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411A8" w14:textId="77777777" w:rsidR="008E66FD" w:rsidRPr="008E66FD" w:rsidRDefault="008E66FD" w:rsidP="008E66FD">
      <w:pPr>
        <w:pStyle w:val="Heading1"/>
        <w:jc w:val="center"/>
        <w:rPr>
          <w:sz w:val="36"/>
          <w:szCs w:val="36"/>
        </w:rPr>
      </w:pPr>
      <w:bookmarkStart w:id="0" w:name="_GoBack"/>
      <w:bookmarkEnd w:id="0"/>
      <w:r w:rsidRPr="008E66FD">
        <w:rPr>
          <w:sz w:val="36"/>
          <w:szCs w:val="36"/>
        </w:rPr>
        <w:t>PRAVILNIK</w:t>
      </w:r>
    </w:p>
    <w:p w14:paraId="61B61333" w14:textId="77777777" w:rsidR="008E66FD" w:rsidRPr="008E66FD" w:rsidRDefault="008E66FD" w:rsidP="008E66FD">
      <w:pPr>
        <w:pStyle w:val="Heading1"/>
        <w:jc w:val="center"/>
        <w:rPr>
          <w:sz w:val="36"/>
          <w:szCs w:val="36"/>
        </w:rPr>
      </w:pPr>
      <w:r w:rsidRPr="008E66FD">
        <w:rPr>
          <w:sz w:val="36"/>
          <w:szCs w:val="36"/>
        </w:rPr>
        <w:t>O VRSTI PODATAKA O SPROVEDENIM MERAMA ENERGETSKE EFIKASNOSTI I OSTVARENIM UŠTEDAMA ENERGIJE KOJE DOSTAVLJAJU KORISNICI JAVNIH SREDSTAVA</w:t>
      </w:r>
    </w:p>
    <w:p w14:paraId="50F616C3" w14:textId="210B7C12" w:rsidR="008E66FD" w:rsidRPr="008E66FD" w:rsidRDefault="008E66FD" w:rsidP="008E66FD">
      <w:pPr>
        <w:pStyle w:val="Heading2"/>
        <w:jc w:val="center"/>
      </w:pPr>
      <w:r w:rsidRPr="008E66FD">
        <w:t>("Sl. glasnik RS", br. 19/2023)</w:t>
      </w:r>
    </w:p>
    <w:p w14:paraId="1BE738F5" w14:textId="77777777" w:rsidR="008F51E1" w:rsidRPr="008F51E1" w:rsidRDefault="008F51E1" w:rsidP="008F51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Predmet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1080D4EA" w14:textId="77777777" w:rsidR="008F51E1" w:rsidRPr="008F51E1" w:rsidRDefault="008F51E1" w:rsidP="008F51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" w:name="clan_1"/>
      <w:bookmarkEnd w:id="1"/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 </w:t>
      </w:r>
    </w:p>
    <w:p w14:paraId="3974DA8B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F51E1">
        <w:rPr>
          <w:rFonts w:ascii="Arial" w:eastAsia="Times New Roman" w:hAnsi="Arial" w:cs="Arial"/>
          <w:lang w:val="en-US"/>
        </w:rPr>
        <w:t>Ovim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pravilnikom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propisuju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F51E1">
        <w:rPr>
          <w:rFonts w:ascii="Arial" w:eastAsia="Times New Roman" w:hAnsi="Arial" w:cs="Arial"/>
          <w:lang w:val="en-US"/>
        </w:rPr>
        <w:t>vrsta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podataka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F51E1">
        <w:rPr>
          <w:rFonts w:ascii="Arial" w:eastAsia="Times New Roman" w:hAnsi="Arial" w:cs="Arial"/>
          <w:lang w:val="en-US"/>
        </w:rPr>
        <w:t>sprovedenim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merama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energetske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efikasnosti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ostvarenim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uštedama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energije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organi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državne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uprave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drugi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organi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Republike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8F51E1">
        <w:rPr>
          <w:rFonts w:ascii="Arial" w:eastAsia="Times New Roman" w:hAnsi="Arial" w:cs="Arial"/>
          <w:lang w:val="en-US"/>
        </w:rPr>
        <w:t>organi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autonomne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pokrajine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jedinice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lokalne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samouprave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uključujući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gradske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opštine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javna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preduzeća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drugi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korisnici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javnih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sredstava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koji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okviru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svojih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nadležnosti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sprovode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>/</w:t>
      </w:r>
      <w:proofErr w:type="spell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finansiraju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8F51E1">
        <w:rPr>
          <w:rFonts w:ascii="Arial" w:eastAsia="Times New Roman" w:hAnsi="Arial" w:cs="Arial"/>
          <w:lang w:val="en-US"/>
        </w:rPr>
        <w:t>energetske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efikasnosti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dostavljaju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ministarstvu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nadležnom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poslove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energetike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način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rokovi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dostavljanje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podataka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kao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period u </w:t>
      </w:r>
      <w:proofErr w:type="spellStart"/>
      <w:r w:rsidRPr="008F51E1">
        <w:rPr>
          <w:rFonts w:ascii="Arial" w:eastAsia="Times New Roman" w:hAnsi="Arial" w:cs="Arial"/>
          <w:lang w:val="en-US"/>
        </w:rPr>
        <w:t>kojem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F51E1">
        <w:rPr>
          <w:rFonts w:ascii="Arial" w:eastAsia="Times New Roman" w:hAnsi="Arial" w:cs="Arial"/>
          <w:lang w:val="en-US"/>
        </w:rPr>
        <w:t>čuva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dokumentacija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osnovu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F51E1">
        <w:rPr>
          <w:rFonts w:ascii="Arial" w:eastAsia="Times New Roman" w:hAnsi="Arial" w:cs="Arial"/>
          <w:lang w:val="en-US"/>
        </w:rPr>
        <w:t>dostavljaju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podaci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. </w:t>
      </w:r>
    </w:p>
    <w:p w14:paraId="52F0CF8D" w14:textId="77777777" w:rsidR="008F51E1" w:rsidRPr="008F51E1" w:rsidRDefault="008F51E1" w:rsidP="008F51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str_2"/>
      <w:bookmarkEnd w:id="2"/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Značenje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izraza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7B5731E1" w14:textId="77777777" w:rsidR="008F51E1" w:rsidRPr="008F51E1" w:rsidRDefault="008F51E1" w:rsidP="008F51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2"/>
      <w:bookmarkEnd w:id="3"/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 </w:t>
      </w:r>
    </w:p>
    <w:p w14:paraId="5B2186E3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F51E1">
        <w:rPr>
          <w:rFonts w:ascii="Arial" w:eastAsia="Times New Roman" w:hAnsi="Arial" w:cs="Arial"/>
          <w:lang w:val="en-US"/>
        </w:rPr>
        <w:t>Pojedini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izrazi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upotrebljeni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ovom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pravilniku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imaju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sledeće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značenje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: </w:t>
      </w:r>
    </w:p>
    <w:p w14:paraId="30409FF0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1)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subjekt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izveštavanja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je organ </w:t>
      </w:r>
      <w:proofErr w:type="spellStart"/>
      <w:r w:rsidRPr="008F51E1">
        <w:rPr>
          <w:rFonts w:ascii="Arial" w:eastAsia="Times New Roman" w:hAnsi="Arial" w:cs="Arial"/>
          <w:lang w:val="en-US"/>
        </w:rPr>
        <w:t>državne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uprave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drugi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organ </w:t>
      </w:r>
      <w:proofErr w:type="spellStart"/>
      <w:r w:rsidRPr="008F51E1">
        <w:rPr>
          <w:rFonts w:ascii="Arial" w:eastAsia="Times New Roman" w:hAnsi="Arial" w:cs="Arial"/>
          <w:lang w:val="en-US"/>
        </w:rPr>
        <w:t>Republike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Srbije, organ </w:t>
      </w:r>
      <w:proofErr w:type="spellStart"/>
      <w:r w:rsidRPr="008F51E1">
        <w:rPr>
          <w:rFonts w:ascii="Arial" w:eastAsia="Times New Roman" w:hAnsi="Arial" w:cs="Arial"/>
          <w:lang w:val="en-US"/>
        </w:rPr>
        <w:t>autonomne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pokrajine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jedinica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lokalne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samouprave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uključujući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gradsku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opštinu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javno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preduzeće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drugi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korisnici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javnih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sredstava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koji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okviru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svojih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nadležnosti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sprovode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>/</w:t>
      </w:r>
      <w:proofErr w:type="spell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finansiraju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8F51E1">
        <w:rPr>
          <w:rFonts w:ascii="Arial" w:eastAsia="Times New Roman" w:hAnsi="Arial" w:cs="Arial"/>
          <w:lang w:val="en-US"/>
        </w:rPr>
        <w:t>energetske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efikasnosti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3A447C20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2)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projekat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energetske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efikasnosti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F51E1">
        <w:rPr>
          <w:rFonts w:ascii="Arial" w:eastAsia="Times New Roman" w:hAnsi="Arial" w:cs="Arial"/>
          <w:lang w:val="en-US"/>
        </w:rPr>
        <w:t>niz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radnji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aktivnosti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sprovedenih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ciljem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poboljšanja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energetske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efikasnosti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kroz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realizaciju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jedne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više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mera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energetske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efikasnosti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niz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radnji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aktivnosti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koji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nemaju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direktni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cilj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poboljšanje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energetske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efikasnosti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ali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F51E1">
        <w:rPr>
          <w:rFonts w:ascii="Arial" w:eastAsia="Times New Roman" w:hAnsi="Arial" w:cs="Arial"/>
          <w:lang w:val="en-US"/>
        </w:rPr>
        <w:t>njihovom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realizacijom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sprovedena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jedna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više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mera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energetske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efikasnosti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. </w:t>
      </w:r>
    </w:p>
    <w:p w14:paraId="705AAB78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Drugi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izrazi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upotrebljeni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ovom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pravilniku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koji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nisu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definisani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stavu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člana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imaju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značenje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definisano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zakonom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kojim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F51E1">
        <w:rPr>
          <w:rFonts w:ascii="Arial" w:eastAsia="Times New Roman" w:hAnsi="Arial" w:cs="Arial"/>
          <w:lang w:val="en-US"/>
        </w:rPr>
        <w:t>uređuju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energetska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efikasnost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racionalna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upotreba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energije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. </w:t>
      </w:r>
    </w:p>
    <w:p w14:paraId="6170FE3F" w14:textId="77777777" w:rsidR="008F51E1" w:rsidRPr="008F51E1" w:rsidRDefault="008F51E1" w:rsidP="008F51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str_3"/>
      <w:bookmarkEnd w:id="4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Mere </w:t>
      </w: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energetske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efikasnosti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o </w:t>
      </w: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kojima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se </w:t>
      </w: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dostavljaju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podaci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46D6A734" w14:textId="77777777" w:rsidR="008F51E1" w:rsidRPr="008F51E1" w:rsidRDefault="008F51E1" w:rsidP="008F51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3"/>
      <w:bookmarkEnd w:id="5"/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33D95A72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F51E1">
        <w:rPr>
          <w:rFonts w:ascii="Arial" w:eastAsia="Times New Roman" w:hAnsi="Arial" w:cs="Arial"/>
          <w:lang w:val="en-US"/>
        </w:rPr>
        <w:t>skladu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ovim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pravilnikom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dostavljaju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F51E1">
        <w:rPr>
          <w:rFonts w:ascii="Arial" w:eastAsia="Times New Roman" w:hAnsi="Arial" w:cs="Arial"/>
          <w:lang w:val="en-US"/>
        </w:rPr>
        <w:t>podaci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F51E1">
        <w:rPr>
          <w:rFonts w:ascii="Arial" w:eastAsia="Times New Roman" w:hAnsi="Arial" w:cs="Arial"/>
          <w:lang w:val="en-US"/>
        </w:rPr>
        <w:t>sledećim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sprovedenim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merama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EE: </w:t>
      </w:r>
    </w:p>
    <w:p w14:paraId="346F981D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zamena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izvora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svetlosti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javnom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osvetljenju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382B5C10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lastRenderedPageBreak/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zamena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ugradnja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sistema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osvetljenja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novim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postojećim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stambenim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zgradama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7277AF3F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zamena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poboljšanje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sistema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ugradnja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novog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sistema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osvetljenja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dela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komponenti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osvetljenja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novim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postojećim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komercijalnim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zgradama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javno-uslužnog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sektora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748AF121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rekonstrukcija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toplotne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izolacije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određenih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delova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građevinskog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omotača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F51E1">
        <w:rPr>
          <w:rFonts w:ascii="Arial" w:eastAsia="Times New Roman" w:hAnsi="Arial" w:cs="Arial"/>
          <w:lang w:val="en-US"/>
        </w:rPr>
        <w:t>zidovi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krovovi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tavanice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temelji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sl.)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>/</w:t>
      </w:r>
      <w:proofErr w:type="spell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zamena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prozora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postojećim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stambenim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komercijalnim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zgradama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javno-uslužnog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sektora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115178E6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rekonstrukcija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građevinskog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omotača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sistema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grejanje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postojećim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stambenim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komercijalnim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zgradama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javno-uslužnog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sektora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7D97D768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zamena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opreme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grejanje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postojećim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stambenim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komercijalnim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zgradama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javno-uslužnog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sektora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452FB867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uvođenje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nove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građevinske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regulative </w:t>
      </w:r>
      <w:proofErr w:type="spellStart"/>
      <w:r w:rsidRPr="008F51E1">
        <w:rPr>
          <w:rFonts w:ascii="Arial" w:eastAsia="Times New Roman" w:hAnsi="Arial" w:cs="Arial"/>
          <w:lang w:val="en-US"/>
        </w:rPr>
        <w:t>za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nove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stambene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komercijalne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zgrade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javno-uslužnog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sektora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52C21891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zamena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ugradnja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nove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opreme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grejanje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vode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postojećim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stambenim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komercijalnim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zgradama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javno-uslužnog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sektora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7B3541A6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priključak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nove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postojeće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stambene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komercijalne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zgrade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javno-uslužnog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sektora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sistem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daljinskog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grejanja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45246861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ugradnja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zamena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uređaja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klimatizaciju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nominalne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snage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manje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od 12 kW u </w:t>
      </w:r>
      <w:proofErr w:type="spellStart"/>
      <w:r w:rsidRPr="008F51E1">
        <w:rPr>
          <w:rFonts w:ascii="Arial" w:eastAsia="Times New Roman" w:hAnsi="Arial" w:cs="Arial"/>
          <w:lang w:val="en-US"/>
        </w:rPr>
        <w:t>novim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postojećim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stambenim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komercijalnim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zgradama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javno-uslužnog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sektora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20C51A72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ugradnja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solarnog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sistema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grejanje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potrošne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sanitarne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vode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novim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postojećim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stambenim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komercijalnim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zgradama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javno-uslužnog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sektora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44944CA6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ušteda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primarne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energije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iz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postrojenja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kombinovanu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proizvodnju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toplotne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električne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energije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084D4FDA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zamena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voznog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parka; </w:t>
      </w:r>
    </w:p>
    <w:p w14:paraId="18FD25FB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zamena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postojećih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instalacija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novih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uređaja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domaćinstvo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42A6C21C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ugradnja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toplotne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pumpe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1271814B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zamena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postojećeg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ugradnja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novog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centralizovanog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rashladnog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sistema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zgradama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javnog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sektora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sektoru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industrije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2779DAE9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zamena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postojeće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instalacija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nove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kancelarijske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opreme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08CFED1F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ugradnja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fotonaponskih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panela; </w:t>
      </w:r>
    </w:p>
    <w:p w14:paraId="2BC874E3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F51E1">
        <w:rPr>
          <w:rFonts w:ascii="Arial" w:eastAsia="Times New Roman" w:hAnsi="Arial" w:cs="Arial"/>
          <w:lang w:val="en-US"/>
        </w:rPr>
        <w:t>drugim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sprovedenim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merama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EE. </w:t>
      </w:r>
    </w:p>
    <w:p w14:paraId="4438EBE6" w14:textId="77777777" w:rsidR="008F51E1" w:rsidRPr="008F51E1" w:rsidRDefault="008F51E1" w:rsidP="008F51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" w:name="str_4"/>
      <w:bookmarkEnd w:id="6"/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Podaci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koji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se </w:t>
      </w: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dostavljaju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56BEC2AD" w14:textId="77777777" w:rsidR="008F51E1" w:rsidRPr="008F51E1" w:rsidRDefault="008F51E1" w:rsidP="008F51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" w:name="clan_4"/>
      <w:bookmarkEnd w:id="7"/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6F3F44CE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F51E1">
        <w:rPr>
          <w:rFonts w:ascii="Arial" w:eastAsia="Times New Roman" w:hAnsi="Arial" w:cs="Arial"/>
          <w:lang w:val="en-US"/>
        </w:rPr>
        <w:lastRenderedPageBreak/>
        <w:t>Subjekti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izveštavanja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dostavljaju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ministarstvu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nadležnom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poslove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energetike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sledeće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podatke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F51E1">
        <w:rPr>
          <w:rFonts w:ascii="Arial" w:eastAsia="Times New Roman" w:hAnsi="Arial" w:cs="Arial"/>
          <w:lang w:val="en-US"/>
        </w:rPr>
        <w:t>sprovedenim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merama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energetske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efikasnosti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: </w:t>
      </w:r>
    </w:p>
    <w:p w14:paraId="693F8A7F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1)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naziv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projekta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energetske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efikasnosti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45B1071F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2)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kratak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opis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projekta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336B1A10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3)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vrsta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mere </w:t>
      </w:r>
      <w:proofErr w:type="spellStart"/>
      <w:r w:rsidRPr="008F51E1">
        <w:rPr>
          <w:rFonts w:ascii="Arial" w:eastAsia="Times New Roman" w:hAnsi="Arial" w:cs="Arial"/>
          <w:lang w:val="en-US"/>
        </w:rPr>
        <w:t>energetske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efikasnosti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F51E1">
        <w:rPr>
          <w:rFonts w:ascii="Arial" w:eastAsia="Times New Roman" w:hAnsi="Arial" w:cs="Arial"/>
          <w:lang w:val="en-US"/>
        </w:rPr>
        <w:t>sprovedena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okviru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projekta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8F51E1">
        <w:rPr>
          <w:rFonts w:ascii="Arial" w:eastAsia="Times New Roman" w:hAnsi="Arial" w:cs="Arial"/>
          <w:lang w:val="en-US"/>
        </w:rPr>
        <w:t>daljem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tekstu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8F51E1">
        <w:rPr>
          <w:rFonts w:ascii="Arial" w:eastAsia="Times New Roman" w:hAnsi="Arial" w:cs="Arial"/>
          <w:lang w:val="en-US"/>
        </w:rPr>
        <w:t>mera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EE); </w:t>
      </w:r>
    </w:p>
    <w:p w14:paraId="2ED39D92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8F51E1">
        <w:rPr>
          <w:rFonts w:ascii="Arial" w:eastAsia="Times New Roman" w:hAnsi="Arial" w:cs="Arial"/>
          <w:lang w:val="en-US"/>
        </w:rPr>
        <w:t>opština</w:t>
      </w:r>
      <w:proofErr w:type="spellEnd"/>
      <w:r w:rsidRPr="008F51E1">
        <w:rPr>
          <w:rFonts w:ascii="Arial" w:eastAsia="Times New Roman" w:hAnsi="Arial" w:cs="Arial"/>
          <w:lang w:val="en-US"/>
        </w:rPr>
        <w:t>/</w:t>
      </w:r>
      <w:proofErr w:type="spellStart"/>
      <w:r w:rsidRPr="008F51E1">
        <w:rPr>
          <w:rFonts w:ascii="Arial" w:eastAsia="Times New Roman" w:hAnsi="Arial" w:cs="Arial"/>
          <w:lang w:val="en-US"/>
        </w:rPr>
        <w:t>gradska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opština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grad </w:t>
      </w:r>
      <w:proofErr w:type="spellStart"/>
      <w:r w:rsidRPr="008F51E1">
        <w:rPr>
          <w:rFonts w:ascii="Arial" w:eastAsia="Times New Roman" w:hAnsi="Arial" w:cs="Arial"/>
          <w:lang w:val="en-US"/>
        </w:rPr>
        <w:t>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čijoj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teritoriji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F51E1">
        <w:rPr>
          <w:rFonts w:ascii="Arial" w:eastAsia="Times New Roman" w:hAnsi="Arial" w:cs="Arial"/>
          <w:lang w:val="en-US"/>
        </w:rPr>
        <w:t>nalazi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objekat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kojem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F51E1">
        <w:rPr>
          <w:rFonts w:ascii="Arial" w:eastAsia="Times New Roman" w:hAnsi="Arial" w:cs="Arial"/>
          <w:lang w:val="en-US"/>
        </w:rPr>
        <w:t>sprovedena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mera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EE; </w:t>
      </w:r>
    </w:p>
    <w:p w14:paraId="0750C801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5)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vrsta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energije</w:t>
      </w:r>
      <w:proofErr w:type="spellEnd"/>
      <w:r w:rsidRPr="008F51E1">
        <w:rPr>
          <w:rFonts w:ascii="Arial" w:eastAsia="Times New Roman" w:hAnsi="Arial" w:cs="Arial"/>
          <w:lang w:val="en-US"/>
        </w:rPr>
        <w:t>/</w:t>
      </w:r>
      <w:proofErr w:type="spellStart"/>
      <w:r w:rsidRPr="008F51E1">
        <w:rPr>
          <w:rFonts w:ascii="Arial" w:eastAsia="Times New Roman" w:hAnsi="Arial" w:cs="Arial"/>
          <w:lang w:val="en-US"/>
        </w:rPr>
        <w:t>energenta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koji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F51E1">
        <w:rPr>
          <w:rFonts w:ascii="Arial" w:eastAsia="Times New Roman" w:hAnsi="Arial" w:cs="Arial"/>
          <w:lang w:val="en-US"/>
        </w:rPr>
        <w:t>koriste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pre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posle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sprovođenja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mere EE; </w:t>
      </w:r>
    </w:p>
    <w:p w14:paraId="4115794C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8F51E1">
        <w:rPr>
          <w:rFonts w:ascii="Arial" w:eastAsia="Times New Roman" w:hAnsi="Arial" w:cs="Arial"/>
          <w:lang w:val="en-US"/>
        </w:rPr>
        <w:t>datum</w:t>
      </w:r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završetka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realizacije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projekta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6FDB3585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7)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naziv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adresa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objekta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kome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F51E1">
        <w:rPr>
          <w:rFonts w:ascii="Arial" w:eastAsia="Times New Roman" w:hAnsi="Arial" w:cs="Arial"/>
          <w:lang w:val="en-US"/>
        </w:rPr>
        <w:t>sprovedena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mera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EE; </w:t>
      </w:r>
    </w:p>
    <w:p w14:paraId="47A11226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8)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podaci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F51E1">
        <w:rPr>
          <w:rFonts w:ascii="Arial" w:eastAsia="Times New Roman" w:hAnsi="Arial" w:cs="Arial"/>
          <w:lang w:val="en-US"/>
        </w:rPr>
        <w:t>vlasniku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projekta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094205C3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9)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kontakt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podaci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lica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dostavlja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podatke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8F51E1">
        <w:rPr>
          <w:rFonts w:ascii="Arial" w:eastAsia="Times New Roman" w:hAnsi="Arial" w:cs="Arial"/>
          <w:lang w:val="en-US"/>
        </w:rPr>
        <w:t>ime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prezime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elektronska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adresa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broj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telefona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44E3C808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10)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naziv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subjekata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koji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finansiraju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sufinansiraju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projekat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; </w:t>
      </w:r>
    </w:p>
    <w:p w14:paraId="717DAB9A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11)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vrednost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investicije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F51E1">
        <w:rPr>
          <w:rFonts w:ascii="Arial" w:eastAsia="Times New Roman" w:hAnsi="Arial" w:cs="Arial"/>
          <w:lang w:val="en-US"/>
        </w:rPr>
        <w:t>odnosi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sprovedenu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meru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EE; </w:t>
      </w:r>
    </w:p>
    <w:p w14:paraId="7D2D24D5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12)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podaci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potrebni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proračun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ušteda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energije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. </w:t>
      </w:r>
    </w:p>
    <w:p w14:paraId="47EB032D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Subjekt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izveštavanja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koji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F51E1">
        <w:rPr>
          <w:rFonts w:ascii="Arial" w:eastAsia="Times New Roman" w:hAnsi="Arial" w:cs="Arial"/>
          <w:lang w:val="en-US"/>
        </w:rPr>
        <w:t>sproveo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meru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EE </w:t>
      </w:r>
      <w:proofErr w:type="spellStart"/>
      <w:r w:rsidRPr="008F51E1">
        <w:rPr>
          <w:rFonts w:ascii="Arial" w:eastAsia="Times New Roman" w:hAnsi="Arial" w:cs="Arial"/>
          <w:lang w:val="en-US"/>
        </w:rPr>
        <w:t>koja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nije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naveden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članu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3.</w:t>
      </w:r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pravilnika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dostavlja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podatke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iz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tač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. </w:t>
      </w:r>
      <w:proofErr w:type="gramStart"/>
      <w:r w:rsidRPr="008F51E1">
        <w:rPr>
          <w:rFonts w:ascii="Arial" w:eastAsia="Times New Roman" w:hAnsi="Arial" w:cs="Arial"/>
          <w:lang w:val="en-US"/>
        </w:rPr>
        <w:t xml:space="preserve">1)-11) </w:t>
      </w:r>
      <w:proofErr w:type="spellStart"/>
      <w:r w:rsidRPr="008F51E1">
        <w:rPr>
          <w:rFonts w:ascii="Arial" w:eastAsia="Times New Roman" w:hAnsi="Arial" w:cs="Arial"/>
          <w:lang w:val="en-US"/>
        </w:rPr>
        <w:t>stava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člana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kao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sledeće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podatke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F51E1">
        <w:rPr>
          <w:rFonts w:ascii="Arial" w:eastAsia="Times New Roman" w:hAnsi="Arial" w:cs="Arial"/>
          <w:lang w:val="en-US"/>
        </w:rPr>
        <w:t>uštedama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ostvarene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sprovođenjem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mere EE: </w:t>
      </w:r>
    </w:p>
    <w:p w14:paraId="1DE5C2AC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finalna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uštedu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energije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[kWh]; </w:t>
      </w:r>
    </w:p>
    <w:p w14:paraId="1269F47D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ušteda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primarne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energije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[kWh]; </w:t>
      </w:r>
    </w:p>
    <w:p w14:paraId="05D51523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F51E1">
        <w:rPr>
          <w:rFonts w:ascii="Arial" w:eastAsia="Times New Roman" w:hAnsi="Arial" w:cs="Arial"/>
          <w:lang w:val="en-US"/>
        </w:rPr>
        <w:t xml:space="preserve">-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ušteda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CO</w:t>
      </w:r>
      <w:r w:rsidRPr="008F51E1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2</w:t>
      </w:r>
      <w:r w:rsidRPr="008F51E1">
        <w:rPr>
          <w:rFonts w:ascii="Arial" w:eastAsia="Times New Roman" w:hAnsi="Arial" w:cs="Arial"/>
          <w:lang w:val="en-US"/>
        </w:rPr>
        <w:t xml:space="preserve"> [t]. </w:t>
      </w:r>
    </w:p>
    <w:p w14:paraId="5A989C41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Subjekt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izveštavanja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koji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F51E1">
        <w:rPr>
          <w:rFonts w:ascii="Arial" w:eastAsia="Times New Roman" w:hAnsi="Arial" w:cs="Arial"/>
          <w:lang w:val="en-US"/>
        </w:rPr>
        <w:t>sproveo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meru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EE </w:t>
      </w:r>
      <w:proofErr w:type="spellStart"/>
      <w:r w:rsidRPr="008F51E1">
        <w:rPr>
          <w:rFonts w:ascii="Arial" w:eastAsia="Times New Roman" w:hAnsi="Arial" w:cs="Arial"/>
          <w:lang w:val="en-US"/>
        </w:rPr>
        <w:t>koja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nije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navedena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članu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3.</w:t>
      </w:r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pravilnika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pored </w:t>
      </w:r>
      <w:proofErr w:type="spellStart"/>
      <w:r w:rsidRPr="008F51E1">
        <w:rPr>
          <w:rFonts w:ascii="Arial" w:eastAsia="Times New Roman" w:hAnsi="Arial" w:cs="Arial"/>
          <w:lang w:val="en-US"/>
        </w:rPr>
        <w:t>podatke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F51E1">
        <w:rPr>
          <w:rFonts w:ascii="Arial" w:eastAsia="Times New Roman" w:hAnsi="Arial" w:cs="Arial"/>
          <w:lang w:val="en-US"/>
        </w:rPr>
        <w:t>ostvarenim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uštedama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iz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stava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2.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člana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dostavlja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podatke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F51E1">
        <w:rPr>
          <w:rFonts w:ascii="Arial" w:eastAsia="Times New Roman" w:hAnsi="Arial" w:cs="Arial"/>
          <w:lang w:val="en-US"/>
        </w:rPr>
        <w:t>proračunu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tih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ušteda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koji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F51E1">
        <w:rPr>
          <w:rFonts w:ascii="Arial" w:eastAsia="Times New Roman" w:hAnsi="Arial" w:cs="Arial"/>
          <w:lang w:val="en-US"/>
        </w:rPr>
        <w:t>zasnovan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sprovedenom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energetskom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pregledu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odnosno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izvršenim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merenjima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opšteprihvaćenim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priznatim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metodama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proračuna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inženjerskoj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praksi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utemeljenim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procenama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. </w:t>
      </w:r>
    </w:p>
    <w:p w14:paraId="2BAF60D3" w14:textId="77777777" w:rsidR="008F51E1" w:rsidRPr="008F51E1" w:rsidRDefault="008F51E1" w:rsidP="008F51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" w:name="str_5"/>
      <w:bookmarkEnd w:id="8"/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Rokovi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za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dostavljanje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podataka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0222581F" w14:textId="77777777" w:rsidR="008F51E1" w:rsidRPr="008F51E1" w:rsidRDefault="008F51E1" w:rsidP="008F51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" w:name="clan_5"/>
      <w:bookmarkEnd w:id="9"/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 </w:t>
      </w:r>
    </w:p>
    <w:p w14:paraId="7A9B4C17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Subjekt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izveštavanja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dostavlja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podatke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iz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člana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3.</w:t>
      </w:r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pravilnika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roku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8F51E1">
        <w:rPr>
          <w:rFonts w:ascii="Arial" w:eastAsia="Times New Roman" w:hAnsi="Arial" w:cs="Arial"/>
          <w:lang w:val="en-US"/>
        </w:rPr>
        <w:t>dva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meseca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od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završetka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projekta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. </w:t>
      </w:r>
    </w:p>
    <w:p w14:paraId="32C2FC5B" w14:textId="77777777" w:rsidR="008F51E1" w:rsidRPr="008F51E1" w:rsidRDefault="008F51E1" w:rsidP="008F51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" w:name="str_6"/>
      <w:bookmarkEnd w:id="10"/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Način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dostavljanja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podataka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7D57EC1F" w14:textId="77777777" w:rsidR="008F51E1" w:rsidRPr="008F51E1" w:rsidRDefault="008F51E1" w:rsidP="008F51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" w:name="clan_6"/>
      <w:bookmarkEnd w:id="11"/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 </w:t>
      </w:r>
    </w:p>
    <w:p w14:paraId="310A62E4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Subjekti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izveštavanja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dostavljaju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podatke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iz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člana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3.</w:t>
      </w:r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pravilnika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kroz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MVP, </w:t>
      </w:r>
      <w:proofErr w:type="spellStart"/>
      <w:r w:rsidRPr="008F51E1">
        <w:rPr>
          <w:rFonts w:ascii="Arial" w:eastAsia="Times New Roman" w:hAnsi="Arial" w:cs="Arial"/>
          <w:lang w:val="en-US"/>
        </w:rPr>
        <w:t>ili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izuzetno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elektronskim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putem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slanjem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elektronsku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adresu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objavljenu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internet </w:t>
      </w:r>
      <w:proofErr w:type="spellStart"/>
      <w:r w:rsidRPr="008F51E1">
        <w:rPr>
          <w:rFonts w:ascii="Arial" w:eastAsia="Times New Roman" w:hAnsi="Arial" w:cs="Arial"/>
          <w:lang w:val="en-US"/>
        </w:rPr>
        <w:t>stranici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ministarstva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nadležnog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poslove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energetike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. </w:t>
      </w:r>
    </w:p>
    <w:p w14:paraId="76808198" w14:textId="77777777" w:rsidR="008F51E1" w:rsidRPr="008F51E1" w:rsidRDefault="008F51E1" w:rsidP="008F51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" w:name="str_7"/>
      <w:bookmarkEnd w:id="12"/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Rok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čuvanja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dokumentacije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na</w:t>
      </w:r>
      <w:proofErr w:type="spellEnd"/>
      <w:proofErr w:type="gram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osnovu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koje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se </w:t>
      </w: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dostavljaju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podaci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3AF889F9" w14:textId="77777777" w:rsidR="008F51E1" w:rsidRPr="008F51E1" w:rsidRDefault="008F51E1" w:rsidP="008F51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" w:name="clan_7"/>
      <w:bookmarkEnd w:id="13"/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 </w:t>
      </w:r>
    </w:p>
    <w:p w14:paraId="6BD1E2B5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F51E1">
        <w:rPr>
          <w:rFonts w:ascii="Arial" w:eastAsia="Times New Roman" w:hAnsi="Arial" w:cs="Arial"/>
          <w:lang w:val="en-US"/>
        </w:rPr>
        <w:t>Subjekt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izveštavanja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F51E1">
        <w:rPr>
          <w:rFonts w:ascii="Arial" w:eastAsia="Times New Roman" w:hAnsi="Arial" w:cs="Arial"/>
          <w:lang w:val="en-US"/>
        </w:rPr>
        <w:t>stara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8F51E1">
        <w:rPr>
          <w:rFonts w:ascii="Arial" w:eastAsia="Times New Roman" w:hAnsi="Arial" w:cs="Arial"/>
          <w:lang w:val="en-US"/>
        </w:rPr>
        <w:t>tehnička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druga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dokumentacija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osnovu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F51E1">
        <w:rPr>
          <w:rFonts w:ascii="Arial" w:eastAsia="Times New Roman" w:hAnsi="Arial" w:cs="Arial"/>
          <w:lang w:val="en-US"/>
        </w:rPr>
        <w:t>dostavljaju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podaci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skladu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ovim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pravilnikom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čuva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periodu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koji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odgovara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veku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trajanja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sprovedene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mere EE, a </w:t>
      </w:r>
      <w:proofErr w:type="spellStart"/>
      <w:r w:rsidRPr="008F51E1">
        <w:rPr>
          <w:rFonts w:ascii="Arial" w:eastAsia="Times New Roman" w:hAnsi="Arial" w:cs="Arial"/>
          <w:lang w:val="en-US"/>
        </w:rPr>
        <w:t>najduže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deset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godina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. </w:t>
      </w:r>
    </w:p>
    <w:p w14:paraId="6DF31E01" w14:textId="77777777" w:rsidR="008F51E1" w:rsidRPr="008F51E1" w:rsidRDefault="008F51E1" w:rsidP="008F51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" w:name="clan_8"/>
      <w:bookmarkEnd w:id="14"/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 </w:t>
      </w:r>
    </w:p>
    <w:p w14:paraId="22D30E11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Danom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početka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primene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ovog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pravilnika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prestaje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F51E1">
        <w:rPr>
          <w:rFonts w:ascii="Arial" w:eastAsia="Times New Roman" w:hAnsi="Arial" w:cs="Arial"/>
          <w:lang w:val="en-US"/>
        </w:rPr>
        <w:t>važi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Pravilnik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F51E1">
        <w:rPr>
          <w:rFonts w:ascii="Arial" w:eastAsia="Times New Roman" w:hAnsi="Arial" w:cs="Arial"/>
          <w:lang w:val="en-US"/>
        </w:rPr>
        <w:t>načinu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rokovima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dostavljanja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podataka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neophodnih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praćenje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sprovođenja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akcionog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plana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energetsku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efikasnost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F51E1">
        <w:rPr>
          <w:rFonts w:ascii="Arial" w:eastAsia="Times New Roman" w:hAnsi="Arial" w:cs="Arial"/>
          <w:lang w:val="en-US"/>
        </w:rPr>
        <w:t>Republici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Srbiji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metodologiji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za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praćenje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F51E1">
        <w:rPr>
          <w:rFonts w:ascii="Arial" w:eastAsia="Times New Roman" w:hAnsi="Arial" w:cs="Arial"/>
          <w:lang w:val="en-US"/>
        </w:rPr>
        <w:t>proveru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ocenu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efekata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njegovog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sprovođenja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8F51E1">
        <w:rPr>
          <w:rFonts w:ascii="Arial" w:eastAsia="Times New Roman" w:hAnsi="Arial" w:cs="Arial"/>
          <w:lang w:val="en-US"/>
        </w:rPr>
        <w:t>Službeni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glasnik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RS", </w:t>
      </w:r>
      <w:proofErr w:type="spellStart"/>
      <w:r w:rsidRPr="008F51E1">
        <w:rPr>
          <w:rFonts w:ascii="Arial" w:eastAsia="Times New Roman" w:hAnsi="Arial" w:cs="Arial"/>
          <w:lang w:val="en-US"/>
        </w:rPr>
        <w:t>broj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37/15).</w:t>
      </w:r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</w:p>
    <w:p w14:paraId="15CF65D7" w14:textId="77777777" w:rsidR="008F51E1" w:rsidRPr="008F51E1" w:rsidRDefault="008F51E1" w:rsidP="008F51E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5" w:name="str_8"/>
      <w:bookmarkEnd w:id="15"/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Stupanje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na</w:t>
      </w:r>
      <w:proofErr w:type="spellEnd"/>
      <w:proofErr w:type="gram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snagu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50829D68" w14:textId="77777777" w:rsidR="008F51E1" w:rsidRPr="008F51E1" w:rsidRDefault="008F51E1" w:rsidP="008F51E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" w:name="clan_9"/>
      <w:bookmarkEnd w:id="16"/>
      <w:proofErr w:type="spellStart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F51E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 </w:t>
      </w:r>
    </w:p>
    <w:p w14:paraId="3DDD7061" w14:textId="77777777" w:rsidR="008F51E1" w:rsidRPr="008F51E1" w:rsidRDefault="008F51E1" w:rsidP="008F51E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F51E1">
        <w:rPr>
          <w:rFonts w:ascii="Arial" w:eastAsia="Times New Roman" w:hAnsi="Arial" w:cs="Arial"/>
          <w:lang w:val="en-US"/>
        </w:rPr>
        <w:t>Ovaj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pravilnik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stupa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snagu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osmog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8F51E1">
        <w:rPr>
          <w:rFonts w:ascii="Arial" w:eastAsia="Times New Roman" w:hAnsi="Arial" w:cs="Arial"/>
          <w:lang w:val="en-US"/>
        </w:rPr>
        <w:t>objavljivanja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8F51E1">
        <w:rPr>
          <w:rFonts w:ascii="Arial" w:eastAsia="Times New Roman" w:hAnsi="Arial" w:cs="Arial"/>
          <w:lang w:val="en-US"/>
        </w:rPr>
        <w:t>Službenom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glasniku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F51E1">
        <w:rPr>
          <w:rFonts w:ascii="Arial" w:eastAsia="Times New Roman" w:hAnsi="Arial" w:cs="Arial"/>
          <w:lang w:val="en-US"/>
        </w:rPr>
        <w:t>Republike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Srbije", a </w:t>
      </w:r>
      <w:proofErr w:type="spellStart"/>
      <w:r w:rsidRPr="008F51E1">
        <w:rPr>
          <w:rFonts w:ascii="Arial" w:eastAsia="Times New Roman" w:hAnsi="Arial" w:cs="Arial"/>
          <w:lang w:val="en-US"/>
        </w:rPr>
        <w:t>primenjuje</w:t>
      </w:r>
      <w:proofErr w:type="spellEnd"/>
      <w:r w:rsidRPr="008F51E1">
        <w:rPr>
          <w:rFonts w:ascii="Arial" w:eastAsia="Times New Roman" w:hAnsi="Arial" w:cs="Arial"/>
          <w:lang w:val="en-US"/>
        </w:rPr>
        <w:t xml:space="preserve"> se od 1.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januara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 2024. </w:t>
      </w:r>
      <w:proofErr w:type="spellStart"/>
      <w:proofErr w:type="gramStart"/>
      <w:r w:rsidRPr="008F51E1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8F51E1">
        <w:rPr>
          <w:rFonts w:ascii="Arial" w:eastAsia="Times New Roman" w:hAnsi="Arial" w:cs="Arial"/>
          <w:lang w:val="en-US"/>
        </w:rPr>
        <w:t xml:space="preserve">. </w:t>
      </w:r>
    </w:p>
    <w:p w14:paraId="1064F193" w14:textId="77777777" w:rsidR="00A826D5" w:rsidRDefault="00A826D5"/>
    <w:sectPr w:rsidR="00A82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E1"/>
    <w:rsid w:val="000D50D0"/>
    <w:rsid w:val="008E66FD"/>
    <w:rsid w:val="008F51E1"/>
    <w:rsid w:val="00A70F32"/>
    <w:rsid w:val="00A826D5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E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F51E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F51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lan">
    <w:name w:val="clan"/>
    <w:basedOn w:val="Normal"/>
    <w:rsid w:val="008F51E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8F51E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8F51E1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wyq110---naslov-clana">
    <w:name w:val="wyq110---naslov-clana"/>
    <w:basedOn w:val="Normal"/>
    <w:rsid w:val="008F51E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indeks1">
    <w:name w:val="indeks1"/>
    <w:basedOn w:val="DefaultParagraphFont"/>
    <w:rsid w:val="008F51E1"/>
    <w:rPr>
      <w:sz w:val="15"/>
      <w:szCs w:val="15"/>
      <w:vertAlign w:val="subscript"/>
    </w:rPr>
  </w:style>
  <w:style w:type="character" w:customStyle="1" w:styleId="Heading1Char">
    <w:name w:val="Heading 1 Char"/>
    <w:basedOn w:val="DefaultParagraphFont"/>
    <w:link w:val="Heading1"/>
    <w:uiPriority w:val="9"/>
    <w:rsid w:val="008E66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6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F51E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F51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lan">
    <w:name w:val="clan"/>
    <w:basedOn w:val="Normal"/>
    <w:rsid w:val="008F51E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8F51E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8F51E1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wyq110---naslov-clana">
    <w:name w:val="wyq110---naslov-clana"/>
    <w:basedOn w:val="Normal"/>
    <w:rsid w:val="008F51E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indeks1">
    <w:name w:val="indeks1"/>
    <w:basedOn w:val="DefaultParagraphFont"/>
    <w:rsid w:val="008F51E1"/>
    <w:rPr>
      <w:sz w:val="15"/>
      <w:szCs w:val="15"/>
      <w:vertAlign w:val="subscript"/>
    </w:rPr>
  </w:style>
  <w:style w:type="character" w:customStyle="1" w:styleId="Heading1Char">
    <w:name w:val="Heading 1 Char"/>
    <w:basedOn w:val="DefaultParagraphFont"/>
    <w:link w:val="Heading1"/>
    <w:uiPriority w:val="9"/>
    <w:rsid w:val="008E66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66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3</cp:revision>
  <dcterms:created xsi:type="dcterms:W3CDTF">2023-04-02T17:58:00Z</dcterms:created>
  <dcterms:modified xsi:type="dcterms:W3CDTF">2023-05-12T11:28:00Z</dcterms:modified>
</cp:coreProperties>
</file>