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45DF6" w14:textId="77777777" w:rsidR="00BE7943" w:rsidRPr="00BE7943" w:rsidRDefault="00BE7943" w:rsidP="00BE7943">
      <w:pPr>
        <w:pStyle w:val="Title"/>
        <w:jc w:val="center"/>
      </w:pPr>
      <w:bookmarkStart w:id="0" w:name="clan_1"/>
      <w:bookmarkStart w:id="1" w:name="_GoBack"/>
      <w:bookmarkEnd w:id="0"/>
      <w:bookmarkEnd w:id="1"/>
      <w:r w:rsidRPr="00BE7943">
        <w:t>PRAVILNIK</w:t>
      </w:r>
    </w:p>
    <w:p w14:paraId="589566F4" w14:textId="77777777" w:rsidR="00BE7943" w:rsidRPr="00BE7943" w:rsidRDefault="00BE7943" w:rsidP="00BE7943">
      <w:pPr>
        <w:pStyle w:val="Title"/>
        <w:jc w:val="center"/>
      </w:pPr>
      <w:r w:rsidRPr="00BE7943">
        <w:t>O METODOLOGIJI ZA PRORAČUN CILJA KUMULATIVNE UŠTEDE ENERGIJE</w:t>
      </w:r>
    </w:p>
    <w:p w14:paraId="0ED49FD5" w14:textId="769B8E81" w:rsidR="00BE7943" w:rsidRPr="00BE7943" w:rsidRDefault="00BE7943" w:rsidP="00BE7943">
      <w:pPr>
        <w:pStyle w:val="Subtitle"/>
      </w:pPr>
      <w:r w:rsidRPr="00BE7943">
        <w:t>("Sl. glasnik RS", br. 96/2021 i 131/2021)</w:t>
      </w:r>
    </w:p>
    <w:p w14:paraId="78C180FF" w14:textId="77777777" w:rsidR="00C95FDB" w:rsidRPr="00C95FDB" w:rsidRDefault="00C95FDB" w:rsidP="00C95F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C95FDB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C95FD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327EB052" w14:textId="77777777" w:rsidR="00C95FDB" w:rsidRPr="00C95FDB" w:rsidRDefault="00C95FDB" w:rsidP="00C95FD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Ovim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pravilnikom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propisuje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C95FDB">
        <w:rPr>
          <w:rFonts w:ascii="Arial" w:eastAsia="Times New Roman" w:hAnsi="Arial" w:cs="Arial"/>
          <w:lang w:val="en-US"/>
        </w:rPr>
        <w:t>metodologija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proračuna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cilja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kumulativne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uštede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Republike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Srbije.</w:t>
      </w:r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</w:p>
    <w:p w14:paraId="413F1307" w14:textId="77777777" w:rsidR="00C95FDB" w:rsidRPr="00C95FDB" w:rsidRDefault="00C95FDB" w:rsidP="00C95F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C95FDB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C95FD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2BC9DA32" w14:textId="77777777" w:rsidR="00C95FDB" w:rsidRPr="00C95FDB" w:rsidRDefault="00C95FDB" w:rsidP="00C95FD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C95FDB">
        <w:rPr>
          <w:rFonts w:ascii="Arial" w:eastAsia="Times New Roman" w:hAnsi="Arial" w:cs="Arial"/>
          <w:lang w:val="en-US"/>
        </w:rPr>
        <w:t>Cilj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kumulativne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uštede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Republike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C95FDB">
        <w:rPr>
          <w:rFonts w:ascii="Arial" w:eastAsia="Times New Roman" w:hAnsi="Arial" w:cs="Arial"/>
          <w:lang w:val="en-US"/>
        </w:rPr>
        <w:t>predstavlja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obavezujuću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uštedu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C95FDB">
        <w:rPr>
          <w:rFonts w:ascii="Arial" w:eastAsia="Times New Roman" w:hAnsi="Arial" w:cs="Arial"/>
          <w:lang w:val="en-US"/>
        </w:rPr>
        <w:t>finalnoj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potrošnji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koja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C95FDB">
        <w:rPr>
          <w:rFonts w:ascii="Arial" w:eastAsia="Times New Roman" w:hAnsi="Arial" w:cs="Arial"/>
          <w:lang w:val="en-US"/>
        </w:rPr>
        <w:t>utvrđuje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C95FDB">
        <w:rPr>
          <w:rFonts w:ascii="Arial" w:eastAsia="Times New Roman" w:hAnsi="Arial" w:cs="Arial"/>
          <w:lang w:val="en-US"/>
        </w:rPr>
        <w:t>skladu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obavezama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Republike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C95FDB">
        <w:rPr>
          <w:rFonts w:ascii="Arial" w:eastAsia="Times New Roman" w:hAnsi="Arial" w:cs="Arial"/>
          <w:lang w:val="en-US"/>
        </w:rPr>
        <w:t>koje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preuzete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potvrđenim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međunarodnim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sporazumima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proračunava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osnovu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novoostvarenih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ušteda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godišnjem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nivou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C95FDB">
        <w:rPr>
          <w:rFonts w:ascii="Arial" w:eastAsia="Times New Roman" w:hAnsi="Arial" w:cs="Arial"/>
          <w:lang w:val="en-US"/>
        </w:rPr>
        <w:t>određenom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vremenskom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periodu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koji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C95FDB">
        <w:rPr>
          <w:rFonts w:ascii="Arial" w:eastAsia="Times New Roman" w:hAnsi="Arial" w:cs="Arial"/>
          <w:lang w:val="en-US"/>
        </w:rPr>
        <w:t>cilj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uštede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odnosi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. </w:t>
      </w:r>
    </w:p>
    <w:p w14:paraId="79C48428" w14:textId="77777777" w:rsidR="00C95FDB" w:rsidRPr="00C95FDB" w:rsidRDefault="00C95FDB" w:rsidP="00C95F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C95FDB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C95FD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030EE420" w14:textId="77777777" w:rsidR="00C95FDB" w:rsidRPr="00C95FDB" w:rsidRDefault="00C95FDB" w:rsidP="00C95FD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C95FDB">
        <w:rPr>
          <w:rFonts w:ascii="Arial" w:eastAsia="Times New Roman" w:hAnsi="Arial" w:cs="Arial"/>
          <w:lang w:val="en-US"/>
        </w:rPr>
        <w:t>Novoostvarena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ušteda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godišnjem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nivou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realizuje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C95FDB">
        <w:rPr>
          <w:rFonts w:ascii="Arial" w:eastAsia="Times New Roman" w:hAnsi="Arial" w:cs="Arial"/>
          <w:lang w:val="en-US"/>
        </w:rPr>
        <w:t>sektorima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potrošnje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finalne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. </w:t>
      </w:r>
    </w:p>
    <w:p w14:paraId="6D52612F" w14:textId="77777777" w:rsidR="00C95FDB" w:rsidRPr="00C95FDB" w:rsidRDefault="00C95FDB" w:rsidP="00C95FD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Sektori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potrošnje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finalne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iz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stava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člana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C95FDB">
        <w:rPr>
          <w:rFonts w:ascii="Arial" w:eastAsia="Times New Roman" w:hAnsi="Arial" w:cs="Arial"/>
          <w:lang w:val="en-US"/>
        </w:rPr>
        <w:t>industrija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, transport, </w:t>
      </w:r>
      <w:proofErr w:type="spellStart"/>
      <w:r w:rsidRPr="00C95FDB">
        <w:rPr>
          <w:rFonts w:ascii="Arial" w:eastAsia="Times New Roman" w:hAnsi="Arial" w:cs="Arial"/>
          <w:lang w:val="en-US"/>
        </w:rPr>
        <w:t>domaćinstva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C95FDB">
        <w:rPr>
          <w:rFonts w:ascii="Arial" w:eastAsia="Times New Roman" w:hAnsi="Arial" w:cs="Arial"/>
          <w:lang w:val="en-US"/>
        </w:rPr>
        <w:t>javne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komercijalne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delatnosti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C95FDB">
        <w:rPr>
          <w:rFonts w:ascii="Arial" w:eastAsia="Times New Roman" w:hAnsi="Arial" w:cs="Arial"/>
          <w:lang w:val="en-US"/>
        </w:rPr>
        <w:t>poljoprivreda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C95FDB">
        <w:rPr>
          <w:rFonts w:ascii="Arial" w:eastAsia="Times New Roman" w:hAnsi="Arial" w:cs="Arial"/>
          <w:lang w:val="en-US"/>
        </w:rPr>
        <w:t>šumarstvo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ribarstvo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. </w:t>
      </w:r>
    </w:p>
    <w:p w14:paraId="0C6745CF" w14:textId="77777777" w:rsidR="00C95FDB" w:rsidRPr="00C95FDB" w:rsidRDefault="00C95FDB" w:rsidP="00C95FD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Potrošnja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finalne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C95FDB">
        <w:rPr>
          <w:rFonts w:ascii="Arial" w:eastAsia="Times New Roman" w:hAnsi="Arial" w:cs="Arial"/>
          <w:lang w:val="en-US"/>
        </w:rPr>
        <w:t>sektorima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navedenim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C95FDB">
        <w:rPr>
          <w:rFonts w:ascii="Arial" w:eastAsia="Times New Roman" w:hAnsi="Arial" w:cs="Arial"/>
          <w:lang w:val="en-US"/>
        </w:rPr>
        <w:t>stavu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2.</w:t>
      </w:r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člana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obuhvata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potrošnju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finalne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isporučene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za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energetske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svrhe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C95FDB">
        <w:rPr>
          <w:rFonts w:ascii="Arial" w:eastAsia="Times New Roman" w:hAnsi="Arial" w:cs="Arial"/>
          <w:lang w:val="en-US"/>
        </w:rPr>
        <w:t>isključujući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sopstvenu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potrošnju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električne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toplotne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C95FDB">
        <w:rPr>
          <w:rFonts w:ascii="Arial" w:eastAsia="Times New Roman" w:hAnsi="Arial" w:cs="Arial"/>
          <w:lang w:val="en-US"/>
        </w:rPr>
        <w:t>sektorima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proizvodnje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električne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toplotne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gubitke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električne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toplotne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C95FDB">
        <w:rPr>
          <w:rFonts w:ascii="Arial" w:eastAsia="Times New Roman" w:hAnsi="Arial" w:cs="Arial"/>
          <w:lang w:val="en-US"/>
        </w:rPr>
        <w:t>prenosu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distribuciji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. </w:t>
      </w:r>
    </w:p>
    <w:p w14:paraId="70EDD8CF" w14:textId="77777777" w:rsidR="00C95FDB" w:rsidRPr="00C95FDB" w:rsidRDefault="00C95FDB" w:rsidP="00C95F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C95FDB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C95FD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6FA36965" w14:textId="77777777" w:rsidR="00C95FDB" w:rsidRPr="00C95FDB" w:rsidRDefault="00C95FDB" w:rsidP="00C95FD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C95FDB">
        <w:rPr>
          <w:rFonts w:ascii="Arial" w:eastAsia="Times New Roman" w:hAnsi="Arial" w:cs="Arial"/>
          <w:lang w:val="en-US"/>
        </w:rPr>
        <w:t>Vrednost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novoostvarene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uštede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godišnjem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nivou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C95FDB">
        <w:rPr>
          <w:rFonts w:ascii="Arial" w:eastAsia="Times New Roman" w:hAnsi="Arial" w:cs="Arial"/>
          <w:lang w:val="en-US"/>
        </w:rPr>
        <w:t>koja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C95FDB">
        <w:rPr>
          <w:rFonts w:ascii="Arial" w:eastAsia="Times New Roman" w:hAnsi="Arial" w:cs="Arial"/>
          <w:lang w:val="en-US"/>
        </w:rPr>
        <w:t>koristi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prilikom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proračuna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cilja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kumulativne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uštede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C95FDB">
        <w:rPr>
          <w:rFonts w:ascii="Arial" w:eastAsia="Times New Roman" w:hAnsi="Arial" w:cs="Arial"/>
          <w:lang w:val="en-US"/>
        </w:rPr>
        <w:t>izračunava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C95FDB">
        <w:rPr>
          <w:rFonts w:ascii="Arial" w:eastAsia="Times New Roman" w:hAnsi="Arial" w:cs="Arial"/>
          <w:lang w:val="en-US"/>
        </w:rPr>
        <w:t>kao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procenat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usrednjene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trogodišnje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potrošnje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finalne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. </w:t>
      </w:r>
    </w:p>
    <w:p w14:paraId="6B0F2C9E" w14:textId="77777777" w:rsidR="00C95FDB" w:rsidRPr="00C95FDB" w:rsidRDefault="00C95FDB" w:rsidP="00C95FD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Usrednjena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trogodišnja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potrošnja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finalne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iz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stava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člana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računa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C95FDB">
        <w:rPr>
          <w:rFonts w:ascii="Arial" w:eastAsia="Times New Roman" w:hAnsi="Arial" w:cs="Arial"/>
          <w:lang w:val="en-US"/>
        </w:rPr>
        <w:t>kao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aritmetička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sredina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zbira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potrošnje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finalne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C95FDB">
        <w:rPr>
          <w:rFonts w:ascii="Arial" w:eastAsia="Times New Roman" w:hAnsi="Arial" w:cs="Arial"/>
          <w:lang w:val="en-US"/>
        </w:rPr>
        <w:t>periodu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poslednje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C95FDB">
        <w:rPr>
          <w:rFonts w:ascii="Arial" w:eastAsia="Times New Roman" w:hAnsi="Arial" w:cs="Arial"/>
          <w:lang w:val="en-US"/>
        </w:rPr>
        <w:t>godine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za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koje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dostupni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podaci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C95FDB">
        <w:rPr>
          <w:rFonts w:ascii="Arial" w:eastAsia="Times New Roman" w:hAnsi="Arial" w:cs="Arial"/>
          <w:lang w:val="en-US"/>
        </w:rPr>
        <w:t>potrošnji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finalne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iz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energetskih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bilansa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Republike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Srbije, a </w:t>
      </w:r>
      <w:proofErr w:type="spellStart"/>
      <w:r w:rsidRPr="00C95FDB">
        <w:rPr>
          <w:rFonts w:ascii="Arial" w:eastAsia="Times New Roman" w:hAnsi="Arial" w:cs="Arial"/>
          <w:lang w:val="en-US"/>
        </w:rPr>
        <w:t>koje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prethode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godini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od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koje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počinje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računanje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cilja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kumulativne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uštede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. </w:t>
      </w:r>
    </w:p>
    <w:p w14:paraId="402F9D03" w14:textId="77777777" w:rsidR="00C95FDB" w:rsidRPr="00C95FDB" w:rsidRDefault="00C95FDB" w:rsidP="00C95FD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Procenat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iz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stava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člana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određuje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C95FDB">
        <w:rPr>
          <w:rFonts w:ascii="Arial" w:eastAsia="Times New Roman" w:hAnsi="Arial" w:cs="Arial"/>
          <w:lang w:val="en-US"/>
        </w:rPr>
        <w:t>skladu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obavezama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Republike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C95FDB">
        <w:rPr>
          <w:rFonts w:ascii="Arial" w:eastAsia="Times New Roman" w:hAnsi="Arial" w:cs="Arial"/>
          <w:lang w:val="en-US"/>
        </w:rPr>
        <w:t>koje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preuzete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potvrđenim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međunarodnim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sporazumima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ciljem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kumulativne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uštede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postavljenim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C95FDB">
        <w:rPr>
          <w:rFonts w:ascii="Arial" w:eastAsia="Times New Roman" w:hAnsi="Arial" w:cs="Arial"/>
          <w:lang w:val="en-US"/>
        </w:rPr>
        <w:t>Integrisanom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nacionalnom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energetskom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klimatskom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planu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. </w:t>
      </w:r>
    </w:p>
    <w:p w14:paraId="7DA7606A" w14:textId="77777777" w:rsidR="00C95FDB" w:rsidRPr="00C95FDB" w:rsidRDefault="00C95FDB" w:rsidP="00C95F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5"/>
      <w:bookmarkEnd w:id="5"/>
      <w:proofErr w:type="spellStart"/>
      <w:r w:rsidRPr="00C95FDB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C95FD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192ACB08" w14:textId="77777777" w:rsidR="00C95FDB" w:rsidRPr="00C95FDB" w:rsidRDefault="00C95FDB" w:rsidP="00C95FD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C95FDB">
        <w:rPr>
          <w:rFonts w:ascii="Arial" w:eastAsia="Times New Roman" w:hAnsi="Arial" w:cs="Arial"/>
          <w:lang w:val="en-US"/>
        </w:rPr>
        <w:lastRenderedPageBreak/>
        <w:t>Cilj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kumulativne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uštede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Republike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C95FDB">
        <w:rPr>
          <w:rFonts w:ascii="Arial" w:eastAsia="Times New Roman" w:hAnsi="Arial" w:cs="Arial"/>
          <w:lang w:val="en-US"/>
        </w:rPr>
        <w:t>proračunava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C95FDB">
        <w:rPr>
          <w:rFonts w:ascii="Arial" w:eastAsia="Times New Roman" w:hAnsi="Arial" w:cs="Arial"/>
          <w:lang w:val="en-US"/>
        </w:rPr>
        <w:t>kao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proizvod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vrednosti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novoostvarene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uštede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godišnjem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nivou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iz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člana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4. </w:t>
      </w: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pravilnika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polovine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proizvoda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broja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godina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za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koji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C95FDB">
        <w:rPr>
          <w:rFonts w:ascii="Arial" w:eastAsia="Times New Roman" w:hAnsi="Arial" w:cs="Arial"/>
          <w:lang w:val="en-US"/>
        </w:rPr>
        <w:t>utvrđuje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cilj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kumulativne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uštede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energije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i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tog </w:t>
      </w:r>
      <w:proofErr w:type="spellStart"/>
      <w:r w:rsidRPr="00C95FDB">
        <w:rPr>
          <w:rFonts w:ascii="Arial" w:eastAsia="Times New Roman" w:hAnsi="Arial" w:cs="Arial"/>
          <w:lang w:val="en-US"/>
        </w:rPr>
        <w:t>broja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godina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uvećanog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za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jedan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. </w:t>
      </w:r>
    </w:p>
    <w:p w14:paraId="19BBA396" w14:textId="77777777" w:rsidR="00C95FDB" w:rsidRPr="00C95FDB" w:rsidRDefault="00C95FDB" w:rsidP="00C95F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6"/>
      <w:bookmarkEnd w:id="6"/>
      <w:proofErr w:type="spellStart"/>
      <w:r w:rsidRPr="00C95FDB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C95FD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4E7F7560" w14:textId="77777777" w:rsidR="00C95FDB" w:rsidRPr="00C95FDB" w:rsidRDefault="00C95FDB" w:rsidP="00C95FD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C95FDB">
        <w:rPr>
          <w:rFonts w:ascii="Arial" w:eastAsia="Times New Roman" w:hAnsi="Arial" w:cs="Arial"/>
          <w:lang w:val="en-US"/>
        </w:rPr>
        <w:t>Ovaj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pravilnik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C95FDB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snagu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osmog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C95FDB">
        <w:rPr>
          <w:rFonts w:ascii="Arial" w:eastAsia="Times New Roman" w:hAnsi="Arial" w:cs="Arial"/>
          <w:lang w:val="en-US"/>
        </w:rPr>
        <w:t>objavljivanja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C95FDB">
        <w:rPr>
          <w:rFonts w:ascii="Arial" w:eastAsia="Times New Roman" w:hAnsi="Arial" w:cs="Arial"/>
          <w:lang w:val="en-US"/>
        </w:rPr>
        <w:t>Službenom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glasniku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95FDB">
        <w:rPr>
          <w:rFonts w:ascii="Arial" w:eastAsia="Times New Roman" w:hAnsi="Arial" w:cs="Arial"/>
          <w:lang w:val="en-US"/>
        </w:rPr>
        <w:t>Republike</w:t>
      </w:r>
      <w:proofErr w:type="spellEnd"/>
      <w:r w:rsidRPr="00C95FDB">
        <w:rPr>
          <w:rFonts w:ascii="Arial" w:eastAsia="Times New Roman" w:hAnsi="Arial" w:cs="Arial"/>
          <w:lang w:val="en-US"/>
        </w:rPr>
        <w:t xml:space="preserve"> Srbije". </w:t>
      </w:r>
    </w:p>
    <w:p w14:paraId="10D690D7" w14:textId="77624C0C" w:rsidR="00A826D5" w:rsidRPr="00C95FDB" w:rsidRDefault="00A826D5" w:rsidP="00C9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A826D5" w:rsidRPr="00C95F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DB"/>
    <w:rsid w:val="000D50D0"/>
    <w:rsid w:val="00A32DD4"/>
    <w:rsid w:val="00A70F32"/>
    <w:rsid w:val="00A826D5"/>
    <w:rsid w:val="00BE7943"/>
    <w:rsid w:val="00C95FDB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5FD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FD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lan">
    <w:name w:val="clan"/>
    <w:basedOn w:val="Normal"/>
    <w:rsid w:val="00C95FD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C95FD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C95FDB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E794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9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943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94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5FD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FD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lan">
    <w:name w:val="clan"/>
    <w:basedOn w:val="Normal"/>
    <w:rsid w:val="00C95FD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C95FD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C95FDB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E794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9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943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94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2</cp:revision>
  <dcterms:created xsi:type="dcterms:W3CDTF">2022-01-10T11:28:00Z</dcterms:created>
  <dcterms:modified xsi:type="dcterms:W3CDTF">2022-01-26T10:47:00Z</dcterms:modified>
</cp:coreProperties>
</file>