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9" w:rsidRPr="00407A39" w:rsidRDefault="00407A39" w:rsidP="00407A39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407A39">
        <w:rPr>
          <w:rFonts w:eastAsia="Times New Roman"/>
          <w:lang w:eastAsia="sr-Latn-RS"/>
        </w:rPr>
        <w:t>PRA</w:t>
      </w:r>
      <w:bookmarkStart w:id="1" w:name="_GoBack"/>
      <w:bookmarkEnd w:id="1"/>
      <w:r w:rsidRPr="00407A39">
        <w:rPr>
          <w:rFonts w:eastAsia="Times New Roman"/>
          <w:lang w:eastAsia="sr-Latn-RS"/>
        </w:rPr>
        <w:t>VILNIK</w:t>
      </w:r>
    </w:p>
    <w:p w:rsidR="00407A39" w:rsidRPr="00162A72" w:rsidRDefault="00407A39" w:rsidP="00407A39">
      <w:pPr>
        <w:pStyle w:val="Title"/>
        <w:jc w:val="center"/>
        <w:rPr>
          <w:rFonts w:eastAsia="Times New Roman"/>
          <w:lang w:eastAsia="sr-Latn-RS"/>
        </w:rPr>
      </w:pPr>
      <w:r w:rsidRPr="00407A39">
        <w:rPr>
          <w:rFonts w:eastAsia="Times New Roman"/>
          <w:lang w:eastAsia="sr-Latn-RS"/>
        </w:rPr>
        <w:t>O USLOVIMA KOJE PRAVNO LICE MORA DA ISPUNJAVA ZA OBAVLJANJE POSLOVA MONITORINGA ZEMLJIŠTA, KAO I DOKUMENTACIJI KOJA SE PODNOSI UZ ZAHTEV ZA DOBIJANJE OVLAŠĆENJA ZA MONITORING ZEMLJIŠTA</w:t>
      </w:r>
    </w:p>
    <w:p w:rsidR="00407A39" w:rsidRPr="00162A72" w:rsidRDefault="00407A39" w:rsidP="00407A39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>"</w:t>
      </w:r>
      <w:r w:rsidRPr="00C72B36">
        <w:rPr>
          <w:rFonts w:eastAsia="Times New Roman"/>
          <w:lang w:eastAsia="sr-Latn-RS"/>
        </w:rPr>
        <w:t xml:space="preserve">Sl. glasnik RS", br. </w:t>
      </w:r>
      <w:r>
        <w:rPr>
          <w:rFonts w:eastAsia="Times New Roman"/>
          <w:lang w:eastAsia="sr-Latn-RS"/>
        </w:rPr>
        <w:t>28</w:t>
      </w:r>
      <w:r w:rsidRPr="00C72B36">
        <w:rPr>
          <w:rFonts w:eastAsia="Times New Roman"/>
          <w:lang w:eastAsia="sr-Latn-RS"/>
        </w:rPr>
        <w:t>/20</w:t>
      </w:r>
      <w:r>
        <w:rPr>
          <w:rFonts w:eastAsia="Times New Roman"/>
          <w:lang w:eastAsia="sr-Latn-RS"/>
        </w:rPr>
        <w:t>1</w:t>
      </w:r>
      <w:r>
        <w:rPr>
          <w:rFonts w:eastAsia="Times New Roman"/>
          <w:lang w:eastAsia="sr-Latn-RS"/>
        </w:rPr>
        <w:t>9</w:t>
      </w:r>
      <w:r w:rsidRPr="00162A72">
        <w:rPr>
          <w:rFonts w:eastAsia="Times New Roman"/>
          <w:lang w:eastAsia="sr-Latn-RS"/>
        </w:rPr>
        <w:t>)</w:t>
      </w:r>
    </w:p>
    <w:p w:rsidR="00407A39" w:rsidRDefault="00407A39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Ovim pravilnikom bliže se propisuju uslovi koje pravno lice mora da ispunjava za obavljanje poslova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zemljišta, kao i dokumentacija koja se podnosi uz zahtev za dobijanje ovlašćenja za monitoring zemljišta. </w:t>
      </w: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Pravno lice koje vrši monitoring zemljišta (u daljem tekstu: pravno lice) mora da poseduje akt o akreditaciji izdat od strane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Akreditacionog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tela Srbije u skladu sa standardom SRPS ISO/IEC 17025 sa odgovarajućim obimom akreditacije za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zemljišta i laboratorijsko ispitivanje fizičkih, hemijskih i mikrobioloških parametara u zemljištu, u skladu sa Zakonom o zaštiti zemljišta. </w:t>
      </w: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Za obavljanje poslova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koji se odnose na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i laboratorijsko ispitivanje uzoraka zemljišta pravno lice mora da ima zaposlena najmanje: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1) dva lica sa stečenim visokim obrazovanjem u okviru naučne oblasti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biotehničke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nauke, na osnovnim akademskim studijama u obimu od najmanje 240 ESPB bodova,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master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studijama, odnosno na osnovnim studijama u trajanju od najmanje četiri godine ili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 na fakultetu sa najmanje tri godine radnog iskustva u oblasti ispitivanja i zaštite zemljišta;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2) dva lica sa stečenim visokim obrazovanjem u okviru naučne oblasti fizičko-hemijske ili hemijske nauke i/ili naučne oblasti tehnološkog inženjerstva, na osnovnim akademskim studijama u obimu od najmanje 240 ESPB bodova,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master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lastRenderedPageBreak/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studijama, odnosno na osnovnim studijama u trajanju od najmanje četiri godine ili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 na fakultetu sa najmanje tri godine radnog iskustva u oblasti ispitivanja i zaštite zemljišta.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Za obavljanje poslova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koji se odnose na karakterizaciju zemljišta na nivou tipa, pravno lice mora da ima zaposlena najmanje: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1) dva doktora biotehničkih nauka sa najmanje tri godine radnog iskustva u oblasti nauke o zemljištu;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2) dva lica sa stečenim visokim obrazovanjem u okviru naučne oblasti biotehničkih nauka, na osnovnim akademskim studijama u obimu od najmanje 240 ESPB bodova,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master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studijama, odnosno na osnovnim studijama u trajanju od najmanje četiri godine ili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 na fakultetu sa najmanje tri godine radnog iskustva u oblasti ispitivanja i zaštite zemljišta;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3) dva lica sa stečenim visokim obrazovanjem u okviru naučne oblasti fizičko-hemijske ili hemijske nauke i/ili naučne oblasti tehnološkog inženjerstva, na osnovnim akademskim studijama u obimu od najmanje 240 ESPB bodova,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master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studijama, odnosno na osnovnim studijama u trajanju od najmanje četiri godine ili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studijama na fakultetu sa najmanje tri godine radnog iskustva u oblasti ispitivanja i zaštite zemljišta.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Za procenu stepena ugroženosti zemljišta na osnovu analiziranih parametara i indikatora, odnosno za davanje stručne ocene stanja i kvaliteta zemljišta i tumačenje rezultata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zemljišta u državnoj mreži, pravno lice mora da ima najmanje jednog zaposlenog doktora biotehničkih nauka, sa najmanje tri godine iskustva u oblasti nauke o zemljištu.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Za obavljanje poslova iz st. 2. i 3. ovog člana pravno lice može zaključiti ugovor o saradnji sa naučnoistraživačkom organizacijom koja ispunjava tražene uslove. </w:t>
      </w: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Pravno lice mora da poseduje odgovarajuću i neophodnu opremu i merne uređaje za poslove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i laboratorijskog ispitivanja uzoraka zemljišta prema propisanim metodama. </w:t>
      </w: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Za obavljanje poslova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koji se odnose na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i laboratorijsko ispitivanje uzoraka zemljišta pravno lice mora da poseduje odgovarajući prostor prema principima dobre laboratorijske prakse. </w:t>
      </w: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Pravno lice uz zahtev za dobijanje ovlašćenja za monitoring zemljišta podnosi sledeću dokumentaciju: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1) izvod iz Agencije za privredne registre (APR) ili Privrednog suda da je registrovano za poslove tehničkog ispitivanja i analiza i/ili za naučnoistraživačku delatnost;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lastRenderedPageBreak/>
        <w:t xml:space="preserve">2) akt o akreditaciji izdat od strane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Akreditacionog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tela Srbije u skladu sa standardom SRPS ISO/IEC 17025 sa odgovarajućim obimom akreditacije;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3) spisak zaposlenih lica za koje se traži ovlašćenje za monitoring zemljišta;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4) kopije diploma o stečenom obrazovanju za zaposlena lica sa spiska;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5) dokaz o zaposlenju za lica sa spiska (kopija ugovora o radu i potvrda kojom se dokazuje da je lice zaposleno);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6) dokaz o ukupnom radnom iskustvu u struci za lica sa spiska (kopija ugovora o radu i/ili potvrda kojom se dokazuje radno iskustvo u struci);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7) spisak opreme i mernih uređaja;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8) spisak prostorija;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9) dokaz o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uplaćenoj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 administrativnoj taksi.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Ako je zaključen ugovor o saradnji sa naučnoistraživačkom organizacijom, pravno lice podnosi i: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1) kopiju ugovora o saradnji sa naučnoistraživačkom organizacijom;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2) potvrdu o upisu naučnoistraživačke organizacije u sudski registar;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3) kopiju akta o akreditaciji za obavljanje naučnoistraživačke delatnosti izdatog od strane nadležnog ministarstva;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4) dokumentaciju iz stava 1. </w:t>
      </w:r>
      <w:proofErr w:type="spellStart"/>
      <w:r w:rsidRPr="004472C4">
        <w:rPr>
          <w:rFonts w:ascii="Arial" w:eastAsia="Times New Roman" w:hAnsi="Arial" w:cs="Arial"/>
          <w:lang w:eastAsia="sr-Latn-RS"/>
        </w:rPr>
        <w:t>tač</w:t>
      </w:r>
      <w:proofErr w:type="spellEnd"/>
      <w:r w:rsidRPr="004472C4">
        <w:rPr>
          <w:rFonts w:ascii="Arial" w:eastAsia="Times New Roman" w:hAnsi="Arial" w:cs="Arial"/>
          <w:lang w:eastAsia="sr-Latn-RS"/>
        </w:rPr>
        <w:t xml:space="preserve">. 3) do 6) ovog člana, za lica zaposlena u naučnoistraživačkoj organizaciji, za koja se traži ovlašćenje za monitoring zemljišta. </w:t>
      </w:r>
    </w:p>
    <w:p w:rsidR="004472C4" w:rsidRPr="004472C4" w:rsidRDefault="004472C4" w:rsidP="004472C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4472C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4472C4" w:rsidRPr="004472C4" w:rsidRDefault="004472C4" w:rsidP="004472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472C4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9B5500" w:rsidRDefault="009B5500"/>
    <w:sectPr w:rsidR="009B55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4"/>
    <w:rsid w:val="00407A39"/>
    <w:rsid w:val="004472C4"/>
    <w:rsid w:val="009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72C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72C4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4472C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4472C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4472C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07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72C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72C4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4472C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4472C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4472C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07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2019-11-18T13:40:00Z</dcterms:created>
  <dcterms:modified xsi:type="dcterms:W3CDTF">2019-11-18T13:44:00Z</dcterms:modified>
</cp:coreProperties>
</file>