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A9" w:rsidRPr="00466EA9" w:rsidRDefault="00466EA9" w:rsidP="00466EA9">
      <w:pPr>
        <w:pStyle w:val="Title"/>
        <w:jc w:val="center"/>
        <w:rPr>
          <w:rFonts w:eastAsia="Times New Roman"/>
          <w:lang w:eastAsia="sr-Latn-RS"/>
        </w:rPr>
      </w:pPr>
      <w:bookmarkStart w:id="0" w:name="clan_1"/>
      <w:bookmarkStart w:id="1" w:name="_GoBack"/>
      <w:bookmarkEnd w:id="0"/>
      <w:bookmarkEnd w:id="1"/>
      <w:r w:rsidRPr="00466EA9">
        <w:rPr>
          <w:rFonts w:eastAsia="Times New Roman"/>
          <w:lang w:eastAsia="sr-Latn-RS"/>
        </w:rPr>
        <w:t>PRAVILNIK</w:t>
      </w:r>
    </w:p>
    <w:p w:rsidR="00466EA9" w:rsidRPr="00162A72" w:rsidRDefault="00466EA9" w:rsidP="00466EA9">
      <w:pPr>
        <w:pStyle w:val="Title"/>
        <w:jc w:val="center"/>
        <w:rPr>
          <w:rFonts w:eastAsia="Times New Roman"/>
          <w:lang w:eastAsia="sr-Latn-RS"/>
        </w:rPr>
      </w:pPr>
      <w:r w:rsidRPr="00466EA9">
        <w:rPr>
          <w:rFonts w:eastAsia="Times New Roman"/>
          <w:lang w:eastAsia="sr-Latn-RS"/>
        </w:rPr>
        <w:t>O SADRŽINI PROJEKATA REMEDIJACIJE I REKULTIVACIJE</w:t>
      </w:r>
    </w:p>
    <w:p w:rsidR="00466EA9" w:rsidRPr="00162A72" w:rsidRDefault="00466EA9" w:rsidP="00466EA9">
      <w:pPr>
        <w:pStyle w:val="Subtitle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r w:rsidRPr="00162A72">
        <w:rPr>
          <w:rFonts w:eastAsia="Times New Roman"/>
          <w:lang w:eastAsia="sr-Latn-RS"/>
        </w:rPr>
        <w:t>(</w:t>
      </w:r>
      <w:r w:rsidRPr="00C044C0">
        <w:rPr>
          <w:rFonts w:eastAsia="Times New Roman"/>
          <w:lang w:eastAsia="sr-Latn-RS"/>
        </w:rPr>
        <w:t>"</w:t>
      </w:r>
      <w:r w:rsidRPr="00C72B36">
        <w:rPr>
          <w:rFonts w:eastAsia="Times New Roman"/>
          <w:lang w:eastAsia="sr-Latn-RS"/>
        </w:rPr>
        <w:t xml:space="preserve">Sl. glasnik RS", br. </w:t>
      </w:r>
      <w:r>
        <w:rPr>
          <w:rFonts w:eastAsia="Times New Roman"/>
          <w:lang w:eastAsia="sr-Latn-RS"/>
        </w:rPr>
        <w:t>35</w:t>
      </w:r>
      <w:r w:rsidRPr="00C72B36">
        <w:rPr>
          <w:rFonts w:eastAsia="Times New Roman"/>
          <w:lang w:eastAsia="sr-Latn-RS"/>
        </w:rPr>
        <w:t>/20</w:t>
      </w:r>
      <w:r>
        <w:rPr>
          <w:rFonts w:eastAsia="Times New Roman"/>
          <w:lang w:eastAsia="sr-Latn-RS"/>
        </w:rPr>
        <w:t>1</w:t>
      </w:r>
      <w:r>
        <w:rPr>
          <w:rFonts w:eastAsia="Times New Roman"/>
          <w:lang w:eastAsia="sr-Latn-RS"/>
        </w:rPr>
        <w:t>9</w:t>
      </w:r>
      <w:r w:rsidRPr="00162A72">
        <w:rPr>
          <w:rFonts w:eastAsia="Times New Roman"/>
          <w:lang w:eastAsia="sr-Latn-RS"/>
        </w:rPr>
        <w:t>)</w:t>
      </w:r>
    </w:p>
    <w:p w:rsidR="00466EA9" w:rsidRDefault="00466EA9" w:rsidP="00B7163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</w:p>
    <w:p w:rsidR="00B7163D" w:rsidRPr="00B7163D" w:rsidRDefault="00B7163D" w:rsidP="00B7163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B7163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Ovim pravilnikom propisuje se sadržina projekata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zemljišta. </w:t>
      </w:r>
    </w:p>
    <w:p w:rsidR="00B7163D" w:rsidRPr="00B7163D" w:rsidRDefault="00B7163D" w:rsidP="00B7163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B7163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Projekat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sadrži: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1) podatke o nosiocu izrade projekta;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2) podatke o vlasniku ili korisniku zemljišta;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3) opis delatnosti koju na lokaciji vrši vlasnik ili korisnik zemljišta;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4) opis zagađene, odnosno degradirane lokacije;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5) podatke o stanju životne sredine na lokaciji i širem okruženju pre zagađenja, odnosno degradacije zemljišta;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6) prikaz okolnosti koje su dovele do zagađenja, odnosno degradacije zemljišta;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7) podatke o ispitivanju stanja i kvaliteta zagađenog, odnosno degradiranog zemljišta, sa rezultatima i stručnom ocenom;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8) količine i koncentracije opasnih materija na lokaciji i njihov uticaj na životnu sredinu;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9) projektni zadatak i projektno rešenje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, sa merama i aktivnostima razrađenim po prioritetima, prikazom alternativa koje su razmatrane i dinamičkim planom za sprovođenje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10) planirane mere za stručni nadzor;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11) planirane interne mere kontrole koje uključuju i program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kako bi se pratio tok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, odnosno smanjenje rizika po ljudsko zdravlje i životnu sredinu.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Bliža sadržina projekata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data je u Prilogu - Sadržina projekata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, koji je odštampan uz ovaj pravilnik i čini njegov sastavni deo. </w:t>
      </w:r>
    </w:p>
    <w:p w:rsidR="00B7163D" w:rsidRPr="00B7163D" w:rsidRDefault="00B7163D" w:rsidP="00B7163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B7163D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lastRenderedPageBreak/>
        <w:t xml:space="preserve">Ovaj pravilnik stupa na snagu osmog dana od dana objavljivanja u "Službenom glasniku Republike Srbije". </w:t>
      </w:r>
    </w:p>
    <w:p w:rsidR="00B7163D" w:rsidRPr="00B7163D" w:rsidRDefault="00B7163D" w:rsidP="00B716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4" w:name="str_1"/>
      <w:bookmarkEnd w:id="4"/>
      <w:r w:rsidRPr="00B7163D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Prilog </w:t>
      </w:r>
    </w:p>
    <w:p w:rsidR="00B7163D" w:rsidRPr="00B7163D" w:rsidRDefault="00B7163D" w:rsidP="00B7163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B7163D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B7163D" w:rsidRPr="00B7163D" w:rsidRDefault="00B7163D" w:rsidP="00B716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5" w:name="str_2"/>
      <w:bookmarkEnd w:id="5"/>
      <w:r w:rsidRPr="00B7163D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SADRŽINA PROJEKATA REMEDIJACIJE I REKULTIVACIJE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b/>
          <w:bCs/>
          <w:lang w:eastAsia="sr-Latn-RS"/>
        </w:rPr>
        <w:t>Podaci o nosiocu izrade projekta:</w:t>
      </w:r>
      <w:r w:rsidRPr="00B7163D">
        <w:rPr>
          <w:rFonts w:ascii="Arial" w:eastAsia="Times New Roman" w:hAnsi="Arial" w:cs="Arial"/>
          <w:lang w:eastAsia="sr-Latn-RS"/>
        </w:rPr>
        <w:t xml:space="preserve">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1. ime i prezime, adresa, telefon, faks, elektronska adresa osobe za kontakt;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2. poslovno ime nosioca izrade projekta;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3. podaci o registraciji, šifra delatnosti, matični broj i PIB;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4. adresa sedišta nosioca izrade projekta;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5. ime i prezime, adresa, telefon, faks, elektronska adresa odgovornog lica;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6. dokaz da lica koja izrađuju projekat poseduju odgovarajuće licence za obavljanje poslova projektovanja.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b/>
          <w:bCs/>
          <w:lang w:eastAsia="sr-Latn-RS"/>
        </w:rPr>
        <w:t>Podaci o vlasniku ili korisniku zemljišta:</w:t>
      </w:r>
      <w:r w:rsidRPr="00B7163D">
        <w:rPr>
          <w:rFonts w:ascii="Arial" w:eastAsia="Times New Roman" w:hAnsi="Arial" w:cs="Arial"/>
          <w:lang w:eastAsia="sr-Latn-RS"/>
        </w:rPr>
        <w:t xml:space="preserve">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1. poslovno ime, a za fizičko lice ime i prezime, adresa, telefon, faks, elektronska adresa osobe za kontakt;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2. podaci o registraciji, šifra delatnosti, matični broj i PIB.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b/>
          <w:bCs/>
          <w:lang w:eastAsia="sr-Latn-RS"/>
        </w:rPr>
        <w:t>Opis delatnosti koju na lokaciji vrši vlasnik ili korisnik zemljišta:</w:t>
      </w:r>
      <w:r w:rsidRPr="00B7163D">
        <w:rPr>
          <w:rFonts w:ascii="Arial" w:eastAsia="Times New Roman" w:hAnsi="Arial" w:cs="Arial"/>
          <w:lang w:eastAsia="sr-Latn-RS"/>
        </w:rPr>
        <w:t xml:space="preserve">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1. opis delatnosti i aktivnosti koje se obavljaju na lokaciji;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2. vreme kada je delatnost započeta, a ukoliko se više ne obavlja, potrebno je navesti godinu prestanka delatnosti;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3. opis i period obavljanja prethodnih delatnosti na lokaciji.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b/>
          <w:bCs/>
          <w:lang w:eastAsia="sr-Latn-RS"/>
        </w:rPr>
        <w:t>Opis zagađene, odnosno degradirane lokacije:</w:t>
      </w:r>
      <w:r w:rsidRPr="00B7163D">
        <w:rPr>
          <w:rFonts w:ascii="Arial" w:eastAsia="Times New Roman" w:hAnsi="Arial" w:cs="Arial"/>
          <w:lang w:eastAsia="sr-Latn-RS"/>
        </w:rPr>
        <w:t xml:space="preserve">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Opis zagađene, odnosno degradirane lokacije na kojoj se planira izvođenje projekta sadrži naročito: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1. geografski položaj lokacije (makro i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mikrolokacija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) i kopiju plana katastarskih parcela na kojima se planira izvođenje projekta (sa ucrtanim rasporedom svih objekata);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2. klimatske karakteristike područja;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3. podatke o površini i nameni lokacije;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4. prikaz pedoloških,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geomorfoloških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geomehaničkih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, hidrografskih,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hidrogeoloških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i seizmoloških karakteristika terena;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lastRenderedPageBreak/>
        <w:t xml:space="preserve">5. podatke o izvorištu vodosnabdevanja (udaljenost, kapacitet, ugroženost, zone sanitarne zaštite) sa osnovnim hidrološkim karakteristikama;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6. opis flore i faune, prirodnih dobara posebne vrednosti (zaštićenih), retkih i ugroženih biljnih i životinjskih vrsta i njihovih staništa sa uslovima zaštite prirode i mišljenjem o ispunjenosti uslova zaštite prirode izdato od nadležnog zavoda za zaštitu prirode;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7. pregled osnovnih karakteristika pejzaža;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8. pregled nepokretnih kulturnih dobara;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9. podatke o naseljenosti, koncentraciji stanovništva i demografskim karakteristikama.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b/>
          <w:bCs/>
          <w:lang w:eastAsia="sr-Latn-RS"/>
        </w:rPr>
        <w:t>Za industrijska postrojenja i druga pravna lica koja rade sa opasnim i štetnim materijama i otpadom dostavljaju se podaci o:</w:t>
      </w:r>
      <w:r w:rsidRPr="00B7163D">
        <w:rPr>
          <w:rFonts w:ascii="Arial" w:eastAsia="Times New Roman" w:hAnsi="Arial" w:cs="Arial"/>
          <w:lang w:eastAsia="sr-Latn-RS"/>
        </w:rPr>
        <w:t xml:space="preserve">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1. količinama i vrstama opasnih i štetnih materija na kompleksu;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2. mestu i načinu skladištenja opasnih i štetnih materija i otpada;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3. usvojenim procedurama i standardima iz oblasti zaštite životne sredine (upravljanje hemikalijama, upravljanje otpadom, zaštita od hemijskog udesa);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4. registrovanom zagađenju i udesima na kompleksu u prethodnom periodu;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5. rezultatima redovnog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monitoringa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kojim su se pratili uticaji na okolinu.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b/>
          <w:bCs/>
          <w:lang w:eastAsia="sr-Latn-RS"/>
        </w:rPr>
        <w:t>Podaci o stanju životne sredine na lokaciji i širem okruženju pre zagađenja, odnosno degradacije zemljišta:</w:t>
      </w:r>
      <w:r w:rsidRPr="00B7163D">
        <w:rPr>
          <w:rFonts w:ascii="Arial" w:eastAsia="Times New Roman" w:hAnsi="Arial" w:cs="Arial"/>
          <w:lang w:eastAsia="sr-Latn-RS"/>
        </w:rPr>
        <w:t xml:space="preserve">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Stanje životne sredine i šireg okruženja lokacije pre kontaminacije, sadrži i rezultate ispitivanja životne sredine sa protumačenim rezultatima i stručnom ocenom, ukoliko je ono sprovođeno na predmetnoj lokaciji ili neposrednom širem okruženju. Rezultati ispitivanja iz prethodnog perioda se mogu koristiti za procenu stanja životne sredine pre nastalog zagađenja i za poređenje sa rezultatima dobijenim nakon nastanka istog.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b/>
          <w:bCs/>
          <w:lang w:eastAsia="sr-Latn-RS"/>
        </w:rPr>
        <w:t>Prikaz okolnosti koje su dovele do zagađenja, odnosno degradacije zemljišta:</w:t>
      </w:r>
      <w:r w:rsidRPr="00B7163D">
        <w:rPr>
          <w:rFonts w:ascii="Arial" w:eastAsia="Times New Roman" w:hAnsi="Arial" w:cs="Arial"/>
          <w:lang w:eastAsia="sr-Latn-RS"/>
        </w:rPr>
        <w:t xml:space="preserve">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1. opis aktivnosti ili događaja koji su doveli do zagađenja, odnosno degradacije zemljišta;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2. vrsta i količina ispuštenih zagađujućih materija i prikaz njihovih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toksikoloških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ekotoksikoloških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karakteristika;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3. prikaz do sada preduzetih mera za zaustavljanje i dalje širenje zagađenja, odnosno degradacije zemljišta;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4. prikaz do sada nastalih posledica zagađenja, odnosno degradacije zemljišta po životnu sredinu, zdravlje ljudi, materijalna i kulturna dobra, privredne i druge aktivnosti u zoni uticaja.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b/>
          <w:bCs/>
          <w:lang w:eastAsia="sr-Latn-RS"/>
        </w:rPr>
        <w:t>Podaci o ispitivanju stanja i kvaliteta zagađenog, odnosno degradiranog zemljišta, sa rezultatima i stručnom ocenom:</w:t>
      </w:r>
      <w:r w:rsidRPr="00B7163D">
        <w:rPr>
          <w:rFonts w:ascii="Arial" w:eastAsia="Times New Roman" w:hAnsi="Arial" w:cs="Arial"/>
          <w:lang w:eastAsia="sr-Latn-RS"/>
        </w:rPr>
        <w:t xml:space="preserve">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lastRenderedPageBreak/>
        <w:t xml:space="preserve">1. rezultati ispitivanja zemljišta od strane laboratorije koja poseduje akt izdat u skladu sa propisima kojim se uređuje oblast akreditacije;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2. rezultati ispitivanja podzemnih voda od strane laboratorije koja poseduje akt izdat u skladu sa propisima kojim se uređuje oblast akreditacije, ukoliko su rađena;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3. rezultati dodatnih ispitivanja zemljišta radi utvrđivanja stepena zagađenosti zemljišta, ukoliko su rađena;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4. konstatacija znakova koji mogu ukazati na vidljive posledice zagađenja, odnosno degradacije zemljišta;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5. zapremina zemljišta i/ili vodonosnog sloja zahvaćena zagađenjem, a u slučaju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degradiradacije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površina degradiranog zemljišta;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6. stručna ocena stanja i kvaliteta zemljišta, sa protumačenim rezultatima izvršenih ispitivanja, koja je izrađena od strane stručnog lica iz oblasti nauke o zemljištu;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7. šematski prikaz očiglednog ili pretpostavljenog rasprostiranja zagađujućih materija (kontaminacije), unet u odgovarajuću kartu, kopiju plana ili skicu napravljenu rukom ili računarom;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8. položaj i udaljenost osetljivih objekata i sadržaja, sa šematskim prikazom na karti;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9. procena mogućeg uticaja na osetljive objekte i sadržaje.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Od osetljivih objekata i sadržaja potrebno je posebno izdvojiti i obraditi položaj, udaljenost i moguće uticaje na: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1. izvorišta objekata za snabdevanje vodom za piće;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2. stambena i druga područja u kojima borave ljudi;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3. zaštićena prirodna i kulturna dobra;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4. otvorene vodotoke;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5. infrastrukturne objekte.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b/>
          <w:bCs/>
          <w:lang w:eastAsia="sr-Latn-RS"/>
        </w:rPr>
        <w:t>Količine i koncentracije opasnih materija na lokaciji i njihov uticaj na životnu sredinu:</w:t>
      </w:r>
      <w:r w:rsidRPr="00B7163D">
        <w:rPr>
          <w:rFonts w:ascii="Arial" w:eastAsia="Times New Roman" w:hAnsi="Arial" w:cs="Arial"/>
          <w:lang w:eastAsia="sr-Latn-RS"/>
        </w:rPr>
        <w:t xml:space="preserve">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Potrebno je prikazati na pregledan način sve opasne materije koje se nalaze na lokaciji, navesti maksimalne količine opasnih materija koje su prisutne ili mogu biti prisutne, hemijski naziv i CAS broj u skladu sa Pravilnikom o Spisku klasifikovanih supstanci ("Službeni glasnik RS", broj 19/19).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Potrebno je prikazati osobine opasnih materija, odnosno izdvojiti bitne karakteristike sa stanovišta mogućih posledica po život i zdravlje ljudi i životnu sredinu: fizičke i hemijske osobine,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otrovnost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eko</w:t>
      </w:r>
      <w:proofErr w:type="spellEnd"/>
      <w:r w:rsidRPr="00B7163D">
        <w:rPr>
          <w:rFonts w:ascii="Arial" w:eastAsia="Times New Roman" w:hAnsi="Arial" w:cs="Arial"/>
          <w:lang w:eastAsia="sr-Latn-RS"/>
        </w:rPr>
        <w:t>-</w:t>
      </w:r>
      <w:proofErr w:type="spellStart"/>
      <w:r w:rsidRPr="00B7163D">
        <w:rPr>
          <w:rFonts w:ascii="Arial" w:eastAsia="Times New Roman" w:hAnsi="Arial" w:cs="Arial"/>
          <w:lang w:eastAsia="sr-Latn-RS"/>
        </w:rPr>
        <w:t>toksičnost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, koncentracije koje su određene kao granične vrednosti emisije u vazduhu, nivo zagađujućih materija u medijumima životne sredine,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zapaljivost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korozivnost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, termička i hemijska postojanost.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b/>
          <w:bCs/>
          <w:lang w:eastAsia="sr-Latn-RS"/>
        </w:rPr>
        <w:lastRenderedPageBreak/>
        <w:t xml:space="preserve">Projektni zadatak i projektno rešenje </w:t>
      </w:r>
      <w:proofErr w:type="spellStart"/>
      <w:r w:rsidRPr="00B7163D">
        <w:rPr>
          <w:rFonts w:ascii="Arial" w:eastAsia="Times New Roman" w:hAnsi="Arial" w:cs="Arial"/>
          <w:b/>
          <w:bCs/>
          <w:lang w:eastAsia="sr-Latn-RS"/>
        </w:rPr>
        <w:t>remedijacije</w:t>
      </w:r>
      <w:proofErr w:type="spellEnd"/>
      <w:r w:rsidRPr="00B7163D">
        <w:rPr>
          <w:rFonts w:ascii="Arial" w:eastAsia="Times New Roman" w:hAnsi="Arial" w:cs="Arial"/>
          <w:b/>
          <w:bCs/>
          <w:lang w:eastAsia="sr-Latn-RS"/>
        </w:rPr>
        <w:t xml:space="preserve"> i </w:t>
      </w:r>
      <w:proofErr w:type="spellStart"/>
      <w:r w:rsidRPr="00B7163D">
        <w:rPr>
          <w:rFonts w:ascii="Arial" w:eastAsia="Times New Roman" w:hAnsi="Arial" w:cs="Arial"/>
          <w:b/>
          <w:bCs/>
          <w:lang w:eastAsia="sr-Latn-RS"/>
        </w:rPr>
        <w:t>rekultivacije</w:t>
      </w:r>
      <w:proofErr w:type="spellEnd"/>
      <w:r w:rsidRPr="00B7163D">
        <w:rPr>
          <w:rFonts w:ascii="Arial" w:eastAsia="Times New Roman" w:hAnsi="Arial" w:cs="Arial"/>
          <w:b/>
          <w:bCs/>
          <w:lang w:eastAsia="sr-Latn-RS"/>
        </w:rPr>
        <w:t xml:space="preserve">, sa merama i aktivnostima razrađenim po prioritetima, prikazom alternativa koje su razmatrane i dinamičkim planom za sprovođenje </w:t>
      </w:r>
      <w:proofErr w:type="spellStart"/>
      <w:r w:rsidRPr="00B7163D">
        <w:rPr>
          <w:rFonts w:ascii="Arial" w:eastAsia="Times New Roman" w:hAnsi="Arial" w:cs="Arial"/>
          <w:b/>
          <w:bCs/>
          <w:lang w:eastAsia="sr-Latn-RS"/>
        </w:rPr>
        <w:t>remedijacije</w:t>
      </w:r>
      <w:proofErr w:type="spellEnd"/>
      <w:r w:rsidRPr="00B7163D">
        <w:rPr>
          <w:rFonts w:ascii="Arial" w:eastAsia="Times New Roman" w:hAnsi="Arial" w:cs="Arial"/>
          <w:b/>
          <w:bCs/>
          <w:lang w:eastAsia="sr-Latn-RS"/>
        </w:rPr>
        <w:t xml:space="preserve"> i </w:t>
      </w:r>
      <w:proofErr w:type="spellStart"/>
      <w:r w:rsidRPr="00B7163D">
        <w:rPr>
          <w:rFonts w:ascii="Arial" w:eastAsia="Times New Roman" w:hAnsi="Arial" w:cs="Arial"/>
          <w:b/>
          <w:bCs/>
          <w:lang w:eastAsia="sr-Latn-RS"/>
        </w:rPr>
        <w:t>rekultivacije</w:t>
      </w:r>
      <w:proofErr w:type="spellEnd"/>
      <w:r w:rsidRPr="00B7163D">
        <w:rPr>
          <w:rFonts w:ascii="Arial" w:eastAsia="Times New Roman" w:hAnsi="Arial" w:cs="Arial"/>
          <w:b/>
          <w:bCs/>
          <w:lang w:eastAsia="sr-Latn-RS"/>
        </w:rPr>
        <w:t>:</w:t>
      </w:r>
      <w:r w:rsidRPr="00B7163D">
        <w:rPr>
          <w:rFonts w:ascii="Arial" w:eastAsia="Times New Roman" w:hAnsi="Arial" w:cs="Arial"/>
          <w:lang w:eastAsia="sr-Latn-RS"/>
        </w:rPr>
        <w:t xml:space="preserve">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1. prikaz projektnog zadatka i predloženog rešenja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i/ili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2. poređenje varijanti u pogledu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remedijacionih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rekultivacionih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postupaka i prikaz razloga za izbor predloženog rešenja;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3. opis mera planiranih za zaustavljanje zagađenja i dalju degradaciju zemljišta;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4. opis planiranih aktivnosti u okviru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remedijacionog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postupka (fizički, hemijski ili biološki postupak ili kombinacija tehnologija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), odnosno njihove tehnološke i druge karakteristike;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5. opis planiranih aktivnosti u okviru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rekultivacionog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postupka;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6. prikaz tehnologije tretiranja (prerada, reciklaža, odlaganje i sl.) svih vrsta otpadnih materija;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7. prikaz uticaja na životnu sredinu izabranog projekta;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8. način postupanja sa otpadom nastalim kao posledica zagađenja i primenjene mere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9. nivo tretiranja zemljišta (neopasan ili inertan otpad) i mesto odlaganja, ukoliko je planirano iskopavanje i odnošenje zemljišta;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10. definisanje rokova za sprovođenje pojedinačnih faza i kompletnog projekta;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11. mere zaštite životne sredine koje će se preduzeti tokom sprovođenja projekta;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12. grafičke priloge;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13.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predmer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i predračun radova.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b/>
          <w:bCs/>
          <w:lang w:eastAsia="sr-Latn-RS"/>
        </w:rPr>
        <w:t>Planirane mere za stručni nadzor:</w:t>
      </w:r>
      <w:r w:rsidRPr="00B7163D">
        <w:rPr>
          <w:rFonts w:ascii="Arial" w:eastAsia="Times New Roman" w:hAnsi="Arial" w:cs="Arial"/>
          <w:lang w:eastAsia="sr-Latn-RS"/>
        </w:rPr>
        <w:t xml:space="preserve">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Potrebno je dostaviti podatke o licu koje će vršiti stručan nadzor u toku sprovođenja aktivnosti planiranih projektom, načinu vršenja stručnog nadzora i odgovarajuće licence za lica koja će vršiti stručan nadzor.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b/>
          <w:bCs/>
          <w:lang w:eastAsia="sr-Latn-RS"/>
        </w:rPr>
        <w:t xml:space="preserve">Planirane interne mere kontrole koje uključuju i program </w:t>
      </w:r>
      <w:proofErr w:type="spellStart"/>
      <w:r w:rsidRPr="00B7163D">
        <w:rPr>
          <w:rFonts w:ascii="Arial" w:eastAsia="Times New Roman" w:hAnsi="Arial" w:cs="Arial"/>
          <w:b/>
          <w:bCs/>
          <w:lang w:eastAsia="sr-Latn-RS"/>
        </w:rPr>
        <w:t>monitoringa</w:t>
      </w:r>
      <w:proofErr w:type="spellEnd"/>
      <w:r w:rsidRPr="00B7163D">
        <w:rPr>
          <w:rFonts w:ascii="Arial" w:eastAsia="Times New Roman" w:hAnsi="Arial" w:cs="Arial"/>
          <w:b/>
          <w:bCs/>
          <w:lang w:eastAsia="sr-Latn-RS"/>
        </w:rPr>
        <w:t xml:space="preserve"> kako bi se pratio tok </w:t>
      </w:r>
      <w:proofErr w:type="spellStart"/>
      <w:r w:rsidRPr="00B7163D">
        <w:rPr>
          <w:rFonts w:ascii="Arial" w:eastAsia="Times New Roman" w:hAnsi="Arial" w:cs="Arial"/>
          <w:b/>
          <w:bCs/>
          <w:lang w:eastAsia="sr-Latn-RS"/>
        </w:rPr>
        <w:t>remedijacije</w:t>
      </w:r>
      <w:proofErr w:type="spellEnd"/>
      <w:r w:rsidRPr="00B7163D">
        <w:rPr>
          <w:rFonts w:ascii="Arial" w:eastAsia="Times New Roman" w:hAnsi="Arial" w:cs="Arial"/>
          <w:b/>
          <w:bCs/>
          <w:lang w:eastAsia="sr-Latn-RS"/>
        </w:rPr>
        <w:t xml:space="preserve"> i </w:t>
      </w:r>
      <w:proofErr w:type="spellStart"/>
      <w:r w:rsidRPr="00B7163D">
        <w:rPr>
          <w:rFonts w:ascii="Arial" w:eastAsia="Times New Roman" w:hAnsi="Arial" w:cs="Arial"/>
          <w:b/>
          <w:bCs/>
          <w:lang w:eastAsia="sr-Latn-RS"/>
        </w:rPr>
        <w:t>rekultivacije</w:t>
      </w:r>
      <w:proofErr w:type="spellEnd"/>
      <w:r w:rsidRPr="00B7163D">
        <w:rPr>
          <w:rFonts w:ascii="Arial" w:eastAsia="Times New Roman" w:hAnsi="Arial" w:cs="Arial"/>
          <w:b/>
          <w:bCs/>
          <w:lang w:eastAsia="sr-Latn-RS"/>
        </w:rPr>
        <w:t>, odnosno smanjenje rizika po ljudsko zdravlje i životnu sredinu:</w:t>
      </w:r>
      <w:r w:rsidRPr="00B7163D">
        <w:rPr>
          <w:rFonts w:ascii="Arial" w:eastAsia="Times New Roman" w:hAnsi="Arial" w:cs="Arial"/>
          <w:lang w:eastAsia="sr-Latn-RS"/>
        </w:rPr>
        <w:t xml:space="preserve">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1. program praćenja stanja i kvaliteta zemljišta, i po potrebi ostalih medijuma životne sredine tokom sprovođenja projekta, kako bi se pratila uspešnost planiranih mera i aktivnosti;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t xml:space="preserve">2. prikaz kriterijuma za procenu uspešnosti sprovedenih postupaka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7163D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B7163D">
        <w:rPr>
          <w:rFonts w:ascii="Arial" w:eastAsia="Times New Roman" w:hAnsi="Arial" w:cs="Arial"/>
          <w:lang w:eastAsia="sr-Latn-RS"/>
        </w:rPr>
        <w:t xml:space="preserve"> zemljišta; </w:t>
      </w:r>
    </w:p>
    <w:p w:rsidR="00B7163D" w:rsidRPr="00B7163D" w:rsidRDefault="00B7163D" w:rsidP="00B716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7163D">
        <w:rPr>
          <w:rFonts w:ascii="Arial" w:eastAsia="Times New Roman" w:hAnsi="Arial" w:cs="Arial"/>
          <w:lang w:eastAsia="sr-Latn-RS"/>
        </w:rPr>
        <w:lastRenderedPageBreak/>
        <w:t xml:space="preserve">3. program praćenja stanja i kvaliteta zemljišta, i po potrebi ostalih medijuma životne sredine, nakon završetka projekta (parametri koji će se pratiti, učestalost ispitivanja i dr.). </w:t>
      </w:r>
    </w:p>
    <w:p w:rsidR="009B5500" w:rsidRDefault="009B5500"/>
    <w:sectPr w:rsidR="009B55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3D"/>
    <w:rsid w:val="00466EA9"/>
    <w:rsid w:val="009B5500"/>
    <w:rsid w:val="00B7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B7163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7163D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B7163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B7163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aslovpropisa1a">
    <w:name w:val="naslovpropisa1a"/>
    <w:basedOn w:val="Normal"/>
    <w:rsid w:val="00B7163D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B7163D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prored">
    <w:name w:val="normalprored"/>
    <w:basedOn w:val="Normal"/>
    <w:rsid w:val="00B7163D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B7163D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466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E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B7163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7163D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B7163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B7163D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aslovpropisa1a">
    <w:name w:val="naslovpropisa1a"/>
    <w:basedOn w:val="Normal"/>
    <w:rsid w:val="00B7163D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B7163D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prored">
    <w:name w:val="normalprored"/>
    <w:basedOn w:val="Normal"/>
    <w:rsid w:val="00B7163D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B7163D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466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E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Dejana</cp:lastModifiedBy>
  <cp:revision>2</cp:revision>
  <dcterms:created xsi:type="dcterms:W3CDTF">2019-11-18T13:39:00Z</dcterms:created>
  <dcterms:modified xsi:type="dcterms:W3CDTF">2019-11-18T13:43:00Z</dcterms:modified>
</cp:coreProperties>
</file>