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4E" w:rsidRPr="00915D4E" w:rsidRDefault="00915D4E" w:rsidP="00915D4E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Start w:id="1" w:name="_GoBack"/>
      <w:bookmarkEnd w:id="0"/>
      <w:bookmarkEnd w:id="1"/>
      <w:r w:rsidRPr="00915D4E">
        <w:rPr>
          <w:rFonts w:eastAsia="Times New Roman"/>
          <w:lang w:eastAsia="sr-Latn-RS"/>
        </w:rPr>
        <w:t>PRAVILNIK</w:t>
      </w:r>
    </w:p>
    <w:p w:rsidR="00915D4E" w:rsidRPr="00915D4E" w:rsidRDefault="00915D4E" w:rsidP="00915D4E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915D4E">
        <w:rPr>
          <w:rFonts w:eastAsia="Times New Roman"/>
          <w:sz w:val="34"/>
          <w:szCs w:val="34"/>
          <w:lang w:eastAsia="sr-Latn-RS"/>
        </w:rPr>
        <w:t>O SADRŽINI PROJEKTA ZAŠTITE I SANACIJE ŽIVOTNE SREDINE TOKOM I POSLE KORIŠĆENJA PRIRODNOG RESURSA, POSTUPKU I USLOVIMA DAVANJA SAGLASNOSTI NA PROJEKAT</w:t>
      </w:r>
    </w:p>
    <w:p w:rsidR="00915D4E" w:rsidRPr="00915D4E" w:rsidRDefault="00915D4E" w:rsidP="00915D4E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915D4E" w:rsidRDefault="00915D4E" w:rsidP="00915D4E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046D2F">
        <w:rPr>
          <w:rFonts w:eastAsia="Times New Roman"/>
          <w:lang w:eastAsia="sr-Latn-RS"/>
        </w:rPr>
        <w:t>("Sl. glasnik RS", br. 35/2019)</w:t>
      </w:r>
    </w:p>
    <w:p w:rsidR="00046D2F" w:rsidRPr="00046D2F" w:rsidRDefault="00046D2F" w:rsidP="00046D2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046D2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Ovim pravilnikom bliže se propisuje sadržina projekta zaštite i sanacije životne sredine tokom i posle korišćenja prirodnog resursa, kao i postupak i uslovi davanja saglasnosti na projekat. </w:t>
      </w:r>
    </w:p>
    <w:p w:rsidR="00046D2F" w:rsidRPr="00046D2F" w:rsidRDefault="00046D2F" w:rsidP="00046D2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046D2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Projekat zaštite i sanacije životne sredine tokom i posle korišćenja prirodnog resursa, sadrži: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1) vrstu prirodnog resursa i kapacitet zahvatanja;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2) opis lokacije na kojoj se planira realizacija projekta eksploatacije prirodnog resursa;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3) prikaz stanja životne sredine na lokaciji i bližoj okolini (mikro i makro lokacija) sa prikazom mogućih </w:t>
      </w:r>
      <w:proofErr w:type="spellStart"/>
      <w:r w:rsidRPr="00046D2F">
        <w:rPr>
          <w:rFonts w:ascii="Arial" w:eastAsia="Times New Roman" w:hAnsi="Arial" w:cs="Arial"/>
          <w:lang w:eastAsia="sr-Latn-RS"/>
        </w:rPr>
        <w:t>kumulativnih</w:t>
      </w:r>
      <w:proofErr w:type="spellEnd"/>
      <w:r w:rsidRPr="00046D2F">
        <w:rPr>
          <w:rFonts w:ascii="Arial" w:eastAsia="Times New Roman" w:hAnsi="Arial" w:cs="Arial"/>
          <w:lang w:eastAsia="sr-Latn-RS"/>
        </w:rPr>
        <w:t xml:space="preserve"> efekata sa drugim projektima u okolini;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4) uslove zaštite prirode;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5) opis mogućih značajnih uticaja radova projekta na životnu sredinu;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6) opis tehnološkog procesa;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7) podatke o utvrđenim i overenim rezervama resursa;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8) procenu uticaja eksploatacije na životnu sredinu u slučaju udesa;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9) opis mera predviđenih u cilju sprečavanja, smanjenja i otklanjanja štetnog uticaja na životnu sredinu;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10) sistem praćenja uticaja na životnu sredinu tokom eksploatacije resursa;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11) mere ublažavanja uticaja na životnu sredinu i mere sanacije životne sredine, posle prestanka korišćenja resursa i zatvaranja postrojenja;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12) potvrdu o izvršenoj tehničkoj kontroli projekta. </w:t>
      </w:r>
    </w:p>
    <w:p w:rsidR="00046D2F" w:rsidRPr="00046D2F" w:rsidRDefault="00046D2F" w:rsidP="00046D2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046D2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lastRenderedPageBreak/>
        <w:t xml:space="preserve">O davanju saglasnosti na projekat zaštite i sanacije životne sredine tokom i posle korišćenja prirodnog resursa, odlučuje se pod uslovom da su uz zahtev za davanje saglasnosti podneti: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1) projekat zaštite i sanacije životne sredine tokom i posle korišćenja prirodnog resursa;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2) situaciona karta, razmere 1:25.000 ili veće, sa ucrtanim granicama prostora u kome će se koristiti resurs, javnim saobraćajnicama i drugim objektima na tom prostoru, </w:t>
      </w:r>
      <w:proofErr w:type="spellStart"/>
      <w:r w:rsidRPr="00046D2F">
        <w:rPr>
          <w:rFonts w:ascii="Arial" w:eastAsia="Times New Roman" w:hAnsi="Arial" w:cs="Arial"/>
          <w:lang w:eastAsia="sr-Latn-RS"/>
        </w:rPr>
        <w:t>naznačenjem</w:t>
      </w:r>
      <w:proofErr w:type="spellEnd"/>
      <w:r w:rsidRPr="00046D2F">
        <w:rPr>
          <w:rFonts w:ascii="Arial" w:eastAsia="Times New Roman" w:hAnsi="Arial" w:cs="Arial"/>
          <w:lang w:eastAsia="sr-Latn-RS"/>
        </w:rPr>
        <w:t xml:space="preserve"> opštine na čijoj teritoriji je nalazište i ucrtanim i upisanim brojevima katastarskih parcela za koje postoji pravo </w:t>
      </w:r>
      <w:proofErr w:type="spellStart"/>
      <w:r w:rsidRPr="00046D2F">
        <w:rPr>
          <w:rFonts w:ascii="Arial" w:eastAsia="Times New Roman" w:hAnsi="Arial" w:cs="Arial"/>
          <w:lang w:eastAsia="sr-Latn-RS"/>
        </w:rPr>
        <w:t>službenosti</w:t>
      </w:r>
      <w:proofErr w:type="spellEnd"/>
      <w:r w:rsidRPr="00046D2F">
        <w:rPr>
          <w:rFonts w:ascii="Arial" w:eastAsia="Times New Roman" w:hAnsi="Arial" w:cs="Arial"/>
          <w:lang w:eastAsia="sr-Latn-RS"/>
        </w:rPr>
        <w:t xml:space="preserve"> na zemljištu;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3) dokaz o pravu </w:t>
      </w:r>
      <w:proofErr w:type="spellStart"/>
      <w:r w:rsidRPr="00046D2F">
        <w:rPr>
          <w:rFonts w:ascii="Arial" w:eastAsia="Times New Roman" w:hAnsi="Arial" w:cs="Arial"/>
          <w:lang w:eastAsia="sr-Latn-RS"/>
        </w:rPr>
        <w:t>službenosti</w:t>
      </w:r>
      <w:proofErr w:type="spellEnd"/>
      <w:r w:rsidRPr="00046D2F">
        <w:rPr>
          <w:rFonts w:ascii="Arial" w:eastAsia="Times New Roman" w:hAnsi="Arial" w:cs="Arial"/>
          <w:lang w:eastAsia="sr-Latn-RS"/>
        </w:rPr>
        <w:t xml:space="preserve"> na zemljištu, na kome će se vršiti zahvatanje i korišćenje prirodnog resursa (izvod iz lista nepokretnosti za vlasnika-korisnika zemljišta, a ako se radi o dugoročnom zakupu zemljišta, ugovor o zakupu od vlasnika - korisnika zemljišta), u originalu ili overenoj kopiji. </w:t>
      </w:r>
    </w:p>
    <w:p w:rsidR="00046D2F" w:rsidRPr="00046D2F" w:rsidRDefault="00046D2F" w:rsidP="00046D2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046D2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Na postupak davanja saglasnosti na projekat zaštite i sanacije životne sredine tokom i posle korišćenja prirodnog resursa, primenjuju se odredbe zakona kojim se uređuje opšti upravni postupak. </w:t>
      </w:r>
    </w:p>
    <w:p w:rsidR="00046D2F" w:rsidRPr="00046D2F" w:rsidRDefault="00046D2F" w:rsidP="00046D2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046D2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046D2F" w:rsidRPr="00046D2F" w:rsidRDefault="00046D2F" w:rsidP="00046D2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046D2F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DA30E9" w:rsidRDefault="00DA30E9"/>
    <w:sectPr w:rsidR="00DA30E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2F"/>
    <w:rsid w:val="00046D2F"/>
    <w:rsid w:val="00915D4E"/>
    <w:rsid w:val="00D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046D2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46D2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046D2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046D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046D2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046D2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15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15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5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15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046D2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46D2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046D2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046D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propisa1a">
    <w:name w:val="naslovpropisa1a"/>
    <w:basedOn w:val="Normal"/>
    <w:rsid w:val="00046D2F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eastAsia="sr-Latn-RS"/>
    </w:rPr>
  </w:style>
  <w:style w:type="paragraph" w:customStyle="1" w:styleId="podnaslovpropisa">
    <w:name w:val="podnaslovpropisa"/>
    <w:basedOn w:val="Normal"/>
    <w:rsid w:val="00046D2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915D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915D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5D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915D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2019-06-11T20:53:00Z</dcterms:created>
  <dcterms:modified xsi:type="dcterms:W3CDTF">2019-07-17T12:01:00Z</dcterms:modified>
</cp:coreProperties>
</file>