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5E" w:rsidRPr="0017155E" w:rsidRDefault="0017155E" w:rsidP="0017155E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17155E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17155E" w:rsidRPr="0017155E" w:rsidRDefault="0017155E" w:rsidP="0017155E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17155E">
        <w:rPr>
          <w:rFonts w:asciiTheme="majorHAnsi" w:hAnsiTheme="majorHAnsi" w:cstheme="majorBidi"/>
          <w:color w:val="17365D" w:themeColor="text2" w:themeShade="BF"/>
          <w:lang w:eastAsia="sr-Latn-RS"/>
        </w:rPr>
        <w:t>O USLOVIMA ZA IZDAVANJE SAGLASNOSTI OPERATERIMA ZA MERENJE KVALITETA VAZDUHA I/ILI EMISIJE IZ STACIONARNIH IZVORA ZAGAĐIVANJA</w:t>
      </w:r>
    </w:p>
    <w:p w:rsidR="0017155E" w:rsidRPr="0017155E" w:rsidRDefault="0017155E" w:rsidP="0017155E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17155E">
        <w:rPr>
          <w:rFonts w:asciiTheme="majorHAnsi" w:hAnsiTheme="majorHAnsi" w:cstheme="majorBidi"/>
          <w:color w:val="4F81BD" w:themeColor="accent1"/>
          <w:lang w:eastAsia="sr-Latn-RS"/>
        </w:rPr>
        <w:t xml:space="preserve">("Sl. </w:t>
      </w:r>
      <w:proofErr w:type="spellStart"/>
      <w:r w:rsidRPr="0017155E">
        <w:rPr>
          <w:rFonts w:asciiTheme="majorHAnsi" w:hAnsiTheme="majorHAnsi" w:cstheme="majorBidi"/>
          <w:color w:val="4F81BD" w:themeColor="accent1"/>
          <w:lang w:eastAsia="sr-Latn-RS"/>
        </w:rPr>
        <w:t>glasnik</w:t>
      </w:r>
      <w:proofErr w:type="spellEnd"/>
      <w:r w:rsidRPr="0017155E">
        <w:rPr>
          <w:rFonts w:asciiTheme="majorHAnsi" w:hAnsiTheme="majorHAnsi" w:cstheme="majorBidi"/>
          <w:color w:val="4F81BD" w:themeColor="accent1"/>
          <w:lang w:eastAsia="sr-Latn-RS"/>
        </w:rPr>
        <w:t xml:space="preserve"> RS", br. 16/2012)</w:t>
      </w:r>
    </w:p>
    <w:p w:rsidR="0017155E" w:rsidRDefault="0017155E" w:rsidP="00171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bookmarkStart w:id="1" w:name="_GoBack"/>
      <w:bookmarkEnd w:id="1"/>
    </w:p>
    <w:p w:rsidR="00CF067B" w:rsidRPr="00CF067B" w:rsidRDefault="00CF067B" w:rsidP="00171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proofErr w:type="spellStart"/>
      <w:r w:rsidRPr="00CF067B">
        <w:rPr>
          <w:rFonts w:ascii="Arial" w:eastAsia="Times New Roman" w:hAnsi="Arial" w:cs="Arial"/>
          <w:b/>
          <w:bCs/>
          <w:noProof w:val="0"/>
          <w:sz w:val="24"/>
          <w:szCs w:val="24"/>
        </w:rPr>
        <w:t>Član</w:t>
      </w:r>
      <w:proofErr w:type="spellEnd"/>
      <w:r w:rsidRPr="00CF067B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 1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Ovim pravilnikom propisuju se bliži uslovi za izdavanje saglasnosti operaterima koji samostalno vrše merenje kvaliteta vazduha i/ili merenje emisije iz stacionarnih izvora zagađivanja. </w:t>
      </w:r>
    </w:p>
    <w:p w:rsidR="00CF067B" w:rsidRPr="00CF067B" w:rsidRDefault="00CF067B" w:rsidP="00CF067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</w:pPr>
      <w:bookmarkStart w:id="2" w:name="clan_2"/>
      <w:bookmarkEnd w:id="2"/>
      <w:r w:rsidRPr="00CF067B"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  <w:t xml:space="preserve">Član 2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Operateri koji samostalno vrše merenje kvaliteta vazduha, primenom manuelnih ili automatskih metoda, i/ili merenje emisije iz stacionarnih izvora zagađivanja, primenom diskontinualnih metoda, treba da ispune uslove određene pravilnikom kojim su propisani bliži uslovi za izdavanje dozvole za merenje kvaliteta vazduha i dozvole za merenje emisije iz stacionarnih izvora zagađivanja. </w:t>
      </w:r>
    </w:p>
    <w:p w:rsidR="00CF067B" w:rsidRPr="00CF067B" w:rsidRDefault="00CF067B" w:rsidP="00CF067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</w:pPr>
      <w:bookmarkStart w:id="3" w:name="clan_3"/>
      <w:bookmarkEnd w:id="3"/>
      <w:r w:rsidRPr="00CF067B"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  <w:t xml:space="preserve">Član 3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Operateri koji samostalno vrše merenje emisije iz stacionarnih izvora zagađivanja primenom kontinualnih metoda, u pogledu uslova za izdavanje saglasnosti treba da: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1) samostalno obavljaju poslove merenja emisije iz stacionarnih izvora zagađivanja primenom uređaja za kontinualno merenje emisija;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2) imaju kadar za obavljanje navedenih poslova, i to: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(1) tehnički odgovorno lice - najmanje jedno lice sa stečenim visokim obrazovanjem na studijama drugog stepena (master akademske studije, specijalističke akademske studije, specijalističke strukovne studije), odnosno na osnovnim studijama u trajanju od najmanje četiri godine iz obrazovno-naučnog polja prirodno-matematičkih nauka (naučna oblast hemijske, fizičko-hemijske ili nauke o zaštiti životne sredine) ili obrazovno-naučnog polja tehničko-tehnoloških nauka (naučna oblast tehnološkog, </w:t>
      </w:r>
      <w:r w:rsidRPr="00CF067B">
        <w:rPr>
          <w:rFonts w:ascii="Arial" w:eastAsia="Times New Roman" w:hAnsi="Arial" w:cs="Arial"/>
          <w:noProof w:val="0"/>
          <w:lang w:val="sr-Latn-RS"/>
        </w:rPr>
        <w:lastRenderedPageBreak/>
        <w:t xml:space="preserve">mašinskog ili inženjerstva zaštite životne sredine) i najmanje tri godine iskustva na poslovima vezanim za merenja emisije,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3) imaju adekvatnu opremu za kontinualno merenje emisije koja: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(1) je sertifikovana u skladu sa zahtevima standarda SRPS EN 14181, odnosno svaka pojedinačna komponenta sistema za kontinualno merenje emisije ispunjava zahteve navedenog standarda,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>(2) je za svaki elemenat merenja usaglašena sa obezbeđenjem poverenja nivoa 1 (</w:t>
      </w:r>
      <w:r w:rsidRPr="00CF067B">
        <w:rPr>
          <w:rFonts w:ascii="Arial" w:eastAsia="Times New Roman" w:hAnsi="Arial" w:cs="Arial"/>
          <w:i/>
          <w:iCs/>
          <w:noProof w:val="0"/>
          <w:lang w:val="sr-Latn-RS"/>
        </w:rPr>
        <w:t>"QAL 1"</w:t>
      </w:r>
      <w:r w:rsidRPr="00CF067B">
        <w:rPr>
          <w:rFonts w:ascii="Arial" w:eastAsia="Times New Roman" w:hAnsi="Arial" w:cs="Arial"/>
          <w:noProof w:val="0"/>
          <w:lang w:val="sr-Latn-RS"/>
        </w:rPr>
        <w:t xml:space="preserve">), koji je definisan standardom SRPS EN 14181,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(3) vrši kontinualno merenje emisije primenom automatizovanih mernih metoda u saglasnosti sa standardom SRPS EN 14181,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(4) obezbeđuje automatizovan prihvat podataka, obradu podataka emisije, normalizaciju mernih vrednosti i validaciju podataka u skladu sa standardom SRPS EN 14181,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>(5) vrši automatizovanu evidenciju i obradu podataka u skladu sa obezbeđenjem poverenja nivoa 3 (</w:t>
      </w:r>
      <w:r w:rsidRPr="00CF067B">
        <w:rPr>
          <w:rFonts w:ascii="Arial" w:eastAsia="Times New Roman" w:hAnsi="Arial" w:cs="Arial"/>
          <w:i/>
          <w:iCs/>
          <w:noProof w:val="0"/>
          <w:lang w:val="sr-Latn-RS"/>
        </w:rPr>
        <w:t>"QAL 3"</w:t>
      </w:r>
      <w:r w:rsidRPr="00CF067B">
        <w:rPr>
          <w:rFonts w:ascii="Arial" w:eastAsia="Times New Roman" w:hAnsi="Arial" w:cs="Arial"/>
          <w:noProof w:val="0"/>
          <w:lang w:val="sr-Latn-RS"/>
        </w:rPr>
        <w:t xml:space="preserve">),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>(6) omogućava nadležnom organu pristup izveštajima i automatizovanoj evidenciji i obradi podataka u skladu sa obezbeđenjem poverenja nivoa 3 (</w:t>
      </w:r>
      <w:r w:rsidRPr="00CF067B">
        <w:rPr>
          <w:rFonts w:ascii="Arial" w:eastAsia="Times New Roman" w:hAnsi="Arial" w:cs="Arial"/>
          <w:i/>
          <w:iCs/>
          <w:noProof w:val="0"/>
          <w:lang w:val="sr-Latn-RS"/>
        </w:rPr>
        <w:t>"QAL 3"</w:t>
      </w:r>
      <w:r w:rsidRPr="00CF067B">
        <w:rPr>
          <w:rFonts w:ascii="Arial" w:eastAsia="Times New Roman" w:hAnsi="Arial" w:cs="Arial"/>
          <w:noProof w:val="0"/>
          <w:lang w:val="sr-Latn-RS"/>
        </w:rPr>
        <w:t xml:space="preserve">).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Podaci o operateru, sa objedinjenim podacima o kadru koje popunjava odgovorno lice, odnosno lice koje neposredno vrši poslove merenja dati su u Prilogu 1 - Opšti podaci o operateru, koji je odštampan uz ovaj pravilnik i čini njegov sastavni deo.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Podaci o opremi dati su u Prilogu 2 - Podaci o opremi, koji je odštampan uz ovaj pravilnik i čini njegov sastavni deo.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Podaci o metodama merenja dati su u Prilogu 3 - Podaci o metodama merenja, koji je odštampan uz ovaj pravilnik i čini njegov sastavni deo. </w:t>
      </w:r>
    </w:p>
    <w:p w:rsidR="00CF067B" w:rsidRPr="00CF067B" w:rsidRDefault="00CF067B" w:rsidP="00CF067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</w:pPr>
      <w:bookmarkStart w:id="4" w:name="clan_4"/>
      <w:bookmarkEnd w:id="4"/>
      <w:r w:rsidRPr="00CF067B"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  <w:t xml:space="preserve">Član 4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Pored uslova iz člana 3. ovog pravilnika, operateri koji samostalno vrše merenje emisije iz stacionarnih izvora zagađivanja primenom kontinualnih metoda obezbeđuju da je: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1) ugradnja automatizovanih mernih sistema, puštanje u rad i procedura početnog podešavanja uređaja sprovedena od strane stručnog i od proizvođača opreme ovlašćenog osoblja;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2) raspoloživost sistema za kontinualno merenje emisije minimalno 95%;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3) raspoloživost sistema za kontinualno merenje sadržaja kiseonika minimalno 98%;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>4) obezbeđenje poverenja nivoa 2 (</w:t>
      </w:r>
      <w:r w:rsidRPr="00CF067B">
        <w:rPr>
          <w:rFonts w:ascii="Arial" w:eastAsia="Times New Roman" w:hAnsi="Arial" w:cs="Arial"/>
          <w:i/>
          <w:iCs/>
          <w:noProof w:val="0"/>
          <w:lang w:val="sr-Latn-RS"/>
        </w:rPr>
        <w:t>"QAL 2"</w:t>
      </w:r>
      <w:r w:rsidRPr="00CF067B">
        <w:rPr>
          <w:rFonts w:ascii="Arial" w:eastAsia="Times New Roman" w:hAnsi="Arial" w:cs="Arial"/>
          <w:noProof w:val="0"/>
          <w:lang w:val="sr-Latn-RS"/>
        </w:rPr>
        <w:t>) i ispitivanje ispravnosti uređaja za kontinualno merenje emisija, koje se vrši jednom godišnje (</w:t>
      </w:r>
      <w:r w:rsidRPr="00CF067B">
        <w:rPr>
          <w:rFonts w:ascii="Arial" w:eastAsia="Times New Roman" w:hAnsi="Arial" w:cs="Arial"/>
          <w:i/>
          <w:iCs/>
          <w:noProof w:val="0"/>
          <w:lang w:val="sr-Latn-RS"/>
        </w:rPr>
        <w:t>"AST"</w:t>
      </w:r>
      <w:r w:rsidRPr="00CF067B">
        <w:rPr>
          <w:rFonts w:ascii="Arial" w:eastAsia="Times New Roman" w:hAnsi="Arial" w:cs="Arial"/>
          <w:noProof w:val="0"/>
          <w:lang w:val="sr-Latn-RS"/>
        </w:rPr>
        <w:t xml:space="preserve">), sprovedeno od strane ovlašćenog </w:t>
      </w:r>
      <w:r w:rsidRPr="00CF067B">
        <w:rPr>
          <w:rFonts w:ascii="Arial" w:eastAsia="Times New Roman" w:hAnsi="Arial" w:cs="Arial"/>
          <w:noProof w:val="0"/>
          <w:lang w:val="sr-Latn-RS"/>
        </w:rPr>
        <w:lastRenderedPageBreak/>
        <w:t xml:space="preserve">pravnog lica za merenje emisije primenom standardnih referentnih metoda i etaloniranih mernih uređaja o čemu se podnosi izveštaj. </w:t>
      </w:r>
    </w:p>
    <w:p w:rsidR="00CF067B" w:rsidRPr="00CF067B" w:rsidRDefault="00CF067B" w:rsidP="00CF067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</w:pPr>
      <w:bookmarkStart w:id="5" w:name="clan_5"/>
      <w:bookmarkEnd w:id="5"/>
      <w:r w:rsidRPr="00CF067B">
        <w:rPr>
          <w:rFonts w:ascii="Arial" w:eastAsia="Times New Roman" w:hAnsi="Arial" w:cs="Arial"/>
          <w:b/>
          <w:bCs/>
          <w:noProof w:val="0"/>
          <w:sz w:val="24"/>
          <w:szCs w:val="24"/>
          <w:lang w:val="sr-Latn-RS"/>
        </w:rPr>
        <w:t xml:space="preserve">Član 5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Ovaj pravilnik stupa na snagu osmog dana od dana objavljivanja u "Službenom glasniku Republike Srbije". </w:t>
      </w:r>
    </w:p>
    <w:p w:rsidR="00CF067B" w:rsidRPr="00CF067B" w:rsidRDefault="00CF067B" w:rsidP="00CF067B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  <w:lang w:val="sr-Latn-RS"/>
        </w:rPr>
      </w:pPr>
      <w:r w:rsidRPr="00CF067B">
        <w:rPr>
          <w:rFonts w:ascii="Arial" w:eastAsia="Times New Roman" w:hAnsi="Arial" w:cs="Arial"/>
          <w:noProof w:val="0"/>
          <w:sz w:val="26"/>
          <w:szCs w:val="26"/>
          <w:lang w:val="sr-Latn-RS"/>
        </w:rPr>
        <w:t xml:space="preserve">  </w:t>
      </w:r>
    </w:p>
    <w:p w:rsidR="00CF067B" w:rsidRPr="00CF067B" w:rsidRDefault="00CF067B" w:rsidP="00CF067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</w:pPr>
      <w:bookmarkStart w:id="6" w:name="str_1"/>
      <w:bookmarkEnd w:id="6"/>
      <w:r w:rsidRPr="00CF067B"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  <w:t xml:space="preserve">Prilog 1 </w:t>
      </w:r>
    </w:p>
    <w:p w:rsidR="00CF067B" w:rsidRPr="00CF067B" w:rsidRDefault="00CF067B" w:rsidP="00CF067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</w:pPr>
      <w:r w:rsidRPr="00CF067B"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  <w:t xml:space="preserve">OPŠTI PODACI O OPERATERU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Tabela 1. Opšti podaci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"/>
        <w:gridCol w:w="1622"/>
        <w:gridCol w:w="2480"/>
        <w:gridCol w:w="668"/>
        <w:gridCol w:w="1049"/>
        <w:gridCol w:w="1336"/>
        <w:gridCol w:w="954"/>
      </w:tblGrid>
      <w:tr w:rsidR="00CF067B" w:rsidRPr="00CF067B" w:rsidTr="00CF06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1.1. PODACI O OPERATERU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Naziv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Organizaciona jedinica koja se bavi poslovima ispitivanja vazduha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Nazivi drugih delova laboratorije koji nisu na istoj adresi sa sedištem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Adresa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Telefon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Faks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E-mail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1.3. PODACI O PRETHODNOM OVLAŠĆENJU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Broj rešenja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Izdato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1.4. PODACI O REGISTRACIJI DELATNOSTI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Broj rešenja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Izdato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1.5. PODACI O ODGOVORNOM LICU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Ime i prezime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lastRenderedPageBreak/>
              <w:t xml:space="preserve">Kontakt 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E-mail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1.6. PODACI O ODGOVORNOM LICU ZA ISPITIVANJE VAZDUHA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Ime i prezime, zvanje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Funkcija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Kontakt 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E-mail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</w:tbl>
    <w:p w:rsidR="00CF067B" w:rsidRPr="00CF067B" w:rsidRDefault="00CF067B" w:rsidP="00CF067B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  <w:lang w:val="sr-Latn-RS"/>
        </w:rPr>
      </w:pPr>
      <w:r w:rsidRPr="00CF067B">
        <w:rPr>
          <w:rFonts w:ascii="Arial" w:eastAsia="Times New Roman" w:hAnsi="Arial" w:cs="Arial"/>
          <w:noProof w:val="0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1603"/>
        <w:gridCol w:w="189"/>
        <w:gridCol w:w="1603"/>
        <w:gridCol w:w="3112"/>
        <w:gridCol w:w="2452"/>
      </w:tblGrid>
      <w:tr w:rsidR="00CF067B" w:rsidRPr="00CF067B" w:rsidTr="00CF067B">
        <w:trPr>
          <w:tblCellSpacing w:w="0" w:type="dxa"/>
        </w:trPr>
        <w:tc>
          <w:tcPr>
            <w:tcW w:w="250" w:type="pct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U 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F067B" w:rsidRPr="00CF067B" w:rsidRDefault="00CF067B" w:rsidP="00CF067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sr-Latn-RS"/>
              </w:rPr>
            </w:pPr>
            <w:r w:rsidRPr="00CF067B">
              <w:rPr>
                <w:rFonts w:ascii="Times New Roman" w:eastAsia="Times New Roman" w:hAnsi="Times New Roman"/>
                <w:noProof w:val="0"/>
                <w:sz w:val="24"/>
                <w:szCs w:val="24"/>
                <w:lang w:val="sr-Latn-RS"/>
              </w:rPr>
              <w:t xml:space="preserve">  </w:t>
            </w:r>
          </w:p>
        </w:tc>
        <w:tc>
          <w:tcPr>
            <w:tcW w:w="100" w:type="pct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1650" w:type="pct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(mesto)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(datum)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Potpis odgovornog lica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M.P. </w:t>
            </w:r>
          </w:p>
        </w:tc>
        <w:tc>
          <w:tcPr>
            <w:tcW w:w="0" w:type="auto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</w:tbl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Tabela 2. Objedinjeni podaci o kadru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916"/>
        <w:gridCol w:w="782"/>
        <w:gridCol w:w="879"/>
        <w:gridCol w:w="1074"/>
        <w:gridCol w:w="770"/>
        <w:gridCol w:w="977"/>
        <w:gridCol w:w="1074"/>
        <w:gridCol w:w="1171"/>
        <w:gridCol w:w="1244"/>
      </w:tblGrid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Red.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Zvanje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Stepen stručne spreme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Broj i datum izdavanja diplome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Radno 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Radno iskustvo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Broj i datum izdavanja radne knjižice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Radno iskustvo na poslovima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Ovlašćenja osoblja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</w:tbl>
    <w:p w:rsidR="00CF067B" w:rsidRPr="00CF067B" w:rsidRDefault="00CF067B" w:rsidP="00CF067B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  <w:lang w:val="sr-Latn-RS"/>
        </w:rPr>
      </w:pPr>
      <w:r w:rsidRPr="00CF067B">
        <w:rPr>
          <w:rFonts w:ascii="Arial" w:eastAsia="Times New Roman" w:hAnsi="Arial" w:cs="Arial"/>
          <w:noProof w:val="0"/>
          <w:sz w:val="26"/>
          <w:szCs w:val="26"/>
          <w:lang w:val="sr-Latn-RS"/>
        </w:rPr>
        <w:t xml:space="preserve">  </w:t>
      </w:r>
    </w:p>
    <w:p w:rsidR="00CF067B" w:rsidRPr="00CF067B" w:rsidRDefault="00CF067B" w:rsidP="00CF067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</w:pPr>
      <w:bookmarkStart w:id="7" w:name="str_2"/>
      <w:bookmarkEnd w:id="7"/>
      <w:r w:rsidRPr="00CF067B"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  <w:t xml:space="preserve">Prilog 2 </w:t>
      </w:r>
    </w:p>
    <w:p w:rsidR="00CF067B" w:rsidRPr="00CF067B" w:rsidRDefault="00CF067B" w:rsidP="00CF067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</w:pPr>
      <w:r w:rsidRPr="00CF067B"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  <w:t xml:space="preserve">PODACI O OPREMI </w:t>
      </w:r>
    </w:p>
    <w:p w:rsidR="00CF067B" w:rsidRPr="00CF067B" w:rsidRDefault="00CF067B" w:rsidP="00CF067B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lang w:val="sr-Latn-RS"/>
        </w:rPr>
      </w:pPr>
      <w:r w:rsidRPr="00CF067B">
        <w:rPr>
          <w:rFonts w:ascii="Arial" w:eastAsia="Times New Roman" w:hAnsi="Arial" w:cs="Arial"/>
          <w:noProof w:val="0"/>
          <w:lang w:val="sr-Latn-RS"/>
        </w:rPr>
        <w:t xml:space="preserve">Tabela 1. Podaci o opremi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647"/>
        <w:gridCol w:w="482"/>
        <w:gridCol w:w="918"/>
        <w:gridCol w:w="1005"/>
        <w:gridCol w:w="1746"/>
        <w:gridCol w:w="970"/>
        <w:gridCol w:w="970"/>
        <w:gridCol w:w="770"/>
        <w:gridCol w:w="700"/>
        <w:gridCol w:w="813"/>
      </w:tblGrid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Red.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>Naziv uređaja</w:t>
            </w: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br/>
              <w:t xml:space="preserve">Tip / marka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Kom.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Inventarski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Serijski broj proizvođača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Opseg merenja/karakteristike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Interval etaloniranja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Poslednji datum etaloniranja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>Uputstvo</w:t>
            </w: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br/>
              <w:t xml:space="preserve">za opremu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>Br.</w:t>
            </w: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br/>
              <w:t xml:space="preserve">prostorije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</w:tbl>
    <w:p w:rsidR="00CF067B" w:rsidRPr="00CF067B" w:rsidRDefault="00CF067B" w:rsidP="00CF067B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  <w:lang w:val="sr-Latn-RS"/>
        </w:rPr>
      </w:pPr>
      <w:r w:rsidRPr="00CF067B">
        <w:rPr>
          <w:rFonts w:ascii="Arial" w:eastAsia="Times New Roman" w:hAnsi="Arial" w:cs="Arial"/>
          <w:noProof w:val="0"/>
          <w:sz w:val="26"/>
          <w:szCs w:val="26"/>
          <w:lang w:val="sr-Latn-RS"/>
        </w:rPr>
        <w:t xml:space="preserve">  </w:t>
      </w:r>
    </w:p>
    <w:p w:rsidR="00CF067B" w:rsidRPr="00CF067B" w:rsidRDefault="00CF067B" w:rsidP="00CF067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</w:pPr>
      <w:bookmarkStart w:id="8" w:name="str_3"/>
      <w:bookmarkEnd w:id="8"/>
      <w:r w:rsidRPr="00CF067B"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  <w:t xml:space="preserve">Prilog 3 </w:t>
      </w:r>
    </w:p>
    <w:p w:rsidR="00CF067B" w:rsidRPr="00CF067B" w:rsidRDefault="00CF067B" w:rsidP="00CF067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</w:pPr>
      <w:r w:rsidRPr="00CF067B">
        <w:rPr>
          <w:rFonts w:ascii="Arial" w:eastAsia="Times New Roman" w:hAnsi="Arial" w:cs="Arial"/>
          <w:b/>
          <w:bCs/>
          <w:noProof w:val="0"/>
          <w:sz w:val="29"/>
          <w:szCs w:val="29"/>
          <w:lang w:val="sr-Latn-RS"/>
        </w:rPr>
        <w:t xml:space="preserve">PODACI O METODAMA MERENJA </w:t>
      </w:r>
    </w:p>
    <w:p w:rsidR="00CF067B" w:rsidRPr="00CF067B" w:rsidRDefault="00CF067B" w:rsidP="00CF067B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  <w:lang w:val="sr-Latn-RS"/>
        </w:rPr>
      </w:pPr>
      <w:r w:rsidRPr="00CF067B">
        <w:rPr>
          <w:rFonts w:ascii="Arial" w:eastAsia="Times New Roman" w:hAnsi="Arial" w:cs="Arial"/>
          <w:noProof w:val="0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167"/>
        <w:gridCol w:w="1399"/>
        <w:gridCol w:w="861"/>
        <w:gridCol w:w="1502"/>
        <w:gridCol w:w="2653"/>
        <w:gridCol w:w="1301"/>
      </w:tblGrid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>Red.</w:t>
            </w: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br/>
              <w:t xml:space="preserve">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Parametar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Uzorkovanje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Analiza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Oznaka metode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Oznaka opreme koja se koristi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b/>
                <w:bCs/>
                <w:noProof w:val="0"/>
                <w:lang w:val="sr-Latn-RS"/>
              </w:rPr>
              <w:t xml:space="preserve">Izvor metode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  <w:tr w:rsidR="00CF067B" w:rsidRPr="00CF067B" w:rsidTr="00CF0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67B" w:rsidRPr="00CF067B" w:rsidRDefault="00CF067B" w:rsidP="00CF06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lang w:val="sr-Latn-RS"/>
              </w:rPr>
            </w:pPr>
            <w:r w:rsidRPr="00CF067B">
              <w:rPr>
                <w:rFonts w:ascii="Arial" w:eastAsia="Times New Roman" w:hAnsi="Arial" w:cs="Arial"/>
                <w:noProof w:val="0"/>
                <w:lang w:val="sr-Latn-RS"/>
              </w:rPr>
              <w:t xml:space="preserve">  </w:t>
            </w:r>
          </w:p>
        </w:tc>
      </w:tr>
    </w:tbl>
    <w:p w:rsidR="00A4473F" w:rsidRPr="00CF067B" w:rsidRDefault="00A4473F">
      <w:pPr>
        <w:rPr>
          <w:lang w:val="sr-Latn-RS"/>
        </w:rPr>
      </w:pPr>
    </w:p>
    <w:sectPr w:rsidR="00A4473F" w:rsidRPr="00CF067B" w:rsidSect="00A4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7B"/>
    <w:rsid w:val="0017155E"/>
    <w:rsid w:val="008D498D"/>
    <w:rsid w:val="00A4473F"/>
    <w:rsid w:val="00BF6EDF"/>
    <w:rsid w:val="00C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F"/>
    <w:pPr>
      <w:spacing w:after="200" w:line="276" w:lineRule="auto"/>
    </w:pPr>
    <w:rPr>
      <w:noProof/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CF0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CF06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CF067B"/>
    <w:pPr>
      <w:spacing w:before="240" w:after="120" w:line="240" w:lineRule="auto"/>
      <w:jc w:val="center"/>
    </w:pPr>
    <w:rPr>
      <w:rFonts w:ascii="Arial" w:eastAsia="Times New Roman" w:hAnsi="Arial" w:cs="Arial"/>
      <w:b/>
      <w:bCs/>
      <w:noProof w:val="0"/>
      <w:sz w:val="24"/>
      <w:szCs w:val="24"/>
    </w:rPr>
  </w:style>
  <w:style w:type="paragraph" w:customStyle="1" w:styleId="normal0">
    <w:name w:val="normal"/>
    <w:basedOn w:val="Normal"/>
    <w:rsid w:val="00CF067B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normaltd">
    <w:name w:val="normaltd"/>
    <w:basedOn w:val="Normal"/>
    <w:rsid w:val="00CF067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noProof w:val="0"/>
    </w:rPr>
  </w:style>
  <w:style w:type="paragraph" w:customStyle="1" w:styleId="normaluvuceni">
    <w:name w:val="normal_uvuceni"/>
    <w:basedOn w:val="Normal"/>
    <w:rsid w:val="00CF067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noProof w:val="0"/>
    </w:rPr>
  </w:style>
  <w:style w:type="paragraph" w:customStyle="1" w:styleId="podnaslovpropisa">
    <w:name w:val="podnaslovpropisa"/>
    <w:basedOn w:val="Normal"/>
    <w:rsid w:val="00CF067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CF06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 w:val="0"/>
    </w:rPr>
  </w:style>
  <w:style w:type="paragraph" w:customStyle="1" w:styleId="normalcentar">
    <w:name w:val="normalcentar"/>
    <w:basedOn w:val="Normal"/>
    <w:rsid w:val="00CF06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</w:rPr>
  </w:style>
  <w:style w:type="paragraph" w:customStyle="1" w:styleId="normalprored">
    <w:name w:val="normalprored"/>
    <w:basedOn w:val="Normal"/>
    <w:rsid w:val="00CF067B"/>
    <w:pPr>
      <w:spacing w:after="0" w:line="240" w:lineRule="auto"/>
    </w:pPr>
    <w:rPr>
      <w:rFonts w:ascii="Arial" w:eastAsia="Times New Roman" w:hAnsi="Arial" w:cs="Arial"/>
      <w:noProof w:val="0"/>
      <w:sz w:val="26"/>
      <w:szCs w:val="26"/>
    </w:rPr>
  </w:style>
  <w:style w:type="paragraph" w:customStyle="1" w:styleId="wyq080---odsek">
    <w:name w:val="wyq080---odsek"/>
    <w:basedOn w:val="Normal"/>
    <w:rsid w:val="00CF067B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1715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noProof w:val="0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7155E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7155E"/>
    <w:pPr>
      <w:numPr>
        <w:ilvl w:val="1"/>
      </w:numPr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7155E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F"/>
    <w:pPr>
      <w:spacing w:after="200" w:line="276" w:lineRule="auto"/>
    </w:pPr>
    <w:rPr>
      <w:noProof/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CF0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CF06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CF067B"/>
    <w:pPr>
      <w:spacing w:before="240" w:after="120" w:line="240" w:lineRule="auto"/>
      <w:jc w:val="center"/>
    </w:pPr>
    <w:rPr>
      <w:rFonts w:ascii="Arial" w:eastAsia="Times New Roman" w:hAnsi="Arial" w:cs="Arial"/>
      <w:b/>
      <w:bCs/>
      <w:noProof w:val="0"/>
      <w:sz w:val="24"/>
      <w:szCs w:val="24"/>
    </w:rPr>
  </w:style>
  <w:style w:type="paragraph" w:customStyle="1" w:styleId="normal0">
    <w:name w:val="normal"/>
    <w:basedOn w:val="Normal"/>
    <w:rsid w:val="00CF067B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normaltd">
    <w:name w:val="normaltd"/>
    <w:basedOn w:val="Normal"/>
    <w:rsid w:val="00CF067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noProof w:val="0"/>
    </w:rPr>
  </w:style>
  <w:style w:type="paragraph" w:customStyle="1" w:styleId="normaluvuceni">
    <w:name w:val="normal_uvuceni"/>
    <w:basedOn w:val="Normal"/>
    <w:rsid w:val="00CF067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noProof w:val="0"/>
    </w:rPr>
  </w:style>
  <w:style w:type="paragraph" w:customStyle="1" w:styleId="podnaslovpropisa">
    <w:name w:val="podnaslovpropisa"/>
    <w:basedOn w:val="Normal"/>
    <w:rsid w:val="00CF067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CF06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 w:val="0"/>
    </w:rPr>
  </w:style>
  <w:style w:type="paragraph" w:customStyle="1" w:styleId="normalcentar">
    <w:name w:val="normalcentar"/>
    <w:basedOn w:val="Normal"/>
    <w:rsid w:val="00CF06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</w:rPr>
  </w:style>
  <w:style w:type="paragraph" w:customStyle="1" w:styleId="normalprored">
    <w:name w:val="normalprored"/>
    <w:basedOn w:val="Normal"/>
    <w:rsid w:val="00CF067B"/>
    <w:pPr>
      <w:spacing w:after="0" w:line="240" w:lineRule="auto"/>
    </w:pPr>
    <w:rPr>
      <w:rFonts w:ascii="Arial" w:eastAsia="Times New Roman" w:hAnsi="Arial" w:cs="Arial"/>
      <w:noProof w:val="0"/>
      <w:sz w:val="26"/>
      <w:szCs w:val="26"/>
    </w:rPr>
  </w:style>
  <w:style w:type="paragraph" w:customStyle="1" w:styleId="wyq080---odsek">
    <w:name w:val="wyq080---odsek"/>
    <w:basedOn w:val="Normal"/>
    <w:rsid w:val="00CF067B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1715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noProof w:val="0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7155E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7155E"/>
    <w:pPr>
      <w:numPr>
        <w:ilvl w:val="1"/>
      </w:numPr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7155E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2018-09-07T11:26:00Z</dcterms:created>
  <dcterms:modified xsi:type="dcterms:W3CDTF">2018-09-07T11:26:00Z</dcterms:modified>
</cp:coreProperties>
</file>