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625" w:rsidRPr="006D1625" w:rsidRDefault="006D1625" w:rsidP="006D1625">
      <w:pPr>
        <w:pStyle w:val="Naslov"/>
        <w:jc w:val="center"/>
        <w:rPr>
          <w:rFonts w:eastAsia="Times New Roman"/>
          <w:lang w:eastAsia="sr-Latn-RS"/>
        </w:rPr>
      </w:pPr>
      <w:bookmarkStart w:id="0" w:name="clan_1"/>
      <w:bookmarkEnd w:id="0"/>
      <w:r w:rsidRPr="006D1625">
        <w:rPr>
          <w:rFonts w:eastAsia="Times New Roman"/>
          <w:lang w:eastAsia="sr-Latn-RS"/>
        </w:rPr>
        <w:t>ODLUKA</w:t>
      </w:r>
    </w:p>
    <w:p w:rsidR="006D1625" w:rsidRPr="006D1625" w:rsidRDefault="006D1625" w:rsidP="006D1625">
      <w:pPr>
        <w:pStyle w:val="Naslov"/>
        <w:jc w:val="center"/>
        <w:rPr>
          <w:rFonts w:eastAsia="Times New Roman"/>
          <w:lang w:eastAsia="sr-Latn-RS"/>
        </w:rPr>
      </w:pPr>
      <w:r w:rsidRPr="006D1625">
        <w:rPr>
          <w:rFonts w:eastAsia="Times New Roman"/>
          <w:lang w:eastAsia="sr-Latn-RS"/>
        </w:rPr>
        <w:t>O KRITERIJUMIMA, VISINI, NAČINU OBRAČUNA I PLAĆANJA NAKNADE ZA PROVERU PODATAKA IZ DOSIJEA O HEMIKALIJI, KAO I O VISINI DRUGIH NAKNADA UTVRĐENIH ZAKONOM O HEMIKALIJAMA</w:t>
      </w:r>
    </w:p>
    <w:p w:rsidR="006D1625" w:rsidRDefault="006D1625" w:rsidP="006D1625">
      <w:pPr>
        <w:pStyle w:val="Podnaslov"/>
        <w:jc w:val="center"/>
        <w:rPr>
          <w:rFonts w:eastAsia="Times New Roman"/>
          <w:lang w:eastAsia="sr-Latn-RS"/>
        </w:rPr>
      </w:pPr>
      <w:r w:rsidRPr="006D1625">
        <w:rPr>
          <w:rFonts w:eastAsia="Times New Roman"/>
          <w:lang w:eastAsia="sr-Latn-RS"/>
        </w:rPr>
        <w:t>("Sl. glasnik RS", br. 3/2011, 25/2011, 55/2011 i 5/2012)</w:t>
      </w:r>
    </w:p>
    <w:p w:rsidR="006D1625" w:rsidRDefault="006D1625" w:rsidP="006D1625">
      <w:pPr>
        <w:spacing w:before="240" w:after="120" w:line="240" w:lineRule="auto"/>
        <w:jc w:val="center"/>
        <w:rPr>
          <w:rFonts w:ascii="Arial" w:eastAsia="Times New Roman" w:hAnsi="Arial" w:cs="Arial"/>
          <w:b/>
          <w:bCs/>
          <w:sz w:val="24"/>
          <w:szCs w:val="24"/>
          <w:lang w:eastAsia="sr-Latn-RS"/>
        </w:rPr>
      </w:pPr>
    </w:p>
    <w:p w:rsidR="00512B4D" w:rsidRPr="00512B4D" w:rsidRDefault="00512B4D" w:rsidP="006D1625">
      <w:pPr>
        <w:spacing w:before="240" w:after="120" w:line="240" w:lineRule="auto"/>
        <w:jc w:val="center"/>
        <w:rPr>
          <w:rFonts w:ascii="Arial" w:eastAsia="Times New Roman" w:hAnsi="Arial" w:cs="Arial"/>
          <w:b/>
          <w:bCs/>
          <w:sz w:val="24"/>
          <w:szCs w:val="24"/>
          <w:lang w:eastAsia="sr-Latn-RS"/>
        </w:rPr>
      </w:pPr>
      <w:r w:rsidRPr="00512B4D">
        <w:rPr>
          <w:rFonts w:ascii="Arial" w:eastAsia="Times New Roman" w:hAnsi="Arial" w:cs="Arial"/>
          <w:b/>
          <w:bCs/>
          <w:sz w:val="24"/>
          <w:szCs w:val="24"/>
          <w:lang w:eastAsia="sr-Latn-RS"/>
        </w:rPr>
        <w:t xml:space="preserve">Član 1 </w:t>
      </w:r>
      <w:bookmarkStart w:id="1" w:name="_GoBack"/>
      <w:bookmarkEnd w:id="1"/>
    </w:p>
    <w:p w:rsidR="00512B4D" w:rsidRPr="00512B4D" w:rsidRDefault="00512B4D" w:rsidP="00512B4D">
      <w:pPr>
        <w:spacing w:before="100" w:beforeAutospacing="1" w:after="100" w:afterAutospacing="1" w:line="240" w:lineRule="auto"/>
        <w:rPr>
          <w:rFonts w:ascii="Arial" w:eastAsia="Times New Roman" w:hAnsi="Arial" w:cs="Arial"/>
          <w:lang w:eastAsia="sr-Latn-RS"/>
        </w:rPr>
      </w:pPr>
      <w:r w:rsidRPr="00512B4D">
        <w:rPr>
          <w:rFonts w:ascii="Arial" w:eastAsia="Times New Roman" w:hAnsi="Arial" w:cs="Arial"/>
          <w:lang w:eastAsia="sr-Latn-RS"/>
        </w:rPr>
        <w:t xml:space="preserve">Ovom odlukom propisuju se: bliži kriterijumi, visina, način obračuna i plaćanja naknade za proveru podataka iz dosijea o hemikaliji; visina naknade za procenu opravdanosti zahteva za upotrebu alternativnog hemijskog naziva supstance; visina naknade za stručnu procenu podataka koje dostavlja izvoznik radi sprovođenja postupka prethodnog obaveštenja i PIC postupka; visina naknade za izdavanje dozvole za obavljanje delatnosti prometa i dozvole za korišćenje naročito opasnih hemikalija; visina naknade za produženje dozvole za obavljanje delatnosti prometa i dozvole za korišćenje naročito opasnih hemikalija; visina naknade za procenu tehničkog dosijea o surfaktantu, kao i visina naknade za davanje stručne ocene o svojstvima i nameni određenih hemikalija u vezi sa primenom ograničenja i zabrana proizvodnje, stavljanja u promet i korišćenja hemikalija, kao i za utvrđivanje, na osnovu procene svojstava, namene i korišćenja da li je određena hemikalija detergent i slično. </w:t>
      </w:r>
    </w:p>
    <w:p w:rsidR="00512B4D" w:rsidRPr="00512B4D" w:rsidRDefault="00512B4D" w:rsidP="00512B4D">
      <w:pPr>
        <w:spacing w:before="240" w:after="120" w:line="240" w:lineRule="auto"/>
        <w:jc w:val="center"/>
        <w:rPr>
          <w:rFonts w:ascii="Arial" w:eastAsia="Times New Roman" w:hAnsi="Arial" w:cs="Arial"/>
          <w:b/>
          <w:bCs/>
          <w:sz w:val="24"/>
          <w:szCs w:val="24"/>
          <w:lang w:eastAsia="sr-Latn-RS"/>
        </w:rPr>
      </w:pPr>
      <w:bookmarkStart w:id="2" w:name="clan_2"/>
      <w:bookmarkEnd w:id="2"/>
      <w:r w:rsidRPr="00512B4D">
        <w:rPr>
          <w:rFonts w:ascii="Arial" w:eastAsia="Times New Roman" w:hAnsi="Arial" w:cs="Arial"/>
          <w:b/>
          <w:bCs/>
          <w:sz w:val="24"/>
          <w:szCs w:val="24"/>
          <w:lang w:eastAsia="sr-Latn-RS"/>
        </w:rPr>
        <w:t xml:space="preserve">Član 2 </w:t>
      </w:r>
    </w:p>
    <w:p w:rsidR="00512B4D" w:rsidRPr="00512B4D" w:rsidRDefault="00512B4D" w:rsidP="00512B4D">
      <w:pPr>
        <w:spacing w:before="100" w:beforeAutospacing="1" w:after="100" w:afterAutospacing="1" w:line="240" w:lineRule="auto"/>
        <w:rPr>
          <w:rFonts w:ascii="Arial" w:eastAsia="Times New Roman" w:hAnsi="Arial" w:cs="Arial"/>
          <w:lang w:eastAsia="sr-Latn-RS"/>
        </w:rPr>
      </w:pPr>
      <w:r w:rsidRPr="00512B4D">
        <w:rPr>
          <w:rFonts w:ascii="Arial" w:eastAsia="Times New Roman" w:hAnsi="Arial" w:cs="Arial"/>
          <w:lang w:eastAsia="sr-Latn-RS"/>
        </w:rPr>
        <w:t xml:space="preserve">Visina naknade za proveru podataka iz dosijea o hemikaliji obračunava se u zavisnosti od sledećih kriterijuma: broja i količine hemikalija koje je proizvođač, uvoznik ili dalji korisnik (u daljem tekstu: lice koje upisuje hemikalije) stavio u promet u prethodnoj godini. </w:t>
      </w:r>
    </w:p>
    <w:p w:rsidR="00512B4D" w:rsidRPr="00512B4D" w:rsidRDefault="00512B4D" w:rsidP="00512B4D">
      <w:pPr>
        <w:spacing w:before="100" w:beforeAutospacing="1" w:after="100" w:afterAutospacing="1" w:line="240" w:lineRule="auto"/>
        <w:rPr>
          <w:rFonts w:ascii="Arial" w:eastAsia="Times New Roman" w:hAnsi="Arial" w:cs="Arial"/>
          <w:lang w:eastAsia="sr-Latn-RS"/>
        </w:rPr>
      </w:pPr>
      <w:r w:rsidRPr="00512B4D">
        <w:rPr>
          <w:rFonts w:ascii="Arial" w:eastAsia="Times New Roman" w:hAnsi="Arial" w:cs="Arial"/>
          <w:lang w:eastAsia="sr-Latn-RS"/>
        </w:rPr>
        <w:t xml:space="preserve">Naknada za ukupan broj hemikalija koje su stavljene u promet u prethodnoj godini obračunava se prema sledećoj formuli: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85"/>
        <w:gridCol w:w="104"/>
        <w:gridCol w:w="485"/>
        <w:gridCol w:w="342"/>
        <w:gridCol w:w="104"/>
        <w:gridCol w:w="7592"/>
      </w:tblGrid>
      <w:tr w:rsidR="00512B4D" w:rsidRPr="00512B4D" w:rsidTr="00512B4D">
        <w:trPr>
          <w:tblCellSpacing w:w="0" w:type="dxa"/>
        </w:trPr>
        <w:tc>
          <w:tcPr>
            <w:tcW w:w="300" w:type="pct"/>
            <w:vMerge w:val="restart"/>
            <w:noWrap/>
            <w:vAlign w:val="center"/>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i/>
                <w:iCs/>
                <w:lang w:eastAsia="sr-Latn-RS"/>
              </w:rPr>
              <w:t>N</w:t>
            </w:r>
            <w:r w:rsidRPr="00512B4D">
              <w:rPr>
                <w:rFonts w:ascii="Arial" w:eastAsia="Times New Roman" w:hAnsi="Arial" w:cs="Arial"/>
                <w:lang w:eastAsia="sr-Latn-RS"/>
              </w:rPr>
              <w:t xml:space="preserve"> = </w:t>
            </w:r>
          </w:p>
        </w:tc>
        <w:tc>
          <w:tcPr>
            <w:tcW w:w="50" w:type="pct"/>
            <w:vMerge w:val="restart"/>
            <w:vAlign w:val="center"/>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 </w:t>
            </w:r>
          </w:p>
        </w:tc>
        <w:tc>
          <w:tcPr>
            <w:tcW w:w="300" w:type="pct"/>
            <w:tcBorders>
              <w:top w:val="single" w:sz="2" w:space="0" w:color="000000"/>
              <w:left w:val="single" w:sz="2" w:space="0" w:color="000000"/>
              <w:bottom w:val="single" w:sz="6" w:space="0" w:color="000000"/>
              <w:right w:val="single" w:sz="2" w:space="0" w:color="000000"/>
            </w:tcBorders>
            <w:noWrap/>
            <w:vAlign w:val="center"/>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i/>
                <w:iCs/>
                <w:lang w:eastAsia="sr-Latn-RS"/>
              </w:rPr>
              <w:t xml:space="preserve">a - b </w:t>
            </w:r>
          </w:p>
        </w:tc>
        <w:tc>
          <w:tcPr>
            <w:tcW w:w="100" w:type="pct"/>
            <w:vMerge w:val="restart"/>
            <w:noWrap/>
            <w:vAlign w:val="center"/>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i/>
                <w:iCs/>
                <w:lang w:eastAsia="sr-Latn-RS"/>
              </w:rPr>
              <w:t xml:space="preserve">+ b </w:t>
            </w:r>
          </w:p>
        </w:tc>
        <w:tc>
          <w:tcPr>
            <w:tcW w:w="50" w:type="pct"/>
            <w:vMerge w:val="restart"/>
            <w:vAlign w:val="center"/>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 </w:t>
            </w:r>
          </w:p>
        </w:tc>
        <w:tc>
          <w:tcPr>
            <w:tcW w:w="4200" w:type="pct"/>
            <w:vMerge w:val="restart"/>
            <w:vAlign w:val="center"/>
            <w:hideMark/>
          </w:tcPr>
          <w:p w:rsidR="00512B4D" w:rsidRPr="00512B4D" w:rsidRDefault="00512B4D" w:rsidP="00512B4D">
            <w:pPr>
              <w:spacing w:before="100" w:beforeAutospacing="1" w:after="100" w:afterAutospacing="1" w:line="240" w:lineRule="auto"/>
              <w:rPr>
                <w:rFonts w:ascii="Arial" w:eastAsia="Times New Roman" w:hAnsi="Arial" w:cs="Arial"/>
                <w:lang w:eastAsia="sr-Latn-RS"/>
              </w:rPr>
            </w:pPr>
            <w:r w:rsidRPr="00512B4D">
              <w:rPr>
                <w:rFonts w:ascii="Arial" w:eastAsia="Times New Roman" w:hAnsi="Arial" w:cs="Arial"/>
                <w:lang w:eastAsia="sr-Latn-RS"/>
              </w:rPr>
              <w:t>*</w:t>
            </w:r>
            <w:r w:rsidRPr="00512B4D">
              <w:rPr>
                <w:rFonts w:ascii="Arial" w:eastAsia="Times New Roman" w:hAnsi="Arial" w:cs="Arial"/>
                <w:i/>
                <w:iCs/>
                <w:lang w:eastAsia="sr-Latn-RS"/>
              </w:rPr>
              <w:t xml:space="preserve">n </w:t>
            </w:r>
          </w:p>
        </w:tc>
      </w:tr>
      <w:tr w:rsidR="00512B4D" w:rsidRPr="00512B4D" w:rsidTr="00512B4D">
        <w:trPr>
          <w:tblCellSpacing w:w="0" w:type="dxa"/>
        </w:trPr>
        <w:tc>
          <w:tcPr>
            <w:tcW w:w="0" w:type="auto"/>
            <w:vMerge/>
            <w:vAlign w:val="center"/>
            <w:hideMark/>
          </w:tcPr>
          <w:p w:rsidR="00512B4D" w:rsidRPr="00512B4D" w:rsidRDefault="00512B4D" w:rsidP="00512B4D">
            <w:pPr>
              <w:spacing w:after="0" w:line="240" w:lineRule="auto"/>
              <w:rPr>
                <w:rFonts w:ascii="Arial" w:eastAsia="Times New Roman" w:hAnsi="Arial" w:cs="Arial"/>
                <w:lang w:eastAsia="sr-Latn-RS"/>
              </w:rPr>
            </w:pPr>
          </w:p>
        </w:tc>
        <w:tc>
          <w:tcPr>
            <w:tcW w:w="0" w:type="auto"/>
            <w:vMerge/>
            <w:vAlign w:val="center"/>
            <w:hideMark/>
          </w:tcPr>
          <w:p w:rsidR="00512B4D" w:rsidRPr="00512B4D" w:rsidRDefault="00512B4D" w:rsidP="00512B4D">
            <w:pPr>
              <w:spacing w:after="0" w:line="240" w:lineRule="auto"/>
              <w:rPr>
                <w:rFonts w:ascii="Arial" w:eastAsia="Times New Roman" w:hAnsi="Arial" w:cs="Arial"/>
                <w:lang w:eastAsia="sr-Latn-RS"/>
              </w:rPr>
            </w:pPr>
          </w:p>
        </w:tc>
        <w:tc>
          <w:tcPr>
            <w:tcW w:w="0" w:type="auto"/>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i/>
                <w:iCs/>
                <w:lang w:eastAsia="sr-Latn-RS"/>
              </w:rPr>
              <w:t>K</w:t>
            </w:r>
            <w:r w:rsidRPr="00512B4D">
              <w:rPr>
                <w:rFonts w:ascii="Arial" w:eastAsia="Times New Roman" w:hAnsi="Arial" w:cs="Arial"/>
                <w:i/>
                <w:iCs/>
                <w:sz w:val="15"/>
                <w:szCs w:val="15"/>
                <w:vertAlign w:val="superscript"/>
                <w:lang w:eastAsia="sr-Latn-RS"/>
              </w:rPr>
              <w:t>n</w:t>
            </w:r>
          </w:p>
        </w:tc>
        <w:tc>
          <w:tcPr>
            <w:tcW w:w="0" w:type="auto"/>
            <w:vMerge/>
            <w:vAlign w:val="center"/>
            <w:hideMark/>
          </w:tcPr>
          <w:p w:rsidR="00512B4D" w:rsidRPr="00512B4D" w:rsidRDefault="00512B4D" w:rsidP="00512B4D">
            <w:pPr>
              <w:spacing w:after="0" w:line="240" w:lineRule="auto"/>
              <w:rPr>
                <w:rFonts w:ascii="Arial" w:eastAsia="Times New Roman" w:hAnsi="Arial" w:cs="Arial"/>
                <w:lang w:eastAsia="sr-Latn-RS"/>
              </w:rPr>
            </w:pPr>
          </w:p>
        </w:tc>
        <w:tc>
          <w:tcPr>
            <w:tcW w:w="0" w:type="auto"/>
            <w:vMerge/>
            <w:vAlign w:val="center"/>
            <w:hideMark/>
          </w:tcPr>
          <w:p w:rsidR="00512B4D" w:rsidRPr="00512B4D" w:rsidRDefault="00512B4D" w:rsidP="00512B4D">
            <w:pPr>
              <w:spacing w:after="0" w:line="240" w:lineRule="auto"/>
              <w:rPr>
                <w:rFonts w:ascii="Arial" w:eastAsia="Times New Roman" w:hAnsi="Arial" w:cs="Arial"/>
                <w:lang w:eastAsia="sr-Latn-RS"/>
              </w:rPr>
            </w:pPr>
          </w:p>
        </w:tc>
        <w:tc>
          <w:tcPr>
            <w:tcW w:w="0" w:type="auto"/>
            <w:vMerge/>
            <w:vAlign w:val="center"/>
            <w:hideMark/>
          </w:tcPr>
          <w:p w:rsidR="00512B4D" w:rsidRPr="00512B4D" w:rsidRDefault="00512B4D" w:rsidP="00512B4D">
            <w:pPr>
              <w:spacing w:after="0" w:line="240" w:lineRule="auto"/>
              <w:rPr>
                <w:rFonts w:ascii="Arial" w:eastAsia="Times New Roman" w:hAnsi="Arial" w:cs="Arial"/>
                <w:lang w:eastAsia="sr-Latn-RS"/>
              </w:rPr>
            </w:pPr>
          </w:p>
        </w:tc>
      </w:tr>
    </w:tbl>
    <w:p w:rsidR="00512B4D" w:rsidRPr="00512B4D" w:rsidRDefault="00512B4D" w:rsidP="00512B4D">
      <w:pPr>
        <w:spacing w:before="100" w:beforeAutospacing="1" w:after="100" w:afterAutospacing="1" w:line="240" w:lineRule="auto"/>
        <w:rPr>
          <w:rFonts w:ascii="Arial" w:eastAsia="Times New Roman" w:hAnsi="Arial" w:cs="Arial"/>
          <w:lang w:eastAsia="sr-Latn-RS"/>
        </w:rPr>
      </w:pPr>
      <w:r w:rsidRPr="00512B4D">
        <w:rPr>
          <w:rFonts w:ascii="Arial" w:eastAsia="Times New Roman" w:hAnsi="Arial" w:cs="Arial"/>
          <w:lang w:eastAsia="sr-Latn-RS"/>
        </w:rPr>
        <w:t xml:space="preserve">pri čemu je: </w:t>
      </w:r>
    </w:p>
    <w:p w:rsidR="00512B4D" w:rsidRPr="00512B4D" w:rsidRDefault="00512B4D" w:rsidP="00512B4D">
      <w:pPr>
        <w:spacing w:before="100" w:beforeAutospacing="1" w:after="100" w:afterAutospacing="1" w:line="240" w:lineRule="auto"/>
        <w:rPr>
          <w:rFonts w:ascii="Arial" w:eastAsia="Times New Roman" w:hAnsi="Arial" w:cs="Arial"/>
          <w:lang w:eastAsia="sr-Latn-RS"/>
        </w:rPr>
      </w:pPr>
      <w:r w:rsidRPr="00512B4D">
        <w:rPr>
          <w:rFonts w:ascii="Arial" w:eastAsia="Times New Roman" w:hAnsi="Arial" w:cs="Arial"/>
          <w:lang w:eastAsia="sr-Latn-RS"/>
        </w:rPr>
        <w:t xml:space="preserve">N - naknada za ukupan broj hemikalija koje su stavljene u promet u prethodnoj godini, </w:t>
      </w:r>
    </w:p>
    <w:p w:rsidR="00512B4D" w:rsidRPr="00512B4D" w:rsidRDefault="00512B4D" w:rsidP="00512B4D">
      <w:pPr>
        <w:spacing w:before="100" w:beforeAutospacing="1" w:after="100" w:afterAutospacing="1" w:line="240" w:lineRule="auto"/>
        <w:rPr>
          <w:rFonts w:ascii="Arial" w:eastAsia="Times New Roman" w:hAnsi="Arial" w:cs="Arial"/>
          <w:lang w:eastAsia="sr-Latn-RS"/>
        </w:rPr>
      </w:pPr>
      <w:r w:rsidRPr="00512B4D">
        <w:rPr>
          <w:rFonts w:ascii="Arial" w:eastAsia="Times New Roman" w:hAnsi="Arial" w:cs="Arial"/>
          <w:lang w:eastAsia="sr-Latn-RS"/>
        </w:rPr>
        <w:lastRenderedPageBreak/>
        <w:t xml:space="preserve">a - maksimalna naknada koja se plaća za proveru podataka za jednu hemikaliju u iznosu od 7.000 dinara, </w:t>
      </w:r>
    </w:p>
    <w:p w:rsidR="00512B4D" w:rsidRPr="00512B4D" w:rsidRDefault="00512B4D" w:rsidP="00512B4D">
      <w:pPr>
        <w:spacing w:before="100" w:beforeAutospacing="1" w:after="100" w:afterAutospacing="1" w:line="240" w:lineRule="auto"/>
        <w:rPr>
          <w:rFonts w:ascii="Arial" w:eastAsia="Times New Roman" w:hAnsi="Arial" w:cs="Arial"/>
          <w:lang w:eastAsia="sr-Latn-RS"/>
        </w:rPr>
      </w:pPr>
      <w:r w:rsidRPr="00512B4D">
        <w:rPr>
          <w:rFonts w:ascii="Arial" w:eastAsia="Times New Roman" w:hAnsi="Arial" w:cs="Arial"/>
          <w:lang w:eastAsia="sr-Latn-RS"/>
        </w:rPr>
        <w:t xml:space="preserve">b - minimalna naknada koja se plaća za proveru podataka za jednu hemikaliju u iznosu od 2.000 dinara, </w:t>
      </w:r>
    </w:p>
    <w:p w:rsidR="00512B4D" w:rsidRPr="00512B4D" w:rsidRDefault="00512B4D" w:rsidP="00512B4D">
      <w:pPr>
        <w:spacing w:before="100" w:beforeAutospacing="1" w:after="100" w:afterAutospacing="1" w:line="240" w:lineRule="auto"/>
        <w:rPr>
          <w:rFonts w:ascii="Arial" w:eastAsia="Times New Roman" w:hAnsi="Arial" w:cs="Arial"/>
          <w:lang w:eastAsia="sr-Latn-RS"/>
        </w:rPr>
      </w:pPr>
      <w:r w:rsidRPr="00512B4D">
        <w:rPr>
          <w:rFonts w:ascii="Arial" w:eastAsia="Times New Roman" w:hAnsi="Arial" w:cs="Arial"/>
          <w:lang w:eastAsia="sr-Latn-RS"/>
        </w:rPr>
        <w:t xml:space="preserve">K - korektivni koeficijent koji iznosi 1,018, </w:t>
      </w:r>
    </w:p>
    <w:p w:rsidR="00512B4D" w:rsidRPr="00512B4D" w:rsidRDefault="00512B4D" w:rsidP="00512B4D">
      <w:pPr>
        <w:spacing w:before="100" w:beforeAutospacing="1" w:after="100" w:afterAutospacing="1" w:line="240" w:lineRule="auto"/>
        <w:rPr>
          <w:rFonts w:ascii="Arial" w:eastAsia="Times New Roman" w:hAnsi="Arial" w:cs="Arial"/>
          <w:lang w:eastAsia="sr-Latn-RS"/>
        </w:rPr>
      </w:pPr>
      <w:r w:rsidRPr="00512B4D">
        <w:rPr>
          <w:rFonts w:ascii="Arial" w:eastAsia="Times New Roman" w:hAnsi="Arial" w:cs="Arial"/>
          <w:lang w:eastAsia="sr-Latn-RS"/>
        </w:rPr>
        <w:t xml:space="preserve">n - ukupan broj hemikalija koje prijavljuje lice koje upisuje hemikalije. </w:t>
      </w:r>
    </w:p>
    <w:p w:rsidR="00512B4D" w:rsidRPr="00512B4D" w:rsidRDefault="00512B4D" w:rsidP="00512B4D">
      <w:pPr>
        <w:spacing w:before="100" w:beforeAutospacing="1" w:after="100" w:afterAutospacing="1" w:line="240" w:lineRule="auto"/>
        <w:rPr>
          <w:rFonts w:ascii="Arial" w:eastAsia="Times New Roman" w:hAnsi="Arial" w:cs="Arial"/>
          <w:lang w:eastAsia="sr-Latn-RS"/>
        </w:rPr>
      </w:pPr>
      <w:r w:rsidRPr="00512B4D">
        <w:rPr>
          <w:rFonts w:ascii="Arial" w:eastAsia="Times New Roman" w:hAnsi="Arial" w:cs="Arial"/>
          <w:lang w:eastAsia="sr-Latn-RS"/>
        </w:rPr>
        <w:t xml:space="preserve">Naknada za ukupnu količinu hemikalija koje su stavljene u promet u prethodnoj godini određuje se prema sledećoj tabeli: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983"/>
        <w:gridCol w:w="2983"/>
        <w:gridCol w:w="3166"/>
      </w:tblGrid>
      <w:tr w:rsidR="00512B4D" w:rsidRPr="00512B4D" w:rsidTr="00512B4D">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Količina hemikalija stavljenih u promet</w:t>
            </w:r>
            <w:r w:rsidRPr="00512B4D">
              <w:rPr>
                <w:rFonts w:ascii="Arial" w:eastAsia="Times New Roman" w:hAnsi="Arial" w:cs="Arial"/>
                <w:lang w:eastAsia="sr-Latn-RS"/>
              </w:rPr>
              <w:br/>
              <w:t xml:space="preserve">(izražena u tonama)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Iznos naknade</w:t>
            </w:r>
            <w:r w:rsidRPr="00512B4D">
              <w:rPr>
                <w:rFonts w:ascii="Arial" w:eastAsia="Times New Roman" w:hAnsi="Arial" w:cs="Arial"/>
                <w:lang w:eastAsia="sr-Latn-RS"/>
              </w:rPr>
              <w:br/>
              <w:t xml:space="preserve">(izražen u dinarima) </w:t>
            </w:r>
          </w:p>
        </w:tc>
      </w:tr>
      <w:tr w:rsidR="00512B4D" w:rsidRPr="00512B4D" w:rsidTr="00512B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after="0" w:line="240" w:lineRule="auto"/>
              <w:rPr>
                <w:rFonts w:ascii="Times New Roman" w:eastAsia="Times New Roman" w:hAnsi="Times New Roman" w:cs="Times New Roman"/>
                <w:sz w:val="24"/>
                <w:szCs w:val="24"/>
                <w:lang w:eastAsia="sr-Latn-RS"/>
              </w:rPr>
            </w:pPr>
          </w:p>
        </w:tc>
      </w:tr>
      <w:tr w:rsidR="00512B4D" w:rsidRPr="00512B4D" w:rsidTr="00512B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 0,1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100 </w:t>
            </w:r>
          </w:p>
        </w:tc>
      </w:tr>
      <w:tr w:rsidR="00512B4D" w:rsidRPr="00512B4D" w:rsidTr="00512B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500 </w:t>
            </w:r>
          </w:p>
        </w:tc>
      </w:tr>
      <w:tr w:rsidR="00512B4D" w:rsidRPr="00512B4D" w:rsidTr="00512B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1.000 </w:t>
            </w:r>
          </w:p>
        </w:tc>
      </w:tr>
      <w:tr w:rsidR="00512B4D" w:rsidRPr="00512B4D" w:rsidTr="00512B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1.500 </w:t>
            </w:r>
          </w:p>
        </w:tc>
      </w:tr>
      <w:tr w:rsidR="00512B4D" w:rsidRPr="00512B4D" w:rsidTr="00512B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3.000 </w:t>
            </w:r>
          </w:p>
        </w:tc>
      </w:tr>
      <w:tr w:rsidR="00512B4D" w:rsidRPr="00512B4D" w:rsidTr="00512B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5.000 </w:t>
            </w:r>
          </w:p>
        </w:tc>
      </w:tr>
      <w:tr w:rsidR="00512B4D" w:rsidRPr="00512B4D" w:rsidTr="00512B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10.000 </w:t>
            </w:r>
          </w:p>
        </w:tc>
      </w:tr>
      <w:tr w:rsidR="00512B4D" w:rsidRPr="00512B4D" w:rsidTr="00512B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20.000 </w:t>
            </w:r>
          </w:p>
        </w:tc>
      </w:tr>
      <w:tr w:rsidR="00512B4D" w:rsidRPr="00512B4D" w:rsidTr="00512B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50.000 </w:t>
            </w:r>
          </w:p>
        </w:tc>
      </w:tr>
      <w:tr w:rsidR="00512B4D" w:rsidRPr="00512B4D" w:rsidTr="00512B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250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70.000 </w:t>
            </w:r>
          </w:p>
        </w:tc>
      </w:tr>
      <w:tr w:rsidR="00512B4D" w:rsidRPr="00512B4D" w:rsidTr="00512B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250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500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85.000 </w:t>
            </w:r>
          </w:p>
        </w:tc>
      </w:tr>
      <w:tr w:rsidR="00512B4D" w:rsidRPr="00512B4D" w:rsidTr="00512B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500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750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100.000 </w:t>
            </w:r>
          </w:p>
        </w:tc>
      </w:tr>
      <w:tr w:rsidR="00512B4D" w:rsidRPr="00512B4D" w:rsidTr="00512B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750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1.000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120.000 </w:t>
            </w:r>
          </w:p>
        </w:tc>
      </w:tr>
      <w:tr w:rsidR="00512B4D" w:rsidRPr="00512B4D" w:rsidTr="00512B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1.000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2.000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130.000 </w:t>
            </w:r>
          </w:p>
        </w:tc>
      </w:tr>
      <w:tr w:rsidR="00512B4D" w:rsidRPr="00512B4D" w:rsidTr="00512B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2.000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3.500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140.000 </w:t>
            </w:r>
          </w:p>
        </w:tc>
      </w:tr>
      <w:tr w:rsidR="00512B4D" w:rsidRPr="00512B4D" w:rsidTr="00512B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3.500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5.000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150.000 </w:t>
            </w:r>
          </w:p>
        </w:tc>
      </w:tr>
      <w:tr w:rsidR="00512B4D" w:rsidRPr="00512B4D" w:rsidTr="00512B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5.000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10.000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175.000 </w:t>
            </w:r>
          </w:p>
        </w:tc>
      </w:tr>
      <w:tr w:rsidR="00512B4D" w:rsidRPr="00512B4D" w:rsidTr="00512B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10.000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15.000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200.000 </w:t>
            </w:r>
          </w:p>
        </w:tc>
      </w:tr>
      <w:tr w:rsidR="00512B4D" w:rsidRPr="00512B4D" w:rsidTr="00512B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15.000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30.000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225.000 </w:t>
            </w:r>
          </w:p>
        </w:tc>
      </w:tr>
      <w:tr w:rsidR="00512B4D" w:rsidRPr="00512B4D" w:rsidTr="00512B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30.000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50.000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250.000 </w:t>
            </w:r>
          </w:p>
        </w:tc>
      </w:tr>
      <w:tr w:rsidR="00512B4D" w:rsidRPr="00512B4D" w:rsidTr="00512B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50.000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75.000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275.000 </w:t>
            </w:r>
          </w:p>
        </w:tc>
      </w:tr>
      <w:tr w:rsidR="00512B4D" w:rsidRPr="00512B4D" w:rsidTr="00512B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75.000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100.000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300.000 </w:t>
            </w:r>
          </w:p>
        </w:tc>
      </w:tr>
      <w:tr w:rsidR="00512B4D" w:rsidRPr="00512B4D" w:rsidTr="00512B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100.000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200.000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400.000 </w:t>
            </w:r>
          </w:p>
        </w:tc>
      </w:tr>
      <w:tr w:rsidR="00512B4D" w:rsidRPr="00512B4D" w:rsidTr="00512B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200.000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350.000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450.000 </w:t>
            </w:r>
          </w:p>
        </w:tc>
      </w:tr>
      <w:tr w:rsidR="00512B4D" w:rsidRPr="00512B4D" w:rsidTr="00512B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350.000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500.000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500.000 </w:t>
            </w:r>
          </w:p>
        </w:tc>
      </w:tr>
      <w:tr w:rsidR="00512B4D" w:rsidRPr="00512B4D" w:rsidTr="00512B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500.000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750.000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650.000 </w:t>
            </w:r>
          </w:p>
        </w:tc>
      </w:tr>
      <w:tr w:rsidR="00512B4D" w:rsidRPr="00512B4D" w:rsidTr="00512B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750.000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1.000.000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800.000 </w:t>
            </w:r>
          </w:p>
        </w:tc>
      </w:tr>
      <w:tr w:rsidR="00512B4D" w:rsidRPr="00512B4D" w:rsidTr="00512B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1.000.000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i više </w:t>
            </w:r>
          </w:p>
        </w:tc>
        <w:tc>
          <w:tcPr>
            <w:tcW w:w="0" w:type="auto"/>
            <w:tcBorders>
              <w:top w:val="outset" w:sz="6" w:space="0" w:color="auto"/>
              <w:left w:val="outset" w:sz="6" w:space="0" w:color="auto"/>
              <w:bottom w:val="outset" w:sz="6" w:space="0" w:color="auto"/>
              <w:right w:val="outset" w:sz="6" w:space="0" w:color="auto"/>
            </w:tcBorders>
            <w:hideMark/>
          </w:tcPr>
          <w:p w:rsidR="00512B4D" w:rsidRPr="00512B4D" w:rsidRDefault="00512B4D" w:rsidP="00512B4D">
            <w:pPr>
              <w:spacing w:before="100" w:beforeAutospacing="1" w:after="100" w:afterAutospacing="1" w:line="240" w:lineRule="auto"/>
              <w:jc w:val="center"/>
              <w:rPr>
                <w:rFonts w:ascii="Arial" w:eastAsia="Times New Roman" w:hAnsi="Arial" w:cs="Arial"/>
                <w:lang w:eastAsia="sr-Latn-RS"/>
              </w:rPr>
            </w:pPr>
            <w:r w:rsidRPr="00512B4D">
              <w:rPr>
                <w:rFonts w:ascii="Arial" w:eastAsia="Times New Roman" w:hAnsi="Arial" w:cs="Arial"/>
                <w:lang w:eastAsia="sr-Latn-RS"/>
              </w:rPr>
              <w:t xml:space="preserve">1.000.000 </w:t>
            </w:r>
          </w:p>
        </w:tc>
      </w:tr>
    </w:tbl>
    <w:p w:rsidR="00512B4D" w:rsidRPr="00512B4D" w:rsidRDefault="00512B4D" w:rsidP="00512B4D">
      <w:pPr>
        <w:spacing w:before="100" w:beforeAutospacing="1" w:after="100" w:afterAutospacing="1" w:line="240" w:lineRule="auto"/>
        <w:rPr>
          <w:rFonts w:ascii="Arial" w:eastAsia="Times New Roman" w:hAnsi="Arial" w:cs="Arial"/>
          <w:lang w:eastAsia="sr-Latn-RS"/>
        </w:rPr>
      </w:pPr>
      <w:r w:rsidRPr="00512B4D">
        <w:rPr>
          <w:rFonts w:ascii="Arial" w:eastAsia="Times New Roman" w:hAnsi="Arial" w:cs="Arial"/>
          <w:lang w:eastAsia="sr-Latn-RS"/>
        </w:rPr>
        <w:t xml:space="preserve">Visina naknade iz stava 1. ovog člana obračunava se sabiranjem naknade za ukupan broj hemikalija koje su stavljene u promet u prethodnoj godini iz stava 2. ovog člana i naknade za </w:t>
      </w:r>
      <w:r w:rsidRPr="00512B4D">
        <w:rPr>
          <w:rFonts w:ascii="Arial" w:eastAsia="Times New Roman" w:hAnsi="Arial" w:cs="Arial"/>
          <w:lang w:eastAsia="sr-Latn-RS"/>
        </w:rPr>
        <w:lastRenderedPageBreak/>
        <w:t xml:space="preserve">ukupnu količinu hemikalija koje su stavljene u promet u prethodnoj godini iz stava 3. ovog člana. </w:t>
      </w:r>
    </w:p>
    <w:p w:rsidR="00512B4D" w:rsidRPr="00512B4D" w:rsidRDefault="00512B4D" w:rsidP="00512B4D">
      <w:pPr>
        <w:spacing w:before="100" w:beforeAutospacing="1" w:after="100" w:afterAutospacing="1" w:line="240" w:lineRule="auto"/>
        <w:rPr>
          <w:rFonts w:ascii="Arial" w:eastAsia="Times New Roman" w:hAnsi="Arial" w:cs="Arial"/>
          <w:lang w:eastAsia="sr-Latn-RS"/>
        </w:rPr>
      </w:pPr>
      <w:r w:rsidRPr="00512B4D">
        <w:rPr>
          <w:rFonts w:ascii="Arial" w:eastAsia="Times New Roman" w:hAnsi="Arial" w:cs="Arial"/>
          <w:lang w:eastAsia="sr-Latn-RS"/>
        </w:rPr>
        <w:t>Visina naknade iz ovog člana ne može biti veća od 0,3% poslovnog prihoda koji je lice koje upisuje hemikalije ostvarilo u prethodnoj godini.</w:t>
      </w:r>
    </w:p>
    <w:p w:rsidR="00512B4D" w:rsidRPr="00512B4D" w:rsidRDefault="00512B4D" w:rsidP="00512B4D">
      <w:pPr>
        <w:spacing w:before="100" w:beforeAutospacing="1" w:after="100" w:afterAutospacing="1" w:line="240" w:lineRule="auto"/>
        <w:rPr>
          <w:rFonts w:ascii="Arial" w:eastAsia="Times New Roman" w:hAnsi="Arial" w:cs="Arial"/>
          <w:lang w:eastAsia="sr-Latn-RS"/>
        </w:rPr>
      </w:pPr>
      <w:r w:rsidRPr="00512B4D">
        <w:rPr>
          <w:rFonts w:ascii="Arial" w:eastAsia="Times New Roman" w:hAnsi="Arial" w:cs="Arial"/>
          <w:lang w:eastAsia="sr-Latn-RS"/>
        </w:rPr>
        <w:t>Ako je obračunata visina naknade veća od 0,3% poslovnog prihoda koji je lice koje upisuje hemikalije ostvarilo u prethodnoj godini, plaća se naknada u iznosu od 0,3% poslovnog prihoda.</w:t>
      </w:r>
    </w:p>
    <w:p w:rsidR="00512B4D" w:rsidRPr="00512B4D" w:rsidRDefault="00512B4D" w:rsidP="00512B4D">
      <w:pPr>
        <w:spacing w:before="240" w:after="120" w:line="240" w:lineRule="auto"/>
        <w:jc w:val="center"/>
        <w:rPr>
          <w:rFonts w:ascii="Arial" w:eastAsia="Times New Roman" w:hAnsi="Arial" w:cs="Arial"/>
          <w:b/>
          <w:bCs/>
          <w:sz w:val="24"/>
          <w:szCs w:val="24"/>
          <w:lang w:eastAsia="sr-Latn-RS"/>
        </w:rPr>
      </w:pPr>
      <w:bookmarkStart w:id="3" w:name="clan_3"/>
      <w:bookmarkEnd w:id="3"/>
      <w:r w:rsidRPr="00512B4D">
        <w:rPr>
          <w:rFonts w:ascii="Arial" w:eastAsia="Times New Roman" w:hAnsi="Arial" w:cs="Arial"/>
          <w:b/>
          <w:bCs/>
          <w:sz w:val="24"/>
          <w:szCs w:val="24"/>
          <w:lang w:eastAsia="sr-Latn-RS"/>
        </w:rPr>
        <w:t xml:space="preserve">Član 3 </w:t>
      </w:r>
    </w:p>
    <w:p w:rsidR="00512B4D" w:rsidRPr="00512B4D" w:rsidRDefault="00512B4D" w:rsidP="00512B4D">
      <w:pPr>
        <w:spacing w:before="100" w:beforeAutospacing="1" w:after="100" w:afterAutospacing="1" w:line="240" w:lineRule="auto"/>
        <w:rPr>
          <w:rFonts w:ascii="Arial" w:eastAsia="Times New Roman" w:hAnsi="Arial" w:cs="Arial"/>
          <w:lang w:eastAsia="sr-Latn-RS"/>
        </w:rPr>
      </w:pPr>
      <w:r w:rsidRPr="00512B4D">
        <w:rPr>
          <w:rFonts w:ascii="Arial" w:eastAsia="Times New Roman" w:hAnsi="Arial" w:cs="Arial"/>
          <w:lang w:eastAsia="sr-Latn-RS"/>
        </w:rPr>
        <w:t xml:space="preserve">Lice koje upisuje hemikalije, naknadu iz člana 2. ove odluke obračunava i plaća Agenciji za hemikalije (u daljem tekstu: Agencija) u najviše šest jednakih mesečnih rata, s tim da se prva mesečna rata plaća prilikom podnošenja prijave radi upisa hemikalija u Registar hemikalija, a poslednja najkasnije 180 dana od dana podnošenja prijave. </w:t>
      </w:r>
    </w:p>
    <w:p w:rsidR="00512B4D" w:rsidRPr="00512B4D" w:rsidRDefault="00512B4D" w:rsidP="00512B4D">
      <w:pPr>
        <w:spacing w:before="100" w:beforeAutospacing="1" w:after="100" w:afterAutospacing="1" w:line="240" w:lineRule="auto"/>
        <w:rPr>
          <w:rFonts w:ascii="Arial" w:eastAsia="Times New Roman" w:hAnsi="Arial" w:cs="Arial"/>
          <w:lang w:eastAsia="sr-Latn-RS"/>
        </w:rPr>
      </w:pPr>
      <w:r w:rsidRPr="00512B4D">
        <w:rPr>
          <w:rFonts w:ascii="Arial" w:eastAsia="Times New Roman" w:hAnsi="Arial" w:cs="Arial"/>
          <w:lang w:eastAsia="sr-Latn-RS"/>
        </w:rPr>
        <w:t>Lice koje upisuje hemikalije dužno je da dostavi Agenciji dokaz o svakoj izvršenoj uplati iz stava 1. ovog člana.</w:t>
      </w:r>
    </w:p>
    <w:p w:rsidR="00512B4D" w:rsidRPr="00512B4D" w:rsidRDefault="00512B4D" w:rsidP="00512B4D">
      <w:pPr>
        <w:spacing w:before="240" w:after="120" w:line="240" w:lineRule="auto"/>
        <w:jc w:val="center"/>
        <w:rPr>
          <w:rFonts w:ascii="Arial" w:eastAsia="Times New Roman" w:hAnsi="Arial" w:cs="Arial"/>
          <w:b/>
          <w:bCs/>
          <w:sz w:val="24"/>
          <w:szCs w:val="24"/>
          <w:lang w:eastAsia="sr-Latn-RS"/>
        </w:rPr>
      </w:pPr>
      <w:bookmarkStart w:id="4" w:name="clan_4"/>
      <w:bookmarkEnd w:id="4"/>
      <w:r w:rsidRPr="00512B4D">
        <w:rPr>
          <w:rFonts w:ascii="Arial" w:eastAsia="Times New Roman" w:hAnsi="Arial" w:cs="Arial"/>
          <w:b/>
          <w:bCs/>
          <w:sz w:val="24"/>
          <w:szCs w:val="24"/>
          <w:lang w:eastAsia="sr-Latn-RS"/>
        </w:rPr>
        <w:t xml:space="preserve">Član 4 </w:t>
      </w:r>
    </w:p>
    <w:p w:rsidR="00512B4D" w:rsidRPr="00512B4D" w:rsidRDefault="00512B4D" w:rsidP="00512B4D">
      <w:pPr>
        <w:spacing w:before="100" w:beforeAutospacing="1" w:after="100" w:afterAutospacing="1" w:line="240" w:lineRule="auto"/>
        <w:rPr>
          <w:rFonts w:ascii="Arial" w:eastAsia="Times New Roman" w:hAnsi="Arial" w:cs="Arial"/>
          <w:lang w:eastAsia="sr-Latn-RS"/>
        </w:rPr>
      </w:pPr>
      <w:r w:rsidRPr="00512B4D">
        <w:rPr>
          <w:rFonts w:ascii="Arial" w:eastAsia="Times New Roman" w:hAnsi="Arial" w:cs="Arial"/>
          <w:lang w:eastAsia="sr-Latn-RS"/>
        </w:rPr>
        <w:t xml:space="preserve">Na osnovu podataka iz dosijea o hemikaliji Agencija rešenjem o upisu hemikalije u Registar hemikalija utvrđuje konačnu visinu naknade iz člana 2. ove odluke. </w:t>
      </w:r>
    </w:p>
    <w:p w:rsidR="00512B4D" w:rsidRPr="00512B4D" w:rsidRDefault="00512B4D" w:rsidP="00512B4D">
      <w:pPr>
        <w:spacing w:before="100" w:beforeAutospacing="1" w:after="100" w:afterAutospacing="1" w:line="240" w:lineRule="auto"/>
        <w:rPr>
          <w:rFonts w:ascii="Arial" w:eastAsia="Times New Roman" w:hAnsi="Arial" w:cs="Arial"/>
          <w:lang w:eastAsia="sr-Latn-RS"/>
        </w:rPr>
      </w:pPr>
      <w:r w:rsidRPr="00512B4D">
        <w:rPr>
          <w:rFonts w:ascii="Arial" w:eastAsia="Times New Roman" w:hAnsi="Arial" w:cs="Arial"/>
          <w:lang w:eastAsia="sr-Latn-RS"/>
        </w:rPr>
        <w:t xml:space="preserve">Ako je lice koje upisuje hemikalije platilo manji, odnosno veći iznos naknade od utvrđenog konačnog obračuna naknade iz stava 1. ovog člana, Agencija rešenjem iz stava 1. ovog člana utvrđuje uvećanje, odnosno smanjenje naknade. </w:t>
      </w:r>
    </w:p>
    <w:p w:rsidR="00512B4D" w:rsidRPr="00512B4D" w:rsidRDefault="00512B4D" w:rsidP="00512B4D">
      <w:pPr>
        <w:spacing w:before="100" w:beforeAutospacing="1" w:after="100" w:afterAutospacing="1" w:line="240" w:lineRule="auto"/>
        <w:rPr>
          <w:rFonts w:ascii="Arial" w:eastAsia="Times New Roman" w:hAnsi="Arial" w:cs="Arial"/>
          <w:lang w:eastAsia="sr-Latn-RS"/>
        </w:rPr>
      </w:pPr>
      <w:r w:rsidRPr="00512B4D">
        <w:rPr>
          <w:rFonts w:ascii="Arial" w:eastAsia="Times New Roman" w:hAnsi="Arial" w:cs="Arial"/>
          <w:lang w:eastAsia="sr-Latn-RS"/>
        </w:rPr>
        <w:t xml:space="preserve">Rešenjem iz stava 1. ovog člana utvrđuje se i način i rok plaćanja, odnosno vraćanja naknada iz st. 1. i 2. ovog člana. </w:t>
      </w:r>
    </w:p>
    <w:p w:rsidR="00512B4D" w:rsidRPr="00512B4D" w:rsidRDefault="00512B4D" w:rsidP="00512B4D">
      <w:pPr>
        <w:spacing w:before="100" w:beforeAutospacing="1" w:after="100" w:afterAutospacing="1" w:line="240" w:lineRule="auto"/>
        <w:rPr>
          <w:rFonts w:ascii="Arial" w:eastAsia="Times New Roman" w:hAnsi="Arial" w:cs="Arial"/>
          <w:lang w:eastAsia="sr-Latn-RS"/>
        </w:rPr>
      </w:pPr>
      <w:r w:rsidRPr="00512B4D">
        <w:rPr>
          <w:rFonts w:ascii="Arial" w:eastAsia="Times New Roman" w:hAnsi="Arial" w:cs="Arial"/>
          <w:lang w:eastAsia="sr-Latn-RS"/>
        </w:rPr>
        <w:t xml:space="preserve">Rokovi iz stava 3. ovog člana ne mogu biti duži od 30 dana od dana prijema rešenja. </w:t>
      </w:r>
    </w:p>
    <w:p w:rsidR="00512B4D" w:rsidRPr="00512B4D" w:rsidRDefault="00512B4D" w:rsidP="00512B4D">
      <w:pPr>
        <w:spacing w:before="240" w:after="120" w:line="240" w:lineRule="auto"/>
        <w:jc w:val="center"/>
        <w:rPr>
          <w:rFonts w:ascii="Arial" w:eastAsia="Times New Roman" w:hAnsi="Arial" w:cs="Arial"/>
          <w:b/>
          <w:bCs/>
          <w:sz w:val="24"/>
          <w:szCs w:val="24"/>
          <w:lang w:eastAsia="sr-Latn-RS"/>
        </w:rPr>
      </w:pPr>
      <w:bookmarkStart w:id="5" w:name="clan_5"/>
      <w:bookmarkEnd w:id="5"/>
      <w:r w:rsidRPr="00512B4D">
        <w:rPr>
          <w:rFonts w:ascii="Arial" w:eastAsia="Times New Roman" w:hAnsi="Arial" w:cs="Arial"/>
          <w:b/>
          <w:bCs/>
          <w:sz w:val="24"/>
          <w:szCs w:val="24"/>
          <w:lang w:eastAsia="sr-Latn-RS"/>
        </w:rPr>
        <w:t xml:space="preserve">Član 5 </w:t>
      </w:r>
    </w:p>
    <w:p w:rsidR="00512B4D" w:rsidRPr="00512B4D" w:rsidRDefault="00512B4D" w:rsidP="00512B4D">
      <w:pPr>
        <w:spacing w:before="100" w:beforeAutospacing="1" w:after="100" w:afterAutospacing="1" w:line="240" w:lineRule="auto"/>
        <w:rPr>
          <w:rFonts w:ascii="Arial" w:eastAsia="Times New Roman" w:hAnsi="Arial" w:cs="Arial"/>
          <w:lang w:eastAsia="sr-Latn-RS"/>
        </w:rPr>
      </w:pPr>
      <w:r w:rsidRPr="00512B4D">
        <w:rPr>
          <w:rFonts w:ascii="Arial" w:eastAsia="Times New Roman" w:hAnsi="Arial" w:cs="Arial"/>
          <w:lang w:eastAsia="sr-Latn-RS"/>
        </w:rPr>
        <w:t xml:space="preserve">Visina naknade za procenu opravdanosti zahteva za upotrebu alternativnog hemijskog naziva supstance iznosi 40.000 dinara. </w:t>
      </w:r>
    </w:p>
    <w:p w:rsidR="00512B4D" w:rsidRPr="00512B4D" w:rsidRDefault="00512B4D" w:rsidP="00512B4D">
      <w:pPr>
        <w:spacing w:before="100" w:beforeAutospacing="1" w:after="100" w:afterAutospacing="1" w:line="240" w:lineRule="auto"/>
        <w:rPr>
          <w:rFonts w:ascii="Arial" w:eastAsia="Times New Roman" w:hAnsi="Arial" w:cs="Arial"/>
          <w:lang w:eastAsia="sr-Latn-RS"/>
        </w:rPr>
      </w:pPr>
      <w:r w:rsidRPr="00512B4D">
        <w:rPr>
          <w:rFonts w:ascii="Arial" w:eastAsia="Times New Roman" w:hAnsi="Arial" w:cs="Arial"/>
          <w:lang w:eastAsia="sr-Latn-RS"/>
        </w:rPr>
        <w:t xml:space="preserve">Izuzetno od stava 1. ovog člana, ukoliko je uz zahtev za upotrebu alternativnog hemijskog naziva supstance priložen dokaz da je u Evropskoj uniji odobren takav alternativni hemijski naziv za tu supstancu, visina naknade za procenu opravdanosti zahteva za upotrebu alternativnog hemijskog naziva supstance iznosi 15.000 dinara. </w:t>
      </w:r>
    </w:p>
    <w:p w:rsidR="00512B4D" w:rsidRPr="00512B4D" w:rsidRDefault="00512B4D" w:rsidP="00512B4D">
      <w:pPr>
        <w:spacing w:before="240" w:after="120" w:line="240" w:lineRule="auto"/>
        <w:jc w:val="center"/>
        <w:rPr>
          <w:rFonts w:ascii="Arial" w:eastAsia="Times New Roman" w:hAnsi="Arial" w:cs="Arial"/>
          <w:b/>
          <w:bCs/>
          <w:sz w:val="24"/>
          <w:szCs w:val="24"/>
          <w:lang w:eastAsia="sr-Latn-RS"/>
        </w:rPr>
      </w:pPr>
      <w:bookmarkStart w:id="6" w:name="clan_6"/>
      <w:bookmarkEnd w:id="6"/>
      <w:r w:rsidRPr="00512B4D">
        <w:rPr>
          <w:rFonts w:ascii="Arial" w:eastAsia="Times New Roman" w:hAnsi="Arial" w:cs="Arial"/>
          <w:b/>
          <w:bCs/>
          <w:sz w:val="24"/>
          <w:szCs w:val="24"/>
          <w:lang w:eastAsia="sr-Latn-RS"/>
        </w:rPr>
        <w:t xml:space="preserve">Član 6 </w:t>
      </w:r>
    </w:p>
    <w:p w:rsidR="00512B4D" w:rsidRPr="00512B4D" w:rsidRDefault="00512B4D" w:rsidP="00512B4D">
      <w:pPr>
        <w:spacing w:before="100" w:beforeAutospacing="1" w:after="100" w:afterAutospacing="1" w:line="240" w:lineRule="auto"/>
        <w:rPr>
          <w:rFonts w:ascii="Arial" w:eastAsia="Times New Roman" w:hAnsi="Arial" w:cs="Arial"/>
          <w:lang w:eastAsia="sr-Latn-RS"/>
        </w:rPr>
      </w:pPr>
      <w:r w:rsidRPr="00512B4D">
        <w:rPr>
          <w:rFonts w:ascii="Arial" w:eastAsia="Times New Roman" w:hAnsi="Arial" w:cs="Arial"/>
          <w:lang w:eastAsia="sr-Latn-RS"/>
        </w:rPr>
        <w:t xml:space="preserve">Visina naknade za stručnu procenu podataka koje dostavlja izvoznik radi sprovođenja postupka prethodnog obaveštenja i PIC postupka iznosi 9.450 dinara za svaki pojedinačni postupak. </w:t>
      </w:r>
    </w:p>
    <w:p w:rsidR="00512B4D" w:rsidRPr="00512B4D" w:rsidRDefault="00512B4D" w:rsidP="00512B4D">
      <w:pPr>
        <w:spacing w:before="100" w:beforeAutospacing="1" w:after="100" w:afterAutospacing="1" w:line="240" w:lineRule="auto"/>
        <w:rPr>
          <w:rFonts w:ascii="Arial" w:eastAsia="Times New Roman" w:hAnsi="Arial" w:cs="Arial"/>
          <w:lang w:eastAsia="sr-Latn-RS"/>
        </w:rPr>
      </w:pPr>
      <w:r w:rsidRPr="00512B4D">
        <w:rPr>
          <w:rFonts w:ascii="Arial" w:eastAsia="Times New Roman" w:hAnsi="Arial" w:cs="Arial"/>
          <w:lang w:eastAsia="sr-Latn-RS"/>
        </w:rPr>
        <w:t>Izuzetno od stava 1. ovog člana kad se za jednu hemikaliju istovremeno sprovode i postupak prethodnog obaveštenja i PIC postupak visina naknade iznosi 9.450 dinara.</w:t>
      </w:r>
    </w:p>
    <w:p w:rsidR="00512B4D" w:rsidRPr="00512B4D" w:rsidRDefault="00512B4D" w:rsidP="00512B4D">
      <w:pPr>
        <w:spacing w:before="240" w:after="120" w:line="240" w:lineRule="auto"/>
        <w:jc w:val="center"/>
        <w:rPr>
          <w:rFonts w:ascii="Arial" w:eastAsia="Times New Roman" w:hAnsi="Arial" w:cs="Arial"/>
          <w:b/>
          <w:bCs/>
          <w:sz w:val="24"/>
          <w:szCs w:val="24"/>
          <w:lang w:eastAsia="sr-Latn-RS"/>
        </w:rPr>
      </w:pPr>
      <w:bookmarkStart w:id="7" w:name="clan_7"/>
      <w:bookmarkEnd w:id="7"/>
      <w:r w:rsidRPr="00512B4D">
        <w:rPr>
          <w:rFonts w:ascii="Arial" w:eastAsia="Times New Roman" w:hAnsi="Arial" w:cs="Arial"/>
          <w:b/>
          <w:bCs/>
          <w:sz w:val="24"/>
          <w:szCs w:val="24"/>
          <w:lang w:eastAsia="sr-Latn-RS"/>
        </w:rPr>
        <w:lastRenderedPageBreak/>
        <w:t xml:space="preserve">Član 7 </w:t>
      </w:r>
    </w:p>
    <w:p w:rsidR="00512B4D" w:rsidRPr="00512B4D" w:rsidRDefault="00512B4D" w:rsidP="00512B4D">
      <w:pPr>
        <w:spacing w:before="100" w:beforeAutospacing="1" w:after="100" w:afterAutospacing="1" w:line="240" w:lineRule="auto"/>
        <w:rPr>
          <w:rFonts w:ascii="Arial" w:eastAsia="Times New Roman" w:hAnsi="Arial" w:cs="Arial"/>
          <w:lang w:eastAsia="sr-Latn-RS"/>
        </w:rPr>
      </w:pPr>
      <w:r w:rsidRPr="00512B4D">
        <w:rPr>
          <w:rFonts w:ascii="Arial" w:eastAsia="Times New Roman" w:hAnsi="Arial" w:cs="Arial"/>
          <w:lang w:eastAsia="sr-Latn-RS"/>
        </w:rPr>
        <w:t xml:space="preserve">Visina naknade koja se plaća za izdavanje dozvole za obavljanje delatnosti prometa naročito opasnih hemikalija uvozniku, proizvođaču odnosno daljem korisniku iznosi 25.000 dinara. </w:t>
      </w:r>
    </w:p>
    <w:p w:rsidR="00512B4D" w:rsidRPr="00512B4D" w:rsidRDefault="00512B4D" w:rsidP="00512B4D">
      <w:pPr>
        <w:spacing w:before="240" w:after="120" w:line="240" w:lineRule="auto"/>
        <w:jc w:val="center"/>
        <w:rPr>
          <w:rFonts w:ascii="Arial" w:eastAsia="Times New Roman" w:hAnsi="Arial" w:cs="Arial"/>
          <w:b/>
          <w:bCs/>
          <w:sz w:val="24"/>
          <w:szCs w:val="24"/>
          <w:lang w:eastAsia="sr-Latn-RS"/>
        </w:rPr>
      </w:pPr>
      <w:bookmarkStart w:id="8" w:name="clan_8"/>
      <w:bookmarkEnd w:id="8"/>
      <w:r w:rsidRPr="00512B4D">
        <w:rPr>
          <w:rFonts w:ascii="Arial" w:eastAsia="Times New Roman" w:hAnsi="Arial" w:cs="Arial"/>
          <w:b/>
          <w:bCs/>
          <w:sz w:val="24"/>
          <w:szCs w:val="24"/>
          <w:lang w:eastAsia="sr-Latn-RS"/>
        </w:rPr>
        <w:t xml:space="preserve">Član 8 </w:t>
      </w:r>
    </w:p>
    <w:p w:rsidR="00512B4D" w:rsidRPr="00512B4D" w:rsidRDefault="00512B4D" w:rsidP="00512B4D">
      <w:pPr>
        <w:spacing w:before="100" w:beforeAutospacing="1" w:after="100" w:afterAutospacing="1" w:line="240" w:lineRule="auto"/>
        <w:rPr>
          <w:rFonts w:ascii="Arial" w:eastAsia="Times New Roman" w:hAnsi="Arial" w:cs="Arial"/>
          <w:lang w:eastAsia="sr-Latn-RS"/>
        </w:rPr>
      </w:pPr>
      <w:r w:rsidRPr="00512B4D">
        <w:rPr>
          <w:rFonts w:ascii="Arial" w:eastAsia="Times New Roman" w:hAnsi="Arial" w:cs="Arial"/>
          <w:lang w:eastAsia="sr-Latn-RS"/>
        </w:rPr>
        <w:t xml:space="preserve">Visina naknade za izdavanje dozvole za obavljanje delatnosti prometa naročito opasnih hemikalija distributeru koji nije uvoznik, proizvođač, odnosno dalji korisnik iznosi 15.000 dinara. </w:t>
      </w:r>
    </w:p>
    <w:p w:rsidR="00512B4D" w:rsidRPr="00512B4D" w:rsidRDefault="00512B4D" w:rsidP="00512B4D">
      <w:pPr>
        <w:spacing w:before="240" w:after="120" w:line="240" w:lineRule="auto"/>
        <w:jc w:val="center"/>
        <w:rPr>
          <w:rFonts w:ascii="Arial" w:eastAsia="Times New Roman" w:hAnsi="Arial" w:cs="Arial"/>
          <w:b/>
          <w:bCs/>
          <w:sz w:val="24"/>
          <w:szCs w:val="24"/>
          <w:lang w:eastAsia="sr-Latn-RS"/>
        </w:rPr>
      </w:pPr>
      <w:bookmarkStart w:id="9" w:name="clan_9"/>
      <w:bookmarkEnd w:id="9"/>
      <w:r w:rsidRPr="00512B4D">
        <w:rPr>
          <w:rFonts w:ascii="Arial" w:eastAsia="Times New Roman" w:hAnsi="Arial" w:cs="Arial"/>
          <w:b/>
          <w:bCs/>
          <w:sz w:val="24"/>
          <w:szCs w:val="24"/>
          <w:lang w:eastAsia="sr-Latn-RS"/>
        </w:rPr>
        <w:t xml:space="preserve">Član 9 </w:t>
      </w:r>
    </w:p>
    <w:p w:rsidR="00512B4D" w:rsidRPr="00512B4D" w:rsidRDefault="00512B4D" w:rsidP="00512B4D">
      <w:pPr>
        <w:spacing w:before="100" w:beforeAutospacing="1" w:after="100" w:afterAutospacing="1" w:line="240" w:lineRule="auto"/>
        <w:rPr>
          <w:rFonts w:ascii="Arial" w:eastAsia="Times New Roman" w:hAnsi="Arial" w:cs="Arial"/>
          <w:lang w:eastAsia="sr-Latn-RS"/>
        </w:rPr>
      </w:pPr>
      <w:r w:rsidRPr="00512B4D">
        <w:rPr>
          <w:rFonts w:ascii="Arial" w:eastAsia="Times New Roman" w:hAnsi="Arial" w:cs="Arial"/>
          <w:lang w:eastAsia="sr-Latn-RS"/>
        </w:rPr>
        <w:t xml:space="preserve">Visina naknade za izdavanje dozvole za korišćenje naročito opasnih hemikalija iznosi 8.000 dinara. </w:t>
      </w:r>
    </w:p>
    <w:p w:rsidR="00512B4D" w:rsidRPr="00512B4D" w:rsidRDefault="00512B4D" w:rsidP="00512B4D">
      <w:pPr>
        <w:spacing w:before="240" w:after="120" w:line="240" w:lineRule="auto"/>
        <w:jc w:val="center"/>
        <w:rPr>
          <w:rFonts w:ascii="Arial" w:eastAsia="Times New Roman" w:hAnsi="Arial" w:cs="Arial"/>
          <w:b/>
          <w:bCs/>
          <w:sz w:val="24"/>
          <w:szCs w:val="24"/>
          <w:lang w:eastAsia="sr-Latn-RS"/>
        </w:rPr>
      </w:pPr>
      <w:bookmarkStart w:id="10" w:name="clan_10"/>
      <w:bookmarkEnd w:id="10"/>
      <w:r w:rsidRPr="00512B4D">
        <w:rPr>
          <w:rFonts w:ascii="Arial" w:eastAsia="Times New Roman" w:hAnsi="Arial" w:cs="Arial"/>
          <w:b/>
          <w:bCs/>
          <w:sz w:val="24"/>
          <w:szCs w:val="24"/>
          <w:lang w:eastAsia="sr-Latn-RS"/>
        </w:rPr>
        <w:t xml:space="preserve">Član 10 </w:t>
      </w:r>
    </w:p>
    <w:p w:rsidR="00512B4D" w:rsidRPr="00512B4D" w:rsidRDefault="00512B4D" w:rsidP="00512B4D">
      <w:pPr>
        <w:spacing w:before="100" w:beforeAutospacing="1" w:after="100" w:afterAutospacing="1" w:line="240" w:lineRule="auto"/>
        <w:rPr>
          <w:rFonts w:ascii="Arial" w:eastAsia="Times New Roman" w:hAnsi="Arial" w:cs="Arial"/>
          <w:lang w:eastAsia="sr-Latn-RS"/>
        </w:rPr>
      </w:pPr>
      <w:r w:rsidRPr="00512B4D">
        <w:rPr>
          <w:rFonts w:ascii="Arial" w:eastAsia="Times New Roman" w:hAnsi="Arial" w:cs="Arial"/>
          <w:lang w:eastAsia="sr-Latn-RS"/>
        </w:rPr>
        <w:t xml:space="preserve">Visina naknade za produženje dozvole za obavljanje delatnosti prometa i dozvole za korišćenje naročito opasnih hemikalija iznosi 80% od naknade propisane u čl. 7, 8. i 9. ove odluke. </w:t>
      </w:r>
    </w:p>
    <w:p w:rsidR="00512B4D" w:rsidRPr="00512B4D" w:rsidRDefault="00512B4D" w:rsidP="00512B4D">
      <w:pPr>
        <w:spacing w:before="240" w:after="120" w:line="240" w:lineRule="auto"/>
        <w:jc w:val="center"/>
        <w:rPr>
          <w:rFonts w:ascii="Arial" w:eastAsia="Times New Roman" w:hAnsi="Arial" w:cs="Arial"/>
          <w:b/>
          <w:bCs/>
          <w:sz w:val="24"/>
          <w:szCs w:val="24"/>
          <w:lang w:eastAsia="sr-Latn-RS"/>
        </w:rPr>
      </w:pPr>
      <w:bookmarkStart w:id="11" w:name="clan_11"/>
      <w:bookmarkEnd w:id="11"/>
      <w:r w:rsidRPr="00512B4D">
        <w:rPr>
          <w:rFonts w:ascii="Arial" w:eastAsia="Times New Roman" w:hAnsi="Arial" w:cs="Arial"/>
          <w:b/>
          <w:bCs/>
          <w:sz w:val="24"/>
          <w:szCs w:val="24"/>
          <w:lang w:eastAsia="sr-Latn-RS"/>
        </w:rPr>
        <w:t xml:space="preserve">Član 11 </w:t>
      </w:r>
    </w:p>
    <w:p w:rsidR="00512B4D" w:rsidRPr="00512B4D" w:rsidRDefault="00512B4D" w:rsidP="00512B4D">
      <w:pPr>
        <w:spacing w:before="100" w:beforeAutospacing="1" w:after="100" w:afterAutospacing="1" w:line="240" w:lineRule="auto"/>
        <w:rPr>
          <w:rFonts w:ascii="Arial" w:eastAsia="Times New Roman" w:hAnsi="Arial" w:cs="Arial"/>
          <w:lang w:eastAsia="sr-Latn-RS"/>
        </w:rPr>
      </w:pPr>
      <w:r w:rsidRPr="00512B4D">
        <w:rPr>
          <w:rFonts w:ascii="Arial" w:eastAsia="Times New Roman" w:hAnsi="Arial" w:cs="Arial"/>
          <w:lang w:eastAsia="sr-Latn-RS"/>
        </w:rPr>
        <w:t xml:space="preserve">Visina naknade za procenu podataka sadržanih u tehničkom dosijeu o surfaktantu koji ne ispunjava kriterijume potpune aerobne biorazgradljivosti iznosi 400.000 dinara. </w:t>
      </w:r>
    </w:p>
    <w:p w:rsidR="00512B4D" w:rsidRPr="00512B4D" w:rsidRDefault="00512B4D" w:rsidP="00512B4D">
      <w:pPr>
        <w:spacing w:before="240" w:after="120" w:line="240" w:lineRule="auto"/>
        <w:jc w:val="center"/>
        <w:rPr>
          <w:rFonts w:ascii="Arial" w:eastAsia="Times New Roman" w:hAnsi="Arial" w:cs="Arial"/>
          <w:b/>
          <w:bCs/>
          <w:sz w:val="24"/>
          <w:szCs w:val="24"/>
          <w:lang w:eastAsia="sr-Latn-RS"/>
        </w:rPr>
      </w:pPr>
      <w:bookmarkStart w:id="12" w:name="clan_12"/>
      <w:bookmarkEnd w:id="12"/>
      <w:r w:rsidRPr="00512B4D">
        <w:rPr>
          <w:rFonts w:ascii="Arial" w:eastAsia="Times New Roman" w:hAnsi="Arial" w:cs="Arial"/>
          <w:b/>
          <w:bCs/>
          <w:sz w:val="24"/>
          <w:szCs w:val="24"/>
          <w:lang w:eastAsia="sr-Latn-RS"/>
        </w:rPr>
        <w:t xml:space="preserve">Član 12 </w:t>
      </w:r>
    </w:p>
    <w:p w:rsidR="00512B4D" w:rsidRPr="00512B4D" w:rsidRDefault="00512B4D" w:rsidP="00512B4D">
      <w:pPr>
        <w:spacing w:before="100" w:beforeAutospacing="1" w:after="100" w:afterAutospacing="1" w:line="240" w:lineRule="auto"/>
        <w:rPr>
          <w:rFonts w:ascii="Arial" w:eastAsia="Times New Roman" w:hAnsi="Arial" w:cs="Arial"/>
          <w:lang w:eastAsia="sr-Latn-RS"/>
        </w:rPr>
      </w:pPr>
      <w:r w:rsidRPr="00512B4D">
        <w:rPr>
          <w:rFonts w:ascii="Arial" w:eastAsia="Times New Roman" w:hAnsi="Arial" w:cs="Arial"/>
          <w:lang w:eastAsia="sr-Latn-RS"/>
        </w:rPr>
        <w:t xml:space="preserve">Visina naknade za davanje stručne ocene o svojstvima i nameni određenih hemikalija u vezi sa primenom ograničenja i zabrana proizvodnje, stavljanja u promet i korišćenja hemikalija, kao i za utvrđivanje, na osnovu procene svojstava, namene i korišćenja da li je određena hemikalija detergent i slično iznosi 5.000 dinara. </w:t>
      </w:r>
    </w:p>
    <w:p w:rsidR="00512B4D" w:rsidRPr="00512B4D" w:rsidRDefault="00512B4D" w:rsidP="00512B4D">
      <w:pPr>
        <w:spacing w:before="240" w:after="120" w:line="240" w:lineRule="auto"/>
        <w:jc w:val="center"/>
        <w:rPr>
          <w:rFonts w:ascii="Arial" w:eastAsia="Times New Roman" w:hAnsi="Arial" w:cs="Arial"/>
          <w:b/>
          <w:bCs/>
          <w:sz w:val="24"/>
          <w:szCs w:val="24"/>
          <w:lang w:eastAsia="sr-Latn-RS"/>
        </w:rPr>
      </w:pPr>
      <w:bookmarkStart w:id="13" w:name="clan_13"/>
      <w:bookmarkEnd w:id="13"/>
      <w:r w:rsidRPr="00512B4D">
        <w:rPr>
          <w:rFonts w:ascii="Arial" w:eastAsia="Times New Roman" w:hAnsi="Arial" w:cs="Arial"/>
          <w:b/>
          <w:bCs/>
          <w:sz w:val="24"/>
          <w:szCs w:val="24"/>
          <w:lang w:eastAsia="sr-Latn-RS"/>
        </w:rPr>
        <w:t xml:space="preserve">Član 13 </w:t>
      </w:r>
    </w:p>
    <w:p w:rsidR="00512B4D" w:rsidRPr="00512B4D" w:rsidRDefault="00512B4D" w:rsidP="00512B4D">
      <w:pPr>
        <w:spacing w:before="100" w:beforeAutospacing="1" w:after="100" w:afterAutospacing="1" w:line="240" w:lineRule="auto"/>
        <w:rPr>
          <w:rFonts w:ascii="Arial" w:eastAsia="Times New Roman" w:hAnsi="Arial" w:cs="Arial"/>
          <w:lang w:eastAsia="sr-Latn-RS"/>
        </w:rPr>
      </w:pPr>
      <w:r w:rsidRPr="00512B4D">
        <w:rPr>
          <w:rFonts w:ascii="Arial" w:eastAsia="Times New Roman" w:hAnsi="Arial" w:cs="Arial"/>
          <w:lang w:eastAsia="sr-Latn-RS"/>
        </w:rPr>
        <w:t xml:space="preserve">Ova odluka, po dobijanju saglasnosti Vlade, objavljuje se u "Službenom glasniku Republike Srbije" i stupa na snagu osmog dana od dana objavljivanja. </w:t>
      </w:r>
    </w:p>
    <w:p w:rsidR="00512B4D" w:rsidRPr="00512B4D" w:rsidRDefault="00512B4D" w:rsidP="00512B4D">
      <w:pPr>
        <w:spacing w:before="100" w:beforeAutospacing="1" w:after="100" w:afterAutospacing="1" w:line="240" w:lineRule="auto"/>
        <w:jc w:val="center"/>
        <w:rPr>
          <w:rFonts w:ascii="Arial" w:eastAsia="Times New Roman" w:hAnsi="Arial" w:cs="Arial"/>
          <w:b/>
          <w:bCs/>
          <w:i/>
          <w:iCs/>
          <w:sz w:val="24"/>
          <w:szCs w:val="24"/>
          <w:lang w:eastAsia="sr-Latn-RS"/>
        </w:rPr>
      </w:pPr>
      <w:r w:rsidRPr="00512B4D">
        <w:rPr>
          <w:rFonts w:ascii="Arial" w:eastAsia="Times New Roman" w:hAnsi="Arial" w:cs="Arial"/>
          <w:b/>
          <w:bCs/>
          <w:i/>
          <w:iCs/>
          <w:sz w:val="24"/>
          <w:szCs w:val="24"/>
          <w:lang w:eastAsia="sr-Latn-RS"/>
        </w:rPr>
        <w:t xml:space="preserve">Samostalni članovi Odluke o izmeni i dopuni </w:t>
      </w:r>
      <w:r w:rsidRPr="00512B4D">
        <w:rPr>
          <w:rFonts w:ascii="Arial" w:eastAsia="Times New Roman" w:hAnsi="Arial" w:cs="Arial"/>
          <w:b/>
          <w:bCs/>
          <w:i/>
          <w:iCs/>
          <w:sz w:val="24"/>
          <w:szCs w:val="24"/>
          <w:lang w:eastAsia="sr-Latn-RS"/>
        </w:rPr>
        <w:br/>
        <w:t>Odluke o kriterijumima, visini, načinu obračuna i plaćanja naknade za proveru podataka iz dosijea o hemikaliji, kao i o visini drugih naknada utvrđenih Zakonom o hemikalijama</w:t>
      </w:r>
    </w:p>
    <w:p w:rsidR="00512B4D" w:rsidRPr="00512B4D" w:rsidRDefault="00512B4D" w:rsidP="00512B4D">
      <w:pPr>
        <w:spacing w:before="100" w:beforeAutospacing="1" w:after="100" w:afterAutospacing="1" w:line="240" w:lineRule="auto"/>
        <w:jc w:val="center"/>
        <w:rPr>
          <w:rFonts w:ascii="Arial" w:eastAsia="Times New Roman" w:hAnsi="Arial" w:cs="Arial"/>
          <w:i/>
          <w:iCs/>
          <w:lang w:eastAsia="sr-Latn-RS"/>
        </w:rPr>
      </w:pPr>
      <w:r w:rsidRPr="00512B4D">
        <w:rPr>
          <w:rFonts w:ascii="Arial" w:eastAsia="Times New Roman" w:hAnsi="Arial" w:cs="Arial"/>
          <w:i/>
          <w:iCs/>
          <w:lang w:eastAsia="sr-Latn-RS"/>
        </w:rPr>
        <w:t>("Sl. glasnik RS", br. 25/2011)</w:t>
      </w:r>
    </w:p>
    <w:p w:rsidR="00512B4D" w:rsidRPr="00512B4D" w:rsidRDefault="00512B4D" w:rsidP="00512B4D">
      <w:pPr>
        <w:spacing w:before="240" w:after="120" w:line="240" w:lineRule="auto"/>
        <w:jc w:val="center"/>
        <w:rPr>
          <w:rFonts w:ascii="Arial" w:eastAsia="Times New Roman" w:hAnsi="Arial" w:cs="Arial"/>
          <w:b/>
          <w:bCs/>
          <w:sz w:val="24"/>
          <w:szCs w:val="24"/>
          <w:lang w:eastAsia="sr-Latn-RS"/>
        </w:rPr>
      </w:pPr>
      <w:r w:rsidRPr="00512B4D">
        <w:rPr>
          <w:rFonts w:ascii="Arial" w:eastAsia="Times New Roman" w:hAnsi="Arial" w:cs="Arial"/>
          <w:b/>
          <w:bCs/>
          <w:sz w:val="24"/>
          <w:szCs w:val="24"/>
          <w:lang w:eastAsia="sr-Latn-RS"/>
        </w:rPr>
        <w:t>Član 3</w:t>
      </w:r>
    </w:p>
    <w:p w:rsidR="00512B4D" w:rsidRPr="00512B4D" w:rsidRDefault="00512B4D" w:rsidP="00512B4D">
      <w:pPr>
        <w:spacing w:before="100" w:beforeAutospacing="1" w:after="100" w:afterAutospacing="1" w:line="240" w:lineRule="auto"/>
        <w:rPr>
          <w:rFonts w:ascii="Arial" w:eastAsia="Times New Roman" w:hAnsi="Arial" w:cs="Arial"/>
          <w:lang w:eastAsia="sr-Latn-RS"/>
        </w:rPr>
      </w:pPr>
      <w:r w:rsidRPr="00512B4D">
        <w:rPr>
          <w:rFonts w:ascii="Arial" w:eastAsia="Times New Roman" w:hAnsi="Arial" w:cs="Arial"/>
          <w:lang w:eastAsia="sr-Latn-RS"/>
        </w:rPr>
        <w:t>Naknada za proveru podataka iz dosijea o hemikaliji u 2011. godini plaća se u visini od 50% od iznosa naknade obračunate u skladu sa članom 2. Odluke o kriterijumima, visini, načinu obračuna i plaćanja naknade za proveru podataka iz dosijea o hemikaliji, kao i o visini drugih naknada utvrđenih Zakonom o hemikalijama.</w:t>
      </w:r>
    </w:p>
    <w:p w:rsidR="00512B4D" w:rsidRPr="00512B4D" w:rsidRDefault="00512B4D" w:rsidP="00512B4D">
      <w:pPr>
        <w:spacing w:before="240" w:after="120" w:line="240" w:lineRule="auto"/>
        <w:jc w:val="center"/>
        <w:rPr>
          <w:rFonts w:ascii="Arial" w:eastAsia="Times New Roman" w:hAnsi="Arial" w:cs="Arial"/>
          <w:b/>
          <w:bCs/>
          <w:sz w:val="24"/>
          <w:szCs w:val="24"/>
          <w:lang w:eastAsia="sr-Latn-RS"/>
        </w:rPr>
      </w:pPr>
      <w:r w:rsidRPr="00512B4D">
        <w:rPr>
          <w:rFonts w:ascii="Arial" w:eastAsia="Times New Roman" w:hAnsi="Arial" w:cs="Arial"/>
          <w:b/>
          <w:bCs/>
          <w:sz w:val="24"/>
          <w:szCs w:val="24"/>
          <w:lang w:eastAsia="sr-Latn-RS"/>
        </w:rPr>
        <w:lastRenderedPageBreak/>
        <w:t>Član 4</w:t>
      </w:r>
    </w:p>
    <w:p w:rsidR="00512B4D" w:rsidRPr="00512B4D" w:rsidRDefault="00512B4D" w:rsidP="00512B4D">
      <w:pPr>
        <w:spacing w:before="100" w:beforeAutospacing="1" w:after="100" w:afterAutospacing="1" w:line="240" w:lineRule="auto"/>
        <w:rPr>
          <w:rFonts w:ascii="Arial" w:eastAsia="Times New Roman" w:hAnsi="Arial" w:cs="Arial"/>
          <w:lang w:eastAsia="sr-Latn-RS"/>
        </w:rPr>
      </w:pPr>
      <w:r w:rsidRPr="00512B4D">
        <w:rPr>
          <w:rFonts w:ascii="Arial" w:eastAsia="Times New Roman" w:hAnsi="Arial" w:cs="Arial"/>
          <w:lang w:eastAsia="sr-Latn-RS"/>
        </w:rPr>
        <w:t xml:space="preserve">Ova odluka, po dobijanju saglasnosti Vlade, objavljuje se u "Službenom glasniku Republike Srbije" i stupa na snagu narednog dana od dana objavljivanja. </w:t>
      </w:r>
    </w:p>
    <w:p w:rsidR="00512B4D" w:rsidRPr="00512B4D" w:rsidRDefault="00512B4D" w:rsidP="00512B4D">
      <w:pPr>
        <w:spacing w:before="100" w:beforeAutospacing="1" w:after="100" w:afterAutospacing="1" w:line="240" w:lineRule="auto"/>
        <w:jc w:val="center"/>
        <w:rPr>
          <w:rFonts w:ascii="Arial" w:eastAsia="Times New Roman" w:hAnsi="Arial" w:cs="Arial"/>
          <w:b/>
          <w:bCs/>
          <w:i/>
          <w:iCs/>
          <w:sz w:val="24"/>
          <w:szCs w:val="24"/>
          <w:lang w:eastAsia="sr-Latn-RS"/>
        </w:rPr>
      </w:pPr>
      <w:r w:rsidRPr="00512B4D">
        <w:rPr>
          <w:rFonts w:ascii="Arial" w:eastAsia="Times New Roman" w:hAnsi="Arial" w:cs="Arial"/>
          <w:b/>
          <w:bCs/>
          <w:i/>
          <w:iCs/>
          <w:sz w:val="24"/>
          <w:szCs w:val="24"/>
          <w:lang w:eastAsia="sr-Latn-RS"/>
        </w:rPr>
        <w:t xml:space="preserve">Samostalni član Odluke o izmeni i dopuni </w:t>
      </w:r>
      <w:r w:rsidRPr="00512B4D">
        <w:rPr>
          <w:rFonts w:ascii="Arial" w:eastAsia="Times New Roman" w:hAnsi="Arial" w:cs="Arial"/>
          <w:b/>
          <w:bCs/>
          <w:i/>
          <w:iCs/>
          <w:sz w:val="24"/>
          <w:szCs w:val="24"/>
          <w:lang w:eastAsia="sr-Latn-RS"/>
        </w:rPr>
        <w:br/>
        <w:t>Odluke o kriterijumima, visini, načinu obračuna i plaćanja naknade za proveru podataka iz dosijea o hemikaliji, kao i o visini drugih naknada utvrđenih Zakonom o hemikalijama</w:t>
      </w:r>
    </w:p>
    <w:p w:rsidR="00512B4D" w:rsidRPr="00512B4D" w:rsidRDefault="00512B4D" w:rsidP="00512B4D">
      <w:pPr>
        <w:spacing w:before="100" w:beforeAutospacing="1" w:after="100" w:afterAutospacing="1" w:line="240" w:lineRule="auto"/>
        <w:jc w:val="center"/>
        <w:rPr>
          <w:rFonts w:ascii="Arial" w:eastAsia="Times New Roman" w:hAnsi="Arial" w:cs="Arial"/>
          <w:i/>
          <w:iCs/>
          <w:lang w:eastAsia="sr-Latn-RS"/>
        </w:rPr>
      </w:pPr>
      <w:r w:rsidRPr="00512B4D">
        <w:rPr>
          <w:rFonts w:ascii="Arial" w:eastAsia="Times New Roman" w:hAnsi="Arial" w:cs="Arial"/>
          <w:i/>
          <w:iCs/>
          <w:lang w:eastAsia="sr-Latn-RS"/>
        </w:rPr>
        <w:t>("Sl. glasnik RS", br. 55/2011)</w:t>
      </w:r>
    </w:p>
    <w:p w:rsidR="00512B4D" w:rsidRPr="00512B4D" w:rsidRDefault="00512B4D" w:rsidP="00512B4D">
      <w:pPr>
        <w:spacing w:before="240" w:after="120" w:line="240" w:lineRule="auto"/>
        <w:jc w:val="center"/>
        <w:rPr>
          <w:rFonts w:ascii="Arial" w:eastAsia="Times New Roman" w:hAnsi="Arial" w:cs="Arial"/>
          <w:b/>
          <w:bCs/>
          <w:sz w:val="24"/>
          <w:szCs w:val="24"/>
          <w:lang w:eastAsia="sr-Latn-RS"/>
        </w:rPr>
      </w:pPr>
      <w:r w:rsidRPr="00512B4D">
        <w:rPr>
          <w:rFonts w:ascii="Arial" w:eastAsia="Times New Roman" w:hAnsi="Arial" w:cs="Arial"/>
          <w:b/>
          <w:bCs/>
          <w:sz w:val="24"/>
          <w:szCs w:val="24"/>
          <w:lang w:eastAsia="sr-Latn-RS"/>
        </w:rPr>
        <w:t xml:space="preserve">Član 2 </w:t>
      </w:r>
    </w:p>
    <w:p w:rsidR="00512B4D" w:rsidRPr="00512B4D" w:rsidRDefault="00512B4D" w:rsidP="00512B4D">
      <w:pPr>
        <w:spacing w:before="100" w:beforeAutospacing="1" w:after="100" w:afterAutospacing="1" w:line="240" w:lineRule="auto"/>
        <w:rPr>
          <w:rFonts w:ascii="Arial" w:eastAsia="Times New Roman" w:hAnsi="Arial" w:cs="Arial"/>
          <w:lang w:eastAsia="sr-Latn-RS"/>
        </w:rPr>
      </w:pPr>
      <w:r w:rsidRPr="00512B4D">
        <w:rPr>
          <w:rFonts w:ascii="Arial" w:eastAsia="Times New Roman" w:hAnsi="Arial" w:cs="Arial"/>
          <w:lang w:eastAsia="sr-Latn-RS"/>
        </w:rPr>
        <w:t>Ova odluka, po dobijanju saglasnosti Vlade, objavljuje se u "Službenom glasniku Republike Srbije" i stupa na snagu osmog dana od dana objavljivanja.</w:t>
      </w:r>
    </w:p>
    <w:p w:rsidR="00512B4D" w:rsidRPr="00512B4D" w:rsidRDefault="00512B4D" w:rsidP="00512B4D">
      <w:pPr>
        <w:spacing w:before="100" w:beforeAutospacing="1" w:after="100" w:afterAutospacing="1" w:line="240" w:lineRule="auto"/>
        <w:jc w:val="center"/>
        <w:rPr>
          <w:rFonts w:ascii="Arial" w:eastAsia="Times New Roman" w:hAnsi="Arial" w:cs="Arial"/>
          <w:b/>
          <w:bCs/>
          <w:i/>
          <w:iCs/>
          <w:sz w:val="24"/>
          <w:szCs w:val="24"/>
          <w:lang w:eastAsia="sr-Latn-RS"/>
        </w:rPr>
      </w:pPr>
      <w:r w:rsidRPr="00512B4D">
        <w:rPr>
          <w:rFonts w:ascii="Arial" w:eastAsia="Times New Roman" w:hAnsi="Arial" w:cs="Arial"/>
          <w:b/>
          <w:bCs/>
          <w:i/>
          <w:iCs/>
          <w:sz w:val="24"/>
          <w:szCs w:val="24"/>
          <w:lang w:eastAsia="sr-Latn-RS"/>
        </w:rPr>
        <w:t>Samostalni članovi Odluke o izmenama i dopuni</w:t>
      </w:r>
      <w:r w:rsidRPr="00512B4D">
        <w:rPr>
          <w:rFonts w:ascii="Arial" w:eastAsia="Times New Roman" w:hAnsi="Arial" w:cs="Arial"/>
          <w:b/>
          <w:bCs/>
          <w:i/>
          <w:iCs/>
          <w:sz w:val="24"/>
          <w:szCs w:val="24"/>
          <w:lang w:eastAsia="sr-Latn-RS"/>
        </w:rPr>
        <w:br/>
        <w:t>Odluke o kriterijumima, visini, načinu obračuna i plaćanja naknade za proveru podataka iz dosijea o hemikaliji, kao i o visini drugih naknada utvrđenih Zakonom o hemikalijama</w:t>
      </w:r>
    </w:p>
    <w:p w:rsidR="00512B4D" w:rsidRPr="00512B4D" w:rsidRDefault="00512B4D" w:rsidP="00512B4D">
      <w:pPr>
        <w:spacing w:before="100" w:beforeAutospacing="1" w:after="100" w:afterAutospacing="1" w:line="240" w:lineRule="auto"/>
        <w:jc w:val="center"/>
        <w:rPr>
          <w:rFonts w:ascii="Arial" w:eastAsia="Times New Roman" w:hAnsi="Arial" w:cs="Arial"/>
          <w:i/>
          <w:iCs/>
          <w:lang w:eastAsia="sr-Latn-RS"/>
        </w:rPr>
      </w:pPr>
      <w:r w:rsidRPr="00512B4D">
        <w:rPr>
          <w:rFonts w:ascii="Arial" w:eastAsia="Times New Roman" w:hAnsi="Arial" w:cs="Arial"/>
          <w:i/>
          <w:iCs/>
          <w:lang w:eastAsia="sr-Latn-RS"/>
        </w:rPr>
        <w:t>("Sl. glasnik RS", br. 5/2012)</w:t>
      </w:r>
    </w:p>
    <w:p w:rsidR="00512B4D" w:rsidRPr="00512B4D" w:rsidRDefault="00512B4D" w:rsidP="00512B4D">
      <w:pPr>
        <w:spacing w:before="240" w:after="120" w:line="240" w:lineRule="auto"/>
        <w:jc w:val="center"/>
        <w:rPr>
          <w:rFonts w:ascii="Arial" w:eastAsia="Times New Roman" w:hAnsi="Arial" w:cs="Arial"/>
          <w:b/>
          <w:bCs/>
          <w:sz w:val="24"/>
          <w:szCs w:val="24"/>
          <w:lang w:eastAsia="sr-Latn-RS"/>
        </w:rPr>
      </w:pPr>
      <w:r w:rsidRPr="00512B4D">
        <w:rPr>
          <w:rFonts w:ascii="Arial" w:eastAsia="Times New Roman" w:hAnsi="Arial" w:cs="Arial"/>
          <w:b/>
          <w:bCs/>
          <w:sz w:val="24"/>
          <w:szCs w:val="24"/>
          <w:lang w:eastAsia="sr-Latn-RS"/>
        </w:rPr>
        <w:t>Član 3</w:t>
      </w:r>
    </w:p>
    <w:p w:rsidR="00512B4D" w:rsidRPr="00512B4D" w:rsidRDefault="00512B4D" w:rsidP="00512B4D">
      <w:pPr>
        <w:spacing w:before="100" w:beforeAutospacing="1" w:after="100" w:afterAutospacing="1" w:line="240" w:lineRule="auto"/>
        <w:rPr>
          <w:rFonts w:ascii="Arial" w:eastAsia="Times New Roman" w:hAnsi="Arial" w:cs="Arial"/>
          <w:lang w:eastAsia="sr-Latn-RS"/>
        </w:rPr>
      </w:pPr>
      <w:r w:rsidRPr="00512B4D">
        <w:rPr>
          <w:rFonts w:ascii="Arial" w:eastAsia="Times New Roman" w:hAnsi="Arial" w:cs="Arial"/>
          <w:lang w:eastAsia="sr-Latn-RS"/>
        </w:rPr>
        <w:t>Naknada za proveru podataka iz dosijea o hemikaliji u 2012. godini plaća se u visini od 50% od iznosa naknade obračunate u skladu sa članom 2. Odluke o kriterijumima, visini, načinu obračuna i plaćanja naknade za proveru podataka iz dosijea o hemikaliji, kao i o visini drugih naknada utvrđenih Zakonom o hemikalijama.</w:t>
      </w:r>
    </w:p>
    <w:p w:rsidR="00512B4D" w:rsidRPr="00512B4D" w:rsidRDefault="00512B4D" w:rsidP="00512B4D">
      <w:pPr>
        <w:spacing w:before="240" w:after="120" w:line="240" w:lineRule="auto"/>
        <w:jc w:val="center"/>
        <w:rPr>
          <w:rFonts w:ascii="Arial" w:eastAsia="Times New Roman" w:hAnsi="Arial" w:cs="Arial"/>
          <w:b/>
          <w:bCs/>
          <w:sz w:val="24"/>
          <w:szCs w:val="24"/>
          <w:lang w:eastAsia="sr-Latn-RS"/>
        </w:rPr>
      </w:pPr>
      <w:r w:rsidRPr="00512B4D">
        <w:rPr>
          <w:rFonts w:ascii="Arial" w:eastAsia="Times New Roman" w:hAnsi="Arial" w:cs="Arial"/>
          <w:b/>
          <w:bCs/>
          <w:sz w:val="24"/>
          <w:szCs w:val="24"/>
          <w:lang w:eastAsia="sr-Latn-RS"/>
        </w:rPr>
        <w:t>Član 4</w:t>
      </w:r>
    </w:p>
    <w:p w:rsidR="00512B4D" w:rsidRPr="00512B4D" w:rsidRDefault="00512B4D" w:rsidP="00512B4D">
      <w:pPr>
        <w:spacing w:before="100" w:beforeAutospacing="1" w:after="100" w:afterAutospacing="1" w:line="240" w:lineRule="auto"/>
        <w:rPr>
          <w:rFonts w:ascii="Arial" w:eastAsia="Times New Roman" w:hAnsi="Arial" w:cs="Arial"/>
          <w:lang w:eastAsia="sr-Latn-RS"/>
        </w:rPr>
      </w:pPr>
      <w:r w:rsidRPr="00512B4D">
        <w:rPr>
          <w:rFonts w:ascii="Arial" w:eastAsia="Times New Roman" w:hAnsi="Arial" w:cs="Arial"/>
          <w:lang w:eastAsia="sr-Latn-RS"/>
        </w:rPr>
        <w:t xml:space="preserve">Ova odluka, po dobijanju saglasnosti Vlade, objavljuje se u "Službenom glasniku Republike Srbije" i stupa na snagu narednog dana od dana objavljivanja, a odredba člana 1. ove odluke primenjivaće se na obračun visine naknade za proveru podataka iz dosijea o hemikaliji dostavljenog nakon stupanja na snagu ove odluke. </w:t>
      </w:r>
    </w:p>
    <w:p w:rsidR="005658C5" w:rsidRDefault="005658C5"/>
    <w:sectPr w:rsidR="005658C5">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4D"/>
    <w:rsid w:val="00512B4D"/>
    <w:rsid w:val="005658C5"/>
    <w:rsid w:val="006D162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4">
    <w:name w:val="heading 4"/>
    <w:basedOn w:val="Normal"/>
    <w:link w:val="Naslov4Char"/>
    <w:uiPriority w:val="9"/>
    <w:qFormat/>
    <w:rsid w:val="00512B4D"/>
    <w:pPr>
      <w:spacing w:before="100" w:beforeAutospacing="1" w:after="100" w:afterAutospacing="1" w:line="240" w:lineRule="auto"/>
      <w:outlineLvl w:val="3"/>
    </w:pPr>
    <w:rPr>
      <w:rFonts w:ascii="Times New Roman" w:eastAsia="Times New Roman" w:hAnsi="Times New Roman" w:cs="Times New Roman"/>
      <w:b/>
      <w:bCs/>
      <w:sz w:val="24"/>
      <w:szCs w:val="24"/>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512B4D"/>
    <w:rPr>
      <w:rFonts w:ascii="Times New Roman" w:eastAsia="Times New Roman" w:hAnsi="Times New Roman" w:cs="Times New Roman"/>
      <w:b/>
      <w:bCs/>
      <w:sz w:val="24"/>
      <w:szCs w:val="24"/>
      <w:lang w:eastAsia="sr-Latn-RS"/>
    </w:rPr>
  </w:style>
  <w:style w:type="paragraph" w:customStyle="1" w:styleId="clan">
    <w:name w:val="clan"/>
    <w:basedOn w:val="Normal"/>
    <w:rsid w:val="00512B4D"/>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512B4D"/>
    <w:pPr>
      <w:spacing w:before="100" w:beforeAutospacing="1" w:after="100" w:afterAutospacing="1" w:line="240" w:lineRule="auto"/>
    </w:pPr>
    <w:rPr>
      <w:rFonts w:ascii="Arial" w:eastAsia="Times New Roman" w:hAnsi="Arial" w:cs="Arial"/>
      <w:lang w:eastAsia="sr-Latn-RS"/>
    </w:rPr>
  </w:style>
  <w:style w:type="paragraph" w:customStyle="1" w:styleId="samostalni">
    <w:name w:val="samostalni"/>
    <w:basedOn w:val="Normal"/>
    <w:rsid w:val="00512B4D"/>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512B4D"/>
    <w:pPr>
      <w:spacing w:before="100" w:beforeAutospacing="1" w:after="100" w:afterAutospacing="1" w:line="240" w:lineRule="auto"/>
      <w:jc w:val="center"/>
    </w:pPr>
    <w:rPr>
      <w:rFonts w:ascii="Arial" w:eastAsia="Times New Roman" w:hAnsi="Arial" w:cs="Arial"/>
      <w:i/>
      <w:iCs/>
      <w:lang w:eastAsia="sr-Latn-RS"/>
    </w:rPr>
  </w:style>
  <w:style w:type="paragraph" w:customStyle="1" w:styleId="podnaslovpropisa">
    <w:name w:val="podnaslovpropisa"/>
    <w:basedOn w:val="Normal"/>
    <w:rsid w:val="00512B4D"/>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ormalcentar">
    <w:name w:val="normalcentar"/>
    <w:basedOn w:val="Normal"/>
    <w:rsid w:val="00512B4D"/>
    <w:pPr>
      <w:spacing w:before="100" w:beforeAutospacing="1" w:after="100" w:afterAutospacing="1" w:line="240" w:lineRule="auto"/>
      <w:jc w:val="center"/>
    </w:pPr>
    <w:rPr>
      <w:rFonts w:ascii="Arial" w:eastAsia="Times New Roman" w:hAnsi="Arial" w:cs="Arial"/>
      <w:lang w:eastAsia="sr-Latn-RS"/>
    </w:rPr>
  </w:style>
  <w:style w:type="character" w:customStyle="1" w:styleId="stepen1">
    <w:name w:val="stepen1"/>
    <w:basedOn w:val="Podrazumevanifontpasusa"/>
    <w:rsid w:val="00512B4D"/>
    <w:rPr>
      <w:sz w:val="15"/>
      <w:szCs w:val="15"/>
      <w:vertAlign w:val="superscript"/>
    </w:rPr>
  </w:style>
  <w:style w:type="paragraph" w:styleId="Naslov">
    <w:name w:val="Title"/>
    <w:basedOn w:val="Normal"/>
    <w:next w:val="Normal"/>
    <w:link w:val="NaslovChar"/>
    <w:uiPriority w:val="10"/>
    <w:qFormat/>
    <w:rsid w:val="006D16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6D1625"/>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6D16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6D1625"/>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4">
    <w:name w:val="heading 4"/>
    <w:basedOn w:val="Normal"/>
    <w:link w:val="Naslov4Char"/>
    <w:uiPriority w:val="9"/>
    <w:qFormat/>
    <w:rsid w:val="00512B4D"/>
    <w:pPr>
      <w:spacing w:before="100" w:beforeAutospacing="1" w:after="100" w:afterAutospacing="1" w:line="240" w:lineRule="auto"/>
      <w:outlineLvl w:val="3"/>
    </w:pPr>
    <w:rPr>
      <w:rFonts w:ascii="Times New Roman" w:eastAsia="Times New Roman" w:hAnsi="Times New Roman" w:cs="Times New Roman"/>
      <w:b/>
      <w:bCs/>
      <w:sz w:val="24"/>
      <w:szCs w:val="24"/>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512B4D"/>
    <w:rPr>
      <w:rFonts w:ascii="Times New Roman" w:eastAsia="Times New Roman" w:hAnsi="Times New Roman" w:cs="Times New Roman"/>
      <w:b/>
      <w:bCs/>
      <w:sz w:val="24"/>
      <w:szCs w:val="24"/>
      <w:lang w:eastAsia="sr-Latn-RS"/>
    </w:rPr>
  </w:style>
  <w:style w:type="paragraph" w:customStyle="1" w:styleId="clan">
    <w:name w:val="clan"/>
    <w:basedOn w:val="Normal"/>
    <w:rsid w:val="00512B4D"/>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512B4D"/>
    <w:pPr>
      <w:spacing w:before="100" w:beforeAutospacing="1" w:after="100" w:afterAutospacing="1" w:line="240" w:lineRule="auto"/>
    </w:pPr>
    <w:rPr>
      <w:rFonts w:ascii="Arial" w:eastAsia="Times New Roman" w:hAnsi="Arial" w:cs="Arial"/>
      <w:lang w:eastAsia="sr-Latn-RS"/>
    </w:rPr>
  </w:style>
  <w:style w:type="paragraph" w:customStyle="1" w:styleId="samostalni">
    <w:name w:val="samostalni"/>
    <w:basedOn w:val="Normal"/>
    <w:rsid w:val="00512B4D"/>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512B4D"/>
    <w:pPr>
      <w:spacing w:before="100" w:beforeAutospacing="1" w:after="100" w:afterAutospacing="1" w:line="240" w:lineRule="auto"/>
      <w:jc w:val="center"/>
    </w:pPr>
    <w:rPr>
      <w:rFonts w:ascii="Arial" w:eastAsia="Times New Roman" w:hAnsi="Arial" w:cs="Arial"/>
      <w:i/>
      <w:iCs/>
      <w:lang w:eastAsia="sr-Latn-RS"/>
    </w:rPr>
  </w:style>
  <w:style w:type="paragraph" w:customStyle="1" w:styleId="podnaslovpropisa">
    <w:name w:val="podnaslovpropisa"/>
    <w:basedOn w:val="Normal"/>
    <w:rsid w:val="00512B4D"/>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ormalcentar">
    <w:name w:val="normalcentar"/>
    <w:basedOn w:val="Normal"/>
    <w:rsid w:val="00512B4D"/>
    <w:pPr>
      <w:spacing w:before="100" w:beforeAutospacing="1" w:after="100" w:afterAutospacing="1" w:line="240" w:lineRule="auto"/>
      <w:jc w:val="center"/>
    </w:pPr>
    <w:rPr>
      <w:rFonts w:ascii="Arial" w:eastAsia="Times New Roman" w:hAnsi="Arial" w:cs="Arial"/>
      <w:lang w:eastAsia="sr-Latn-RS"/>
    </w:rPr>
  </w:style>
  <w:style w:type="character" w:customStyle="1" w:styleId="stepen1">
    <w:name w:val="stepen1"/>
    <w:basedOn w:val="Podrazumevanifontpasusa"/>
    <w:rsid w:val="00512B4D"/>
    <w:rPr>
      <w:sz w:val="15"/>
      <w:szCs w:val="15"/>
      <w:vertAlign w:val="superscript"/>
    </w:rPr>
  </w:style>
  <w:style w:type="paragraph" w:styleId="Naslov">
    <w:name w:val="Title"/>
    <w:basedOn w:val="Normal"/>
    <w:next w:val="Normal"/>
    <w:link w:val="NaslovChar"/>
    <w:uiPriority w:val="10"/>
    <w:qFormat/>
    <w:rsid w:val="006D16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6D1625"/>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6D16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6D162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4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2015-07-07T12:20:00Z</dcterms:created>
  <dcterms:modified xsi:type="dcterms:W3CDTF">2018-09-06T12:16:00Z</dcterms:modified>
</cp:coreProperties>
</file>