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9" w:rsidRPr="00C729E9" w:rsidRDefault="00C729E9" w:rsidP="00C729E9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C729E9">
        <w:rPr>
          <w:rFonts w:asciiTheme="majorHAnsi" w:hAnsiTheme="majorHAnsi" w:cstheme="majorBidi"/>
          <w:color w:val="17365D" w:themeColor="text2" w:themeShade="BF"/>
          <w:lang w:eastAsia="sr-Latn-RS"/>
        </w:rPr>
        <w:t>ODLUKA</w:t>
      </w:r>
    </w:p>
    <w:p w:rsidR="00C729E9" w:rsidRPr="00C729E9" w:rsidRDefault="00C729E9" w:rsidP="00C729E9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C729E9">
        <w:rPr>
          <w:rFonts w:asciiTheme="majorHAnsi" w:hAnsiTheme="majorHAnsi" w:cstheme="majorBidi"/>
          <w:color w:val="17365D" w:themeColor="text2" w:themeShade="BF"/>
          <w:lang w:eastAsia="sr-Latn-RS"/>
        </w:rPr>
        <w:t>O OBRAZOVANJU POKRAJINSKOG BUDŽETSKOG FONDA ZA ZAŠTITU ŽIVOTNE SREDINE</w:t>
      </w:r>
    </w:p>
    <w:p w:rsidR="00C729E9" w:rsidRPr="00C729E9" w:rsidRDefault="00C729E9" w:rsidP="00C729E9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C729E9">
        <w:rPr>
          <w:rFonts w:asciiTheme="majorHAnsi" w:hAnsiTheme="majorHAnsi" w:cstheme="majorBidi"/>
          <w:color w:val="4F81BD" w:themeColor="accent1"/>
          <w:lang w:eastAsia="sr-Latn-RS"/>
        </w:rPr>
        <w:t>("Sl. list AP Vojvodine", br. 1/2010 i 8/2010)</w:t>
      </w:r>
    </w:p>
    <w:p w:rsidR="00C729E9" w:rsidRDefault="00C729E9" w:rsidP="00C729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5505FF" w:rsidRPr="005505FF" w:rsidRDefault="005505FF" w:rsidP="00C729E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Obrazuje se Pokrajinski budžetski fond za zaštitu životne sredine (u daljem tekstu: Pokrajinski budžetski fond), kao evidencioni konto u okviru glavne knjige trezora i to kao indirektni korisnik budžetskih sredstava, funkcija 560 - zaštita životne sredine neklasifikovana na drugom mestu.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Pokrajinski budžetski fond obrazuje se u cilju obezbeđivanja finansijskih sredstava za podsticanje zaštite i unapređivanja životne sredine na teritoriji Autonomne Pokrajine Vojvodine.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Sredstva za funkcionisanje Pokrajinskog budžetskog fonda obezbeđuju se iz: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1) naknada za korišćenje ribarskog područja na teritoriji Autonomne Pokrajine Vojvodine;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2) aproprijacija obezbeđenih u okviru budžeta za tekuću godinu;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3) prihoda koji proističu iz upravljanja likvidnim sredstvima budžetskog fonda;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4) donacija i drugih prihoda koje ostvari fond.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Sredstva Pokrajinskog budžetskog fonda koriste se namenski, za finansiranje akcionih i sanacionih planova, u skladu sa Nacionalnim programom zaštite životne sredine, odnosno za finansiranje programa zaštite životne sredine Autonomne Pokrajine Vojvodine i jedinica lokalne samouprave.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Sredstva od naknade za korišćenje ribarskog područja koriste se namenski za zaštitu, unapređenje i održivo korišćenje ribljeg fonda.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lastRenderedPageBreak/>
        <w:t>Sredstva Pokrajinskog budžetskog fonda koriste se na osnovu utvrđenog programa korišćenja sredstava budžetskog fonda koji donosi Vlada Autonomne Pokrajine Vojvodine.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Sredstva Pokrajinskog budžetskog fonda se odvojeno evidentiraju u okviru glavne knjige trezora.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Pokrajinski budžetski fond osniva se na neograničeno vreme, počev od 01. januara 2010. godine.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Pokrajinskim budžetskim fondom upravlja Pokrajinski sekretarijat za zaštitu životne sredine i održivi razvoj.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Plaćanje na teret Pokrajinskog budžetskog fonda vrši se do nivoa sredstava raspoloživih u Pokrajinskom budžetskom fondu, a obaveze se preuzimaju u okviru realno planiranih prihoda Pokrajinskog budžetskog fonda.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Na kraju tekuće godine, neiskorišćena sredstva sa računa Pokrajinskog budžetskog fonda prenose se u narednu godinu.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Stručne i administrativno-tehničke poslove za Pokrajinski budžetski fond, obavlja Pokrajinski sekretarijat za zaštitu životne sredine i održivi razvoj.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O realizaciji ove Odluke, staraće se Pokrajinski sekretarijat za zaštitu životne sredine i održivi razvoj.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Ova Odluka stupa na snagu osmog dana od dana objavljivanja u "Službenom listu Autonomne Pokrajine Vojvodine".</w:t>
      </w:r>
    </w:p>
    <w:p w:rsidR="005505FF" w:rsidRPr="005505FF" w:rsidRDefault="005505FF" w:rsidP="005505FF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5505FF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5505FF" w:rsidRPr="005505FF" w:rsidRDefault="005505FF" w:rsidP="005505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</w:pPr>
      <w:r w:rsidRPr="005505FF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Samostalni član Odluke o izmenama</w:t>
      </w:r>
      <w:r w:rsidRPr="005505FF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br/>
        <w:t>Odluke o obrazovanju Pokrajinskog budžetskog fonda za zaštitu životne sredine</w:t>
      </w:r>
    </w:p>
    <w:p w:rsidR="005505FF" w:rsidRPr="005505FF" w:rsidRDefault="005505FF" w:rsidP="005505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5505FF">
        <w:rPr>
          <w:rFonts w:ascii="Arial" w:eastAsia="Times New Roman" w:hAnsi="Arial" w:cs="Arial"/>
          <w:i/>
          <w:iCs/>
          <w:lang w:val="sr-Latn-RS"/>
        </w:rPr>
        <w:t>("Sl. list AP Vojvodine", br. 8/2010)</w:t>
      </w:r>
    </w:p>
    <w:p w:rsidR="005505FF" w:rsidRPr="005505FF" w:rsidRDefault="005505FF" w:rsidP="005505F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5505FF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2</w:t>
      </w:r>
    </w:p>
    <w:p w:rsidR="005505FF" w:rsidRPr="005505FF" w:rsidRDefault="005505FF" w:rsidP="005505F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505FF">
        <w:rPr>
          <w:rFonts w:ascii="Arial" w:eastAsia="Times New Roman" w:hAnsi="Arial" w:cs="Arial"/>
          <w:lang w:val="sr-Latn-RS"/>
        </w:rPr>
        <w:t>Ova Odluka stupa na snagu narednog dana od dana objavljivanja u "Službenom listu Autonomne Pokrajine Vojvodine".</w:t>
      </w:r>
    </w:p>
    <w:p w:rsidR="00857644" w:rsidRDefault="00857644"/>
    <w:sectPr w:rsidR="00857644" w:rsidSect="0085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F"/>
    <w:rsid w:val="005505FF"/>
    <w:rsid w:val="00857644"/>
    <w:rsid w:val="00C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550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505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5505F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505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5505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5505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5505F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5505F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C729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C729E9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29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C729E9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550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505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5505F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505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5505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5505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5505F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5505F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C729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C729E9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29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C729E9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2018-09-10T08:07:00Z</dcterms:created>
  <dcterms:modified xsi:type="dcterms:W3CDTF">2018-09-10T08:07:00Z</dcterms:modified>
</cp:coreProperties>
</file>