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4A" w:rsidRPr="00B412D5" w:rsidRDefault="005B6B4A" w:rsidP="00B412D5">
      <w:pPr>
        <w:pStyle w:val="Naslov"/>
        <w:pBdr>
          <w:bottom w:val="single" w:sz="8" w:space="4" w:color="4F81BD" w:themeColor="accent1"/>
        </w:pBdr>
        <w:spacing w:before="0" w:after="300" w:line="240" w:lineRule="auto"/>
        <w:contextualSpacing/>
        <w:outlineLvl w:val="9"/>
        <w:rPr>
          <w:rFonts w:asciiTheme="majorHAnsi" w:hAnsiTheme="majorHAnsi" w:cstheme="majorBidi"/>
          <w:b w:val="0"/>
          <w:bCs w:val="0"/>
          <w:color w:val="17365D" w:themeColor="text2" w:themeShade="BF"/>
          <w:spacing w:val="5"/>
          <w:sz w:val="52"/>
          <w:szCs w:val="52"/>
          <w:lang w:val="sr-Latn-RS" w:eastAsia="sr-Latn-RS"/>
        </w:rPr>
      </w:pPr>
      <w:bookmarkStart w:id="0" w:name="clan_1"/>
      <w:bookmarkEnd w:id="0"/>
      <w:r w:rsidRPr="00B412D5">
        <w:rPr>
          <w:rFonts w:asciiTheme="majorHAnsi" w:hAnsiTheme="majorHAnsi" w:cstheme="majorBidi"/>
          <w:b w:val="0"/>
          <w:bCs w:val="0"/>
          <w:color w:val="17365D" w:themeColor="text2" w:themeShade="BF"/>
          <w:spacing w:val="5"/>
          <w:sz w:val="52"/>
          <w:szCs w:val="52"/>
          <w:lang w:val="sr-Latn-RS" w:eastAsia="sr-Latn-RS"/>
        </w:rPr>
        <w:t>PRAVILNIK</w:t>
      </w:r>
    </w:p>
    <w:p w:rsidR="005B6B4A" w:rsidRPr="00B412D5" w:rsidRDefault="005B6B4A" w:rsidP="00B412D5">
      <w:pPr>
        <w:pStyle w:val="Naslov"/>
        <w:pBdr>
          <w:bottom w:val="single" w:sz="8" w:space="4" w:color="4F81BD" w:themeColor="accent1"/>
        </w:pBdr>
        <w:spacing w:before="0" w:after="300" w:line="240" w:lineRule="auto"/>
        <w:contextualSpacing/>
        <w:outlineLvl w:val="9"/>
        <w:rPr>
          <w:rFonts w:asciiTheme="majorHAnsi" w:hAnsiTheme="majorHAnsi" w:cstheme="majorBidi"/>
          <w:b w:val="0"/>
          <w:bCs w:val="0"/>
          <w:color w:val="17365D" w:themeColor="text2" w:themeShade="BF"/>
          <w:spacing w:val="5"/>
          <w:sz w:val="52"/>
          <w:szCs w:val="52"/>
          <w:lang w:val="sr-Latn-RS" w:eastAsia="sr-Latn-RS"/>
        </w:rPr>
      </w:pPr>
      <w:r w:rsidRPr="00B412D5">
        <w:rPr>
          <w:rFonts w:asciiTheme="majorHAnsi" w:hAnsiTheme="majorHAnsi" w:cstheme="majorBidi"/>
          <w:b w:val="0"/>
          <w:bCs w:val="0"/>
          <w:color w:val="17365D" w:themeColor="text2" w:themeShade="BF"/>
          <w:spacing w:val="5"/>
          <w:sz w:val="52"/>
          <w:szCs w:val="52"/>
          <w:lang w:val="sr-Latn-RS" w:eastAsia="sr-Latn-RS"/>
        </w:rPr>
        <w:t>O POSTUPKU UTVRĐIVANJA ISPUNJENOSTI PROPISANIH USLOVA U OBLASTI BEZBEDNOSTI I ZDRAVLJA NA RADU</w:t>
      </w:r>
    </w:p>
    <w:p w:rsidR="005B6B4A" w:rsidRPr="00B412D5" w:rsidRDefault="005B6B4A" w:rsidP="00B511A6">
      <w:pPr>
        <w:pStyle w:val="Podnaslov"/>
        <w:spacing w:after="200"/>
        <w:outlineLvl w:val="9"/>
        <w:rPr>
          <w:rFonts w:asciiTheme="majorHAnsi" w:hAnsiTheme="majorHAnsi" w:cstheme="majorBidi"/>
          <w:i/>
          <w:iCs/>
          <w:color w:val="4F81BD" w:themeColor="accent1"/>
          <w:spacing w:val="15"/>
          <w:lang w:val="sr-Latn-RS" w:eastAsia="sr-Latn-RS"/>
        </w:rPr>
      </w:pPr>
      <w:r w:rsidRPr="00B412D5">
        <w:rPr>
          <w:rFonts w:asciiTheme="majorHAnsi" w:hAnsiTheme="majorHAnsi" w:cstheme="majorBidi"/>
          <w:i/>
          <w:iCs/>
          <w:color w:val="4F81BD" w:themeColor="accent1"/>
          <w:spacing w:val="15"/>
          <w:lang w:val="sr-Latn-RS" w:eastAsia="sr-Latn-RS"/>
        </w:rPr>
        <w:t>("Sl. glasnik RS", br. 60/2006)</w:t>
      </w:r>
    </w:p>
    <w:p w:rsidR="005B6B4A" w:rsidRPr="005B6B4A" w:rsidRDefault="005B6B4A" w:rsidP="005B6B4A">
      <w:pPr>
        <w:spacing w:before="240" w:after="120" w:line="240" w:lineRule="auto"/>
        <w:jc w:val="center"/>
        <w:rPr>
          <w:rFonts w:ascii="Cambria" w:eastAsia="Times New Roman" w:hAnsi="Cambria"/>
          <w:i/>
          <w:iCs/>
          <w:color w:val="4F81BD"/>
          <w:spacing w:val="15"/>
          <w:sz w:val="24"/>
          <w:szCs w:val="24"/>
          <w:lang w:val="sr-Latn-RS" w:eastAsia="sr-Latn-RS"/>
        </w:rPr>
      </w:pPr>
    </w:p>
    <w:p w:rsidR="002664F0" w:rsidRPr="002664F0" w:rsidRDefault="002664F0" w:rsidP="005B6B4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Ovim pravilnikom uređuje se postupak utvrđivanja ispunjenosti propisanih uslova u oblasti bezbednosti i zdravlja na radu.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Postupak utvrđivanja ispunjenosti propisanih uslova u oblasti bezbednosti i zdravlja na radu vrši se, u skladu sa zakonom, pre početka obavljanja delatnosti poslodavca.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Zahtev za utvrđivanje ispunjenosti propisanih uslova u oblasti bezbednosti i zdravlja na radu (u daljem tekstu: zahtev) podnosi poslodavac.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Zahtev se, u skladu sa zakonom, podnosi ministarstvu nadležnom za poslove rada - inspekciji rada, najmanje osam dana pre početka obavljanja delatnosti poslodavca.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U zahtevu poslodavac navodi delatnost koju će obavljati i površinu radnog i pomoćnog prostora u kome će navedenu delatnost obavljati, a za koju se traži utvrđivanje ispunjenosti propisanih uslova u oblasti bezbednosti i zdravlja na radu.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Uz zahtev poslodavac prilaže: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1) šematski prikaz sredstava za rad (radni i pomoćni prostor i položaj opreme za rad koja se koristi u procesu rada);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2) dokaz o primenjenim propisanim merama u oblasti bezbednosti i zdravlja na radu za opremu za rad sa dokumentacijom za njenu upotrebu i održavanje u ispravnom stanju;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3) dokaz o izvršenoj uplati troškova utvrđivanja ispunjenosti propisanih uslova u oblasti bezbednosti i zdravlja na radu.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3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Ispunjenost propisanih uslova u oblasti bezbednosti i zdravlja na radu utvrđuje inspektor rada, najkasnije u roku od pet dana od dana prijema urednog zahteva.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Postupak utvrđivanja ispunjenosti propisanih uslova u oblasti bezbednosti i zdravlja na radu obuhvata proveru podataka iz zahteva i pregled sredstava za rad i radne okoline.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Proverom podataka iz zahteva utvrđuje se usaglašenost stvarnog stanja sa dostavljenim podacima iz zahteva.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Pregledom sredstava za rad utvrđuje se ispunjenost propisanih uslova u oblasti bezbednosti i zdravlja na radu u objektu koji se koristi kao radni i pomoćni prostor, uključujući i objekat na otvorenom prostoru, sa svim pripadajućim instalacijama i opremom za rad koja se koristi u procesu rada.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Pregledom radne okoline utvrđuje se ispunjenost propisanih uslova u oblasti bezbednosti i zdravlja na radu za sva radna mesta kod poslodavca, kao i za radne uslove (zagrevanje, provetravanje, osvetljenost i dr.).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Po izvršenom pregledu inspektor rada sastavlja zapisnik kojim utvrđuje da su ispunjeni propisani uslovi u oblasti bezbednosti i zdravlja na radu za obavljanje delatnosti iz zahteva poslodavca i u roku od tri dana od dana sastavljanja zapisnika donosi rešenje o ispunjenosti propisanih uslova u oblasti bezbednosti i zdravlja na radu.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Ako u postupku utvrđivanja ispunjenosti propisanih uslova u oblasti bezbednosti i zdravlja na radu inspektor rada utvrdi da nisu ispunjeni propisani uslovi, zapisnikom nalaže poslodavcu da otkloni utvrđene nepravilnosti i određuje mu rok za njihovo otklanjanje.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t>Danom stupanja na snagu ovog pravilnika prestaje da važi Pravilnik o postupku utvrđivanja ispunjenosti propisanih uslova iz zaštite na radu ("Službeni glasnik RS", broj 7/99).</w:t>
      </w:r>
    </w:p>
    <w:p w:rsidR="002664F0" w:rsidRPr="002664F0" w:rsidRDefault="002664F0" w:rsidP="002664F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2664F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2664F0" w:rsidRPr="002664F0" w:rsidRDefault="002664F0" w:rsidP="002664F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664F0">
        <w:rPr>
          <w:rFonts w:ascii="Arial" w:eastAsia="Times New Roman" w:hAnsi="Arial" w:cs="Arial"/>
          <w:lang w:val="sr-Latn-RS"/>
        </w:rPr>
        <w:lastRenderedPageBreak/>
        <w:t>Ovaj pravilnik stupa na snagu osmog dana od objavljivanja u "Službenom glasniku Republike Srbije".</w:t>
      </w:r>
    </w:p>
    <w:p w:rsidR="00DD0BC4" w:rsidRDefault="00DD0BC4"/>
    <w:sectPr w:rsidR="00DD0BC4" w:rsidSect="00DD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F0"/>
    <w:rsid w:val="002664F0"/>
    <w:rsid w:val="005B6B4A"/>
    <w:rsid w:val="00B412D5"/>
    <w:rsid w:val="00B511A6"/>
    <w:rsid w:val="00D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C4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266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link w:val="Naslov4"/>
    <w:uiPriority w:val="9"/>
    <w:rsid w:val="002664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2664F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664F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664F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5B6B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5B6B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511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slovChar">
    <w:name w:val="Podnaslov Char"/>
    <w:link w:val="Podnaslov"/>
    <w:uiPriority w:val="11"/>
    <w:rsid w:val="00B511A6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C4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266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link w:val="Naslov4"/>
    <w:uiPriority w:val="9"/>
    <w:rsid w:val="002664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2664F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664F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664F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5B6B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5B6B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511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slovChar">
    <w:name w:val="Podnaslov Char"/>
    <w:link w:val="Podnaslov"/>
    <w:uiPriority w:val="11"/>
    <w:rsid w:val="00B511A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2018-09-06T08:07:00Z</dcterms:created>
  <dcterms:modified xsi:type="dcterms:W3CDTF">2018-09-06T08:07:00Z</dcterms:modified>
</cp:coreProperties>
</file>