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1E7DF" w14:textId="77777777" w:rsidR="00A74ED3" w:rsidRPr="001C78A7" w:rsidRDefault="00A74ED3" w:rsidP="00A74ED3">
      <w:pPr>
        <w:spacing w:after="0" w:line="240" w:lineRule="auto"/>
        <w:jc w:val="center"/>
        <w:rPr>
          <w:rFonts w:ascii="Cambria" w:eastAsia="Times New Roman" w:hAnsi="Cambria" w:cstheme="majorBidi"/>
          <w:color w:val="323E4F" w:themeColor="text2" w:themeShade="BF"/>
          <w:spacing w:val="5"/>
          <w:kern w:val="28"/>
          <w:sz w:val="52"/>
          <w:szCs w:val="52"/>
          <w:lang w:eastAsia="sr-Latn-RS"/>
        </w:rPr>
      </w:pPr>
      <w:r w:rsidRPr="00770647">
        <w:rPr>
          <w:rFonts w:ascii="Cambria" w:eastAsia="Times New Roman" w:hAnsi="Cambria" w:cstheme="majorBidi"/>
          <w:color w:val="323E4F" w:themeColor="text2" w:themeShade="BF"/>
          <w:spacing w:val="5"/>
          <w:kern w:val="28"/>
          <w:sz w:val="52"/>
          <w:szCs w:val="52"/>
          <w:lang w:eastAsia="sr-Latn-RS"/>
        </w:rPr>
        <w:t>ZAKON</w:t>
      </w:r>
    </w:p>
    <w:p w14:paraId="0A392FC8" w14:textId="77777777" w:rsidR="00A74ED3" w:rsidRPr="00784841" w:rsidRDefault="00A74ED3" w:rsidP="00A74ED3">
      <w:pPr>
        <w:pStyle w:val="Title"/>
        <w:pBdr>
          <w:bottom w:val="single" w:sz="8" w:space="6" w:color="4472C4" w:themeColor="accent1"/>
        </w:pBdr>
        <w:jc w:val="center"/>
        <w:rPr>
          <w:rFonts w:ascii="Cambria" w:eastAsia="Times New Roman" w:hAnsi="Cambria"/>
          <w:sz w:val="34"/>
          <w:szCs w:val="34"/>
          <w:lang w:eastAsia="sr-Latn-RS"/>
        </w:rPr>
      </w:pPr>
      <w:r w:rsidRPr="00770647">
        <w:rPr>
          <w:rFonts w:ascii="Cambria" w:eastAsia="Times New Roman" w:hAnsi="Cambria"/>
          <w:sz w:val="34"/>
          <w:szCs w:val="34"/>
          <w:lang w:eastAsia="sr-Latn-RS"/>
        </w:rPr>
        <w:t>O KLIMATSKIM PROMENAMA</w:t>
      </w:r>
    </w:p>
    <w:p w14:paraId="1457625F" w14:textId="1C6EA726" w:rsidR="00622EFE" w:rsidRDefault="00A74ED3" w:rsidP="00A74ED3">
      <w:pPr>
        <w:pStyle w:val="Subtitle"/>
        <w:numPr>
          <w:ilvl w:val="0"/>
          <w:numId w:val="0"/>
        </w:numPr>
        <w:jc w:val="center"/>
        <w:rPr>
          <w:rFonts w:ascii="Cambria" w:hAnsi="Cambria"/>
          <w:lang w:val="en-US"/>
        </w:rPr>
      </w:pPr>
      <w:r w:rsidRPr="00080B9C">
        <w:rPr>
          <w:rFonts w:ascii="Cambria" w:hAnsi="Cambria"/>
        </w:rPr>
        <w:t>("Sl. glasnik RS",</w:t>
      </w:r>
      <w:r>
        <w:rPr>
          <w:rFonts w:ascii="Cambria" w:hAnsi="Cambria"/>
        </w:rPr>
        <w:t xml:space="preserve"> br. 26</w:t>
      </w:r>
      <w:r w:rsidRPr="0027715F">
        <w:rPr>
          <w:rFonts w:ascii="Cambria" w:hAnsi="Cambria"/>
        </w:rPr>
        <w:t>/2021</w:t>
      </w:r>
      <w:r>
        <w:rPr>
          <w:rFonts w:ascii="Cambria" w:hAnsi="Cambria"/>
          <w:lang w:val="en-US"/>
        </w:rPr>
        <w:t>)</w:t>
      </w:r>
    </w:p>
    <w:p w14:paraId="5C0F2AA7" w14:textId="77777777" w:rsidR="00A74ED3" w:rsidRPr="00A74ED3" w:rsidRDefault="00A74ED3" w:rsidP="00A74ED3">
      <w:pPr>
        <w:rPr>
          <w:lang w:val="en-US"/>
        </w:rPr>
      </w:pPr>
      <w:bookmarkStart w:id="0" w:name="_GoBack"/>
      <w:bookmarkEnd w:id="0"/>
    </w:p>
    <w:p w14:paraId="776589AF" w14:textId="77777777" w:rsidR="00622EFE" w:rsidRPr="00622EFE" w:rsidRDefault="00622EFE" w:rsidP="00622EFE">
      <w:pPr>
        <w:spacing w:after="0" w:line="240" w:lineRule="auto"/>
        <w:jc w:val="center"/>
        <w:rPr>
          <w:rFonts w:ascii="Arial" w:eastAsia="Times New Roman" w:hAnsi="Arial" w:cs="Arial"/>
          <w:sz w:val="31"/>
          <w:szCs w:val="31"/>
          <w:lang w:val="en-US"/>
        </w:rPr>
      </w:pPr>
      <w:bookmarkStart w:id="1" w:name="str_1"/>
      <w:bookmarkEnd w:id="1"/>
      <w:r w:rsidRPr="00622EFE">
        <w:rPr>
          <w:rFonts w:ascii="Arial" w:eastAsia="Times New Roman" w:hAnsi="Arial" w:cs="Arial"/>
          <w:sz w:val="31"/>
          <w:szCs w:val="31"/>
          <w:lang w:val="en-US"/>
        </w:rPr>
        <w:t xml:space="preserve">I OSNOVNE ODREDBE </w:t>
      </w:r>
    </w:p>
    <w:p w14:paraId="0D60011A" w14:textId="77777777" w:rsidR="00622EFE" w:rsidRPr="00622EFE" w:rsidRDefault="00622EFE" w:rsidP="00622EFE">
      <w:pPr>
        <w:spacing w:before="240" w:after="240" w:line="240" w:lineRule="auto"/>
        <w:jc w:val="center"/>
        <w:rPr>
          <w:rFonts w:ascii="Arial" w:eastAsia="Times New Roman" w:hAnsi="Arial" w:cs="Arial"/>
          <w:b/>
          <w:bCs/>
          <w:sz w:val="24"/>
          <w:szCs w:val="24"/>
          <w:lang w:val="en-US"/>
        </w:rPr>
      </w:pPr>
      <w:bookmarkStart w:id="2" w:name="str_2"/>
      <w:bookmarkEnd w:id="2"/>
      <w:r w:rsidRPr="00622EFE">
        <w:rPr>
          <w:rFonts w:ascii="Arial" w:eastAsia="Times New Roman" w:hAnsi="Arial" w:cs="Arial"/>
          <w:b/>
          <w:bCs/>
          <w:sz w:val="24"/>
          <w:szCs w:val="24"/>
          <w:lang w:val="en-US"/>
        </w:rPr>
        <w:t xml:space="preserve">Predmet uređivanja </w:t>
      </w:r>
    </w:p>
    <w:p w14:paraId="3717061B" w14:textId="77777777" w:rsidR="00622EFE" w:rsidRPr="00622EFE" w:rsidRDefault="00622EFE" w:rsidP="00622EFE">
      <w:pPr>
        <w:spacing w:before="240" w:after="120" w:line="240" w:lineRule="auto"/>
        <w:jc w:val="center"/>
        <w:rPr>
          <w:rFonts w:ascii="Arial" w:eastAsia="Times New Roman" w:hAnsi="Arial" w:cs="Arial"/>
          <w:b/>
          <w:bCs/>
          <w:sz w:val="24"/>
          <w:szCs w:val="24"/>
          <w:lang w:val="en-US"/>
        </w:rPr>
      </w:pPr>
      <w:bookmarkStart w:id="3" w:name="clan_1"/>
      <w:bookmarkEnd w:id="3"/>
      <w:r w:rsidRPr="00622EFE">
        <w:rPr>
          <w:rFonts w:ascii="Arial" w:eastAsia="Times New Roman" w:hAnsi="Arial" w:cs="Arial"/>
          <w:b/>
          <w:bCs/>
          <w:sz w:val="24"/>
          <w:szCs w:val="24"/>
          <w:lang w:val="en-US"/>
        </w:rPr>
        <w:t xml:space="preserve">Član 1 </w:t>
      </w:r>
    </w:p>
    <w:p w14:paraId="0952147A"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Ovim zakonom uređuje se sistem za ograničenje emisija gasova sa efektom staklene bašte (u daljem tekstu: GHG) i za prilagođavanje na izmenjene klimatske uslove, monitoring i izveštavanje o strategiji niskougljeničnog razvoja i njenom unapređenju, program prilagođavanja na izmenjene klimatske uslove, donošenje strategije niskougljeničnog razvoja i programa prilagođavanja na izmenjene klimatske uslove, izdavanje dozvola za emisije GHG operateru postrojenja, izdavanje odobrenja na plan monitoringa operatera vazduhoplova, monitoring, izveštavanje, verifikaciju i akreditaciju verifikatora, administrativne takse, nadzor i druga pitanja od značaja za ograničenje emisija GHG i prilagođavanje na izmenjene klimatske uslove. </w:t>
      </w:r>
    </w:p>
    <w:p w14:paraId="2CE8378E"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Na postupak izdavanja, oduzimanja, izmena i dopuna dozvole za emisiju GHG, postupak davanja odobrenja i odobrenja za izmene plana monitoringa emisije GHG, postupak davanja odobrenja </w:t>
      </w:r>
      <w:proofErr w:type="gramStart"/>
      <w:r w:rsidRPr="00622EFE">
        <w:rPr>
          <w:rFonts w:ascii="Arial" w:eastAsia="Times New Roman" w:hAnsi="Arial" w:cs="Arial"/>
          <w:lang w:val="en-US"/>
        </w:rPr>
        <w:t>na</w:t>
      </w:r>
      <w:proofErr w:type="gramEnd"/>
      <w:r w:rsidRPr="00622EFE">
        <w:rPr>
          <w:rFonts w:ascii="Arial" w:eastAsia="Times New Roman" w:hAnsi="Arial" w:cs="Arial"/>
          <w:lang w:val="en-US"/>
        </w:rPr>
        <w:t xml:space="preserve"> izveštaje o poboljšanjima metodologije emisije GHG i postupak vođenja evidencija i registra propisanih ovim zakonom primenjuju se odredbe zakona koji uređuje opšti upravni postupak, ukoliko ovim zakonom nije drugačije propisano. </w:t>
      </w:r>
    </w:p>
    <w:p w14:paraId="63A81501" w14:textId="77777777" w:rsidR="00622EFE" w:rsidRPr="00622EFE" w:rsidRDefault="00622EFE" w:rsidP="00622EFE">
      <w:pPr>
        <w:spacing w:before="240" w:after="240" w:line="240" w:lineRule="auto"/>
        <w:jc w:val="center"/>
        <w:rPr>
          <w:rFonts w:ascii="Arial" w:eastAsia="Times New Roman" w:hAnsi="Arial" w:cs="Arial"/>
          <w:b/>
          <w:bCs/>
          <w:sz w:val="24"/>
          <w:szCs w:val="24"/>
          <w:lang w:val="en-US"/>
        </w:rPr>
      </w:pPr>
      <w:bookmarkStart w:id="4" w:name="str_3"/>
      <w:bookmarkEnd w:id="4"/>
      <w:r w:rsidRPr="00622EFE">
        <w:rPr>
          <w:rFonts w:ascii="Arial" w:eastAsia="Times New Roman" w:hAnsi="Arial" w:cs="Arial"/>
          <w:b/>
          <w:bCs/>
          <w:sz w:val="24"/>
          <w:szCs w:val="24"/>
          <w:lang w:val="en-US"/>
        </w:rPr>
        <w:t xml:space="preserve">Primena zakona </w:t>
      </w:r>
    </w:p>
    <w:p w14:paraId="423AC013" w14:textId="77777777" w:rsidR="00622EFE" w:rsidRPr="00622EFE" w:rsidRDefault="00622EFE" w:rsidP="00622EFE">
      <w:pPr>
        <w:spacing w:before="240" w:after="120" w:line="240" w:lineRule="auto"/>
        <w:jc w:val="center"/>
        <w:rPr>
          <w:rFonts w:ascii="Arial" w:eastAsia="Times New Roman" w:hAnsi="Arial" w:cs="Arial"/>
          <w:b/>
          <w:bCs/>
          <w:sz w:val="24"/>
          <w:szCs w:val="24"/>
          <w:lang w:val="en-US"/>
        </w:rPr>
      </w:pPr>
      <w:bookmarkStart w:id="5" w:name="clan_2"/>
      <w:bookmarkEnd w:id="5"/>
      <w:r w:rsidRPr="00622EFE">
        <w:rPr>
          <w:rFonts w:ascii="Arial" w:eastAsia="Times New Roman" w:hAnsi="Arial" w:cs="Arial"/>
          <w:b/>
          <w:bCs/>
          <w:sz w:val="24"/>
          <w:szCs w:val="24"/>
          <w:lang w:val="en-US"/>
        </w:rPr>
        <w:t xml:space="preserve">Član 2 </w:t>
      </w:r>
    </w:p>
    <w:p w14:paraId="62E76447"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Odredbe ovog zakona primenjuju se </w:t>
      </w:r>
      <w:proofErr w:type="gramStart"/>
      <w:r w:rsidRPr="00622EFE">
        <w:rPr>
          <w:rFonts w:ascii="Arial" w:eastAsia="Times New Roman" w:hAnsi="Arial" w:cs="Arial"/>
          <w:lang w:val="en-US"/>
        </w:rPr>
        <w:t>na</w:t>
      </w:r>
      <w:proofErr w:type="gramEnd"/>
      <w:r w:rsidRPr="00622EFE">
        <w:rPr>
          <w:rFonts w:ascii="Arial" w:eastAsia="Times New Roman" w:hAnsi="Arial" w:cs="Arial"/>
          <w:lang w:val="en-US"/>
        </w:rPr>
        <w:t xml:space="preserve"> emisije GHG izazvane ljudskom aktivnošću i sektore i sisteme izložene uticajima klimatskih promena. </w:t>
      </w:r>
    </w:p>
    <w:p w14:paraId="61FEEDA7"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proofErr w:type="gramStart"/>
      <w:r w:rsidRPr="00622EFE">
        <w:rPr>
          <w:rFonts w:ascii="Arial" w:eastAsia="Times New Roman" w:hAnsi="Arial" w:cs="Arial"/>
          <w:lang w:val="en-US"/>
        </w:rPr>
        <w:t>GHG iz stava 1.</w:t>
      </w:r>
      <w:proofErr w:type="gramEnd"/>
      <w:r w:rsidRPr="00622EFE">
        <w:rPr>
          <w:rFonts w:ascii="Arial" w:eastAsia="Times New Roman" w:hAnsi="Arial" w:cs="Arial"/>
          <w:lang w:val="en-US"/>
        </w:rPr>
        <w:t xml:space="preserve">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člana su ugljendioksid (CO</w:t>
      </w:r>
      <w:r w:rsidRPr="00622EFE">
        <w:rPr>
          <w:rFonts w:ascii="Arial" w:eastAsia="Times New Roman" w:hAnsi="Arial" w:cs="Arial"/>
          <w:sz w:val="15"/>
          <w:szCs w:val="15"/>
          <w:vertAlign w:val="subscript"/>
          <w:lang w:val="en-US"/>
        </w:rPr>
        <w:t>2</w:t>
      </w:r>
      <w:r w:rsidRPr="00622EFE">
        <w:rPr>
          <w:rFonts w:ascii="Arial" w:eastAsia="Times New Roman" w:hAnsi="Arial" w:cs="Arial"/>
          <w:lang w:val="en-US"/>
        </w:rPr>
        <w:t>), metan (CH</w:t>
      </w:r>
      <w:r w:rsidRPr="00622EFE">
        <w:rPr>
          <w:rFonts w:ascii="Arial" w:eastAsia="Times New Roman" w:hAnsi="Arial" w:cs="Arial"/>
          <w:sz w:val="15"/>
          <w:szCs w:val="15"/>
          <w:vertAlign w:val="subscript"/>
          <w:lang w:val="en-US"/>
        </w:rPr>
        <w:t>4</w:t>
      </w:r>
      <w:r w:rsidRPr="00622EFE">
        <w:rPr>
          <w:rFonts w:ascii="Arial" w:eastAsia="Times New Roman" w:hAnsi="Arial" w:cs="Arial"/>
          <w:lang w:val="en-US"/>
        </w:rPr>
        <w:t>), azotsuboksid (N</w:t>
      </w:r>
      <w:r w:rsidRPr="00622EFE">
        <w:rPr>
          <w:rFonts w:ascii="Arial" w:eastAsia="Times New Roman" w:hAnsi="Arial" w:cs="Arial"/>
          <w:sz w:val="15"/>
          <w:szCs w:val="15"/>
          <w:vertAlign w:val="subscript"/>
          <w:lang w:val="en-US"/>
        </w:rPr>
        <w:t>2</w:t>
      </w:r>
      <w:r w:rsidRPr="00622EFE">
        <w:rPr>
          <w:rFonts w:ascii="Arial" w:eastAsia="Times New Roman" w:hAnsi="Arial" w:cs="Arial"/>
          <w:lang w:val="en-US"/>
        </w:rPr>
        <w:t>O), fluorougljovodonici (HFCs), perfluorougljenici (PFCs), i sumporheksafluorid (SF</w:t>
      </w:r>
      <w:r w:rsidRPr="00622EFE">
        <w:rPr>
          <w:rFonts w:ascii="Arial" w:eastAsia="Times New Roman" w:hAnsi="Arial" w:cs="Arial"/>
          <w:sz w:val="15"/>
          <w:szCs w:val="15"/>
          <w:vertAlign w:val="subscript"/>
          <w:lang w:val="en-US"/>
        </w:rPr>
        <w:t>6</w:t>
      </w:r>
      <w:r w:rsidRPr="00622EFE">
        <w:rPr>
          <w:rFonts w:ascii="Arial" w:eastAsia="Times New Roman" w:hAnsi="Arial" w:cs="Arial"/>
          <w:lang w:val="en-US"/>
        </w:rPr>
        <w:t>) i azot trifluorid (NF</w:t>
      </w:r>
      <w:r w:rsidRPr="00622EFE">
        <w:rPr>
          <w:rFonts w:ascii="Arial" w:eastAsia="Times New Roman" w:hAnsi="Arial" w:cs="Arial"/>
          <w:sz w:val="15"/>
          <w:szCs w:val="15"/>
          <w:vertAlign w:val="subscript"/>
          <w:lang w:val="en-US"/>
        </w:rPr>
        <w:t>3</w:t>
      </w:r>
      <w:r w:rsidRPr="00622EFE">
        <w:rPr>
          <w:rFonts w:ascii="Arial" w:eastAsia="Times New Roman" w:hAnsi="Arial" w:cs="Arial"/>
          <w:lang w:val="en-US"/>
        </w:rPr>
        <w:t xml:space="preserve">). </w:t>
      </w:r>
    </w:p>
    <w:p w14:paraId="0BF01529" w14:textId="77777777" w:rsidR="00622EFE" w:rsidRPr="00622EFE" w:rsidRDefault="00622EFE" w:rsidP="00622EFE">
      <w:pPr>
        <w:spacing w:before="240" w:after="240" w:line="240" w:lineRule="auto"/>
        <w:jc w:val="center"/>
        <w:rPr>
          <w:rFonts w:ascii="Arial" w:eastAsia="Times New Roman" w:hAnsi="Arial" w:cs="Arial"/>
          <w:b/>
          <w:bCs/>
          <w:sz w:val="24"/>
          <w:szCs w:val="24"/>
          <w:lang w:val="en-US"/>
        </w:rPr>
      </w:pPr>
      <w:bookmarkStart w:id="6" w:name="str_4"/>
      <w:bookmarkEnd w:id="6"/>
      <w:r w:rsidRPr="00622EFE">
        <w:rPr>
          <w:rFonts w:ascii="Arial" w:eastAsia="Times New Roman" w:hAnsi="Arial" w:cs="Arial"/>
          <w:b/>
          <w:bCs/>
          <w:sz w:val="24"/>
          <w:szCs w:val="24"/>
          <w:lang w:val="en-US"/>
        </w:rPr>
        <w:t xml:space="preserve">Ciljevi zakona </w:t>
      </w:r>
    </w:p>
    <w:p w14:paraId="1468722E" w14:textId="77777777" w:rsidR="00622EFE" w:rsidRPr="00622EFE" w:rsidRDefault="00622EFE" w:rsidP="00622EFE">
      <w:pPr>
        <w:spacing w:before="240" w:after="120" w:line="240" w:lineRule="auto"/>
        <w:jc w:val="center"/>
        <w:rPr>
          <w:rFonts w:ascii="Arial" w:eastAsia="Times New Roman" w:hAnsi="Arial" w:cs="Arial"/>
          <w:b/>
          <w:bCs/>
          <w:sz w:val="24"/>
          <w:szCs w:val="24"/>
          <w:lang w:val="en-US"/>
        </w:rPr>
      </w:pPr>
      <w:bookmarkStart w:id="7" w:name="clan_3"/>
      <w:bookmarkEnd w:id="7"/>
      <w:r w:rsidRPr="00622EFE">
        <w:rPr>
          <w:rFonts w:ascii="Arial" w:eastAsia="Times New Roman" w:hAnsi="Arial" w:cs="Arial"/>
          <w:b/>
          <w:bCs/>
          <w:sz w:val="24"/>
          <w:szCs w:val="24"/>
          <w:lang w:val="en-US"/>
        </w:rPr>
        <w:t xml:space="preserve">Član 3 </w:t>
      </w:r>
    </w:p>
    <w:p w14:paraId="05F10F9A"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Cilj ovog zakona je uspostavljanje sistema kako bi se smanjile emisije GHG </w:t>
      </w:r>
      <w:proofErr w:type="gramStart"/>
      <w:r w:rsidRPr="00622EFE">
        <w:rPr>
          <w:rFonts w:ascii="Arial" w:eastAsia="Times New Roman" w:hAnsi="Arial" w:cs="Arial"/>
          <w:lang w:val="en-US"/>
        </w:rPr>
        <w:t>na</w:t>
      </w:r>
      <w:proofErr w:type="gramEnd"/>
      <w:r w:rsidRPr="00622EFE">
        <w:rPr>
          <w:rFonts w:ascii="Arial" w:eastAsia="Times New Roman" w:hAnsi="Arial" w:cs="Arial"/>
          <w:lang w:val="en-US"/>
        </w:rPr>
        <w:t xml:space="preserve"> isplativ i ekonomski efikasan način, čime se doprinosi dostizanju naučno neophodnih nivoa emisija GHG kako bi se izbegle opasne promene klime na globalnom nivou i nepovoljni uticaji promene klime. </w:t>
      </w:r>
    </w:p>
    <w:p w14:paraId="0BF045F7"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lastRenderedPageBreak/>
        <w:t xml:space="preserve">Cilj ovog zakona je i smanjenje emisija GHG i prilagođavanje </w:t>
      </w:r>
      <w:proofErr w:type="gramStart"/>
      <w:r w:rsidRPr="00622EFE">
        <w:rPr>
          <w:rFonts w:ascii="Arial" w:eastAsia="Times New Roman" w:hAnsi="Arial" w:cs="Arial"/>
          <w:lang w:val="en-US"/>
        </w:rPr>
        <w:t>na</w:t>
      </w:r>
      <w:proofErr w:type="gramEnd"/>
      <w:r w:rsidRPr="00622EFE">
        <w:rPr>
          <w:rFonts w:ascii="Arial" w:eastAsia="Times New Roman" w:hAnsi="Arial" w:cs="Arial"/>
          <w:lang w:val="en-US"/>
        </w:rPr>
        <w:t xml:space="preserve"> izmenjene klimatske uslove usvajanjem i sprovođenjem dokumenata javnih politika. </w:t>
      </w:r>
    </w:p>
    <w:p w14:paraId="1BB8BEFE"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Cilj ovog zakona je i uspostavljanje mehanizama za pravovremeno, transparentno, tačno, dosledno, uporedivo i potpuno izveštavanje i verifikaciju informacija o ispunjenju obaveza prema Zakonu o potvrđivanju Okvirne konvencije UN o promeni klime, sa aneksima ("Službeni list SRJ - Međunarodni ugovori", broj 2/97), Zakonu o potvrđivanju Kjoto protokola ("Službeni glasnik RS - Međunarodni ugovori", broj 88/07), Zakonu o potvrđivanju Doha amandmana na Kjoto protokol uz Okvirnu konvenciju Ujedinjenih nacija o promeni klime ("Službeni glasnik RS - Međunarodni ugovori", broj 2/17) i Zakonu o potvrđivanju Sporazuma iz Pariza ("Službeni glasnik RS - Međunarodni ugovori", broj 4/17), kao i za monitoring i izveštavanje o emisijama GNG izazvanih ljudskom aktivnošću iz izvora i uklonjenih putem ponora i aktivnostima prilagođavanja na izmenjene klimatske uslove preduzetim na isplativ i ekonomski efikasan način. </w:t>
      </w:r>
    </w:p>
    <w:p w14:paraId="1983DAD6" w14:textId="77777777" w:rsidR="00622EFE" w:rsidRPr="00622EFE" w:rsidRDefault="00622EFE" w:rsidP="00622EFE">
      <w:pPr>
        <w:spacing w:before="240" w:after="240" w:line="240" w:lineRule="auto"/>
        <w:jc w:val="center"/>
        <w:rPr>
          <w:rFonts w:ascii="Arial" w:eastAsia="Times New Roman" w:hAnsi="Arial" w:cs="Arial"/>
          <w:b/>
          <w:bCs/>
          <w:sz w:val="24"/>
          <w:szCs w:val="24"/>
          <w:lang w:val="en-US"/>
        </w:rPr>
      </w:pPr>
      <w:bookmarkStart w:id="8" w:name="str_5"/>
      <w:bookmarkEnd w:id="8"/>
      <w:r w:rsidRPr="00622EFE">
        <w:rPr>
          <w:rFonts w:ascii="Arial" w:eastAsia="Times New Roman" w:hAnsi="Arial" w:cs="Arial"/>
          <w:b/>
          <w:bCs/>
          <w:sz w:val="24"/>
          <w:szCs w:val="24"/>
          <w:lang w:val="en-US"/>
        </w:rPr>
        <w:t xml:space="preserve">Dostizanje ciljeva zakona </w:t>
      </w:r>
    </w:p>
    <w:p w14:paraId="726EFEEF" w14:textId="77777777" w:rsidR="00622EFE" w:rsidRPr="00622EFE" w:rsidRDefault="00622EFE" w:rsidP="00622EFE">
      <w:pPr>
        <w:spacing w:before="240" w:after="120" w:line="240" w:lineRule="auto"/>
        <w:jc w:val="center"/>
        <w:rPr>
          <w:rFonts w:ascii="Arial" w:eastAsia="Times New Roman" w:hAnsi="Arial" w:cs="Arial"/>
          <w:b/>
          <w:bCs/>
          <w:sz w:val="24"/>
          <w:szCs w:val="24"/>
          <w:lang w:val="en-US"/>
        </w:rPr>
      </w:pPr>
      <w:bookmarkStart w:id="9" w:name="clan_4"/>
      <w:bookmarkEnd w:id="9"/>
      <w:r w:rsidRPr="00622EFE">
        <w:rPr>
          <w:rFonts w:ascii="Arial" w:eastAsia="Times New Roman" w:hAnsi="Arial" w:cs="Arial"/>
          <w:b/>
          <w:bCs/>
          <w:sz w:val="24"/>
          <w:szCs w:val="24"/>
          <w:lang w:val="en-US"/>
        </w:rPr>
        <w:t xml:space="preserve">Član 4 </w:t>
      </w:r>
    </w:p>
    <w:p w14:paraId="273703B2"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proofErr w:type="gramStart"/>
      <w:r w:rsidRPr="00622EFE">
        <w:rPr>
          <w:rFonts w:ascii="Arial" w:eastAsia="Times New Roman" w:hAnsi="Arial" w:cs="Arial"/>
          <w:lang w:val="en-US"/>
        </w:rPr>
        <w:t>Za dostizanje ciljeva ovog zakona, državni organi i organizacije treba da usvoje odgovarajuće sektorske politike i mere iz delokruga svoje nadležnosti.</w:t>
      </w:r>
      <w:proofErr w:type="gramEnd"/>
      <w:r w:rsidRPr="00622EFE">
        <w:rPr>
          <w:rFonts w:ascii="Arial" w:eastAsia="Times New Roman" w:hAnsi="Arial" w:cs="Arial"/>
          <w:lang w:val="en-US"/>
        </w:rPr>
        <w:t xml:space="preserve"> </w:t>
      </w:r>
    </w:p>
    <w:p w14:paraId="04959AA9" w14:textId="77777777" w:rsidR="00622EFE" w:rsidRPr="00622EFE" w:rsidRDefault="00622EFE" w:rsidP="00622EFE">
      <w:pPr>
        <w:spacing w:before="240" w:after="240" w:line="240" w:lineRule="auto"/>
        <w:jc w:val="center"/>
        <w:rPr>
          <w:rFonts w:ascii="Arial" w:eastAsia="Times New Roman" w:hAnsi="Arial" w:cs="Arial"/>
          <w:b/>
          <w:bCs/>
          <w:sz w:val="24"/>
          <w:szCs w:val="24"/>
          <w:lang w:val="en-US"/>
        </w:rPr>
      </w:pPr>
      <w:bookmarkStart w:id="10" w:name="str_6"/>
      <w:bookmarkEnd w:id="10"/>
      <w:r w:rsidRPr="00622EFE">
        <w:rPr>
          <w:rFonts w:ascii="Arial" w:eastAsia="Times New Roman" w:hAnsi="Arial" w:cs="Arial"/>
          <w:b/>
          <w:bCs/>
          <w:sz w:val="24"/>
          <w:szCs w:val="24"/>
          <w:lang w:val="en-US"/>
        </w:rPr>
        <w:t xml:space="preserve">Značenje izraza </w:t>
      </w:r>
    </w:p>
    <w:p w14:paraId="7A5AF472" w14:textId="77777777" w:rsidR="00622EFE" w:rsidRPr="00622EFE" w:rsidRDefault="00622EFE" w:rsidP="00622EFE">
      <w:pPr>
        <w:spacing w:before="240" w:after="120" w:line="240" w:lineRule="auto"/>
        <w:jc w:val="center"/>
        <w:rPr>
          <w:rFonts w:ascii="Arial" w:eastAsia="Times New Roman" w:hAnsi="Arial" w:cs="Arial"/>
          <w:b/>
          <w:bCs/>
          <w:sz w:val="24"/>
          <w:szCs w:val="24"/>
          <w:lang w:val="en-US"/>
        </w:rPr>
      </w:pPr>
      <w:bookmarkStart w:id="11" w:name="clan_5"/>
      <w:bookmarkEnd w:id="11"/>
      <w:r w:rsidRPr="00622EFE">
        <w:rPr>
          <w:rFonts w:ascii="Arial" w:eastAsia="Times New Roman" w:hAnsi="Arial" w:cs="Arial"/>
          <w:b/>
          <w:bCs/>
          <w:sz w:val="24"/>
          <w:szCs w:val="24"/>
          <w:lang w:val="en-US"/>
        </w:rPr>
        <w:t xml:space="preserve">Član 5 </w:t>
      </w:r>
    </w:p>
    <w:p w14:paraId="0E60BC51"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Pojedini izrazi upotrebljeni u ovom zakonu imaju sledeće značenje: </w:t>
      </w:r>
    </w:p>
    <w:p w14:paraId="30252F7E"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1) </w:t>
      </w:r>
      <w:proofErr w:type="gramStart"/>
      <w:r w:rsidRPr="00622EFE">
        <w:rPr>
          <w:rFonts w:ascii="Arial" w:eastAsia="Times New Roman" w:hAnsi="Arial" w:cs="Arial"/>
          <w:i/>
          <w:iCs/>
          <w:lang w:val="en-US"/>
        </w:rPr>
        <w:t>operater</w:t>
      </w:r>
      <w:proofErr w:type="gramEnd"/>
      <w:r w:rsidRPr="00622EFE">
        <w:rPr>
          <w:rFonts w:ascii="Arial" w:eastAsia="Times New Roman" w:hAnsi="Arial" w:cs="Arial"/>
          <w:i/>
          <w:iCs/>
          <w:lang w:val="en-US"/>
        </w:rPr>
        <w:t xml:space="preserve"> vazduhoplova</w:t>
      </w:r>
      <w:r w:rsidRPr="00622EFE">
        <w:rPr>
          <w:rFonts w:ascii="Arial" w:eastAsia="Times New Roman" w:hAnsi="Arial" w:cs="Arial"/>
          <w:lang w:val="en-US"/>
        </w:rPr>
        <w:t xml:space="preserve"> jeste svako fizičko ili pravno lice koje obavlja vazduhoplovne aktivnosti ili vlasnik vazduhoplova, ako identitet tog lica nije poznat ili ga vlasnik vazduhoplova nije naveo; </w:t>
      </w:r>
    </w:p>
    <w:p w14:paraId="1D9BB3DE"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2) </w:t>
      </w:r>
      <w:proofErr w:type="gramStart"/>
      <w:r w:rsidRPr="00622EFE">
        <w:rPr>
          <w:rFonts w:ascii="Arial" w:eastAsia="Times New Roman" w:hAnsi="Arial" w:cs="Arial"/>
          <w:i/>
          <w:iCs/>
          <w:lang w:val="en-US"/>
        </w:rPr>
        <w:t>verifikator</w:t>
      </w:r>
      <w:proofErr w:type="gramEnd"/>
      <w:r w:rsidRPr="00622EFE">
        <w:rPr>
          <w:rFonts w:ascii="Arial" w:eastAsia="Times New Roman" w:hAnsi="Arial" w:cs="Arial"/>
          <w:lang w:val="en-US"/>
        </w:rPr>
        <w:t xml:space="preserve"> jeste pravno lice koje vrši verifikacione aktivnosti u skladu sa ovim zakonom i propisom donetim na osnovu njega i koga je akreditovalo Akreditaciono telo Srbije (u daljem tekstu: ATS), u skladu sa zakonom kojim se uređuje akreditacija; </w:t>
      </w:r>
    </w:p>
    <w:p w14:paraId="794FFCE0"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3) </w:t>
      </w:r>
      <w:proofErr w:type="gramStart"/>
      <w:r w:rsidRPr="00622EFE">
        <w:rPr>
          <w:rFonts w:ascii="Arial" w:eastAsia="Times New Roman" w:hAnsi="Arial" w:cs="Arial"/>
          <w:i/>
          <w:iCs/>
          <w:lang w:val="en-US"/>
        </w:rPr>
        <w:t>vodič</w:t>
      </w:r>
      <w:proofErr w:type="gramEnd"/>
      <w:r w:rsidRPr="00622EFE">
        <w:rPr>
          <w:rFonts w:ascii="Arial" w:eastAsia="Times New Roman" w:hAnsi="Arial" w:cs="Arial"/>
          <w:i/>
          <w:iCs/>
          <w:lang w:val="en-US"/>
        </w:rPr>
        <w:t xml:space="preserve"> o ekonomičnosti potrošnje goriva</w:t>
      </w:r>
      <w:r w:rsidRPr="00622EFE">
        <w:rPr>
          <w:rFonts w:ascii="Arial" w:eastAsia="Times New Roman" w:hAnsi="Arial" w:cs="Arial"/>
          <w:lang w:val="en-US"/>
        </w:rPr>
        <w:t xml:space="preserve"> jeste skup podataka o zvaničnoj potrošnji goriva i zvaničnoj emisiji CO</w:t>
      </w:r>
      <w:r w:rsidRPr="00622EFE">
        <w:rPr>
          <w:rFonts w:ascii="Arial" w:eastAsia="Times New Roman" w:hAnsi="Arial" w:cs="Arial"/>
          <w:sz w:val="15"/>
          <w:szCs w:val="15"/>
          <w:vertAlign w:val="subscript"/>
          <w:lang w:val="en-US"/>
        </w:rPr>
        <w:t>2</w:t>
      </w:r>
      <w:r w:rsidRPr="00622EFE">
        <w:rPr>
          <w:rFonts w:ascii="Arial" w:eastAsia="Times New Roman" w:hAnsi="Arial" w:cs="Arial"/>
          <w:lang w:val="en-US"/>
        </w:rPr>
        <w:t xml:space="preserve"> za svaki model raspoloživ na tržištu novih putničkih vozila; </w:t>
      </w:r>
    </w:p>
    <w:p w14:paraId="0CA5042E"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4) </w:t>
      </w:r>
      <w:proofErr w:type="gramStart"/>
      <w:r w:rsidRPr="00622EFE">
        <w:rPr>
          <w:rFonts w:ascii="Arial" w:eastAsia="Times New Roman" w:hAnsi="Arial" w:cs="Arial"/>
          <w:i/>
          <w:iCs/>
          <w:lang w:val="en-US"/>
        </w:rPr>
        <w:t>gasovi</w:t>
      </w:r>
      <w:proofErr w:type="gramEnd"/>
      <w:r w:rsidRPr="00622EFE">
        <w:rPr>
          <w:rFonts w:ascii="Arial" w:eastAsia="Times New Roman" w:hAnsi="Arial" w:cs="Arial"/>
          <w:i/>
          <w:iCs/>
          <w:lang w:val="en-US"/>
        </w:rPr>
        <w:t xml:space="preserve"> sa efektom staklene bašte</w:t>
      </w:r>
      <w:r w:rsidRPr="00622EFE">
        <w:rPr>
          <w:rFonts w:ascii="Arial" w:eastAsia="Times New Roman" w:hAnsi="Arial" w:cs="Arial"/>
          <w:lang w:val="en-US"/>
        </w:rPr>
        <w:t xml:space="preserve"> (eng. </w:t>
      </w:r>
      <w:r w:rsidRPr="00622EFE">
        <w:rPr>
          <w:rFonts w:ascii="Arial" w:eastAsia="Times New Roman" w:hAnsi="Arial" w:cs="Arial"/>
          <w:i/>
          <w:iCs/>
          <w:lang w:val="en-US"/>
        </w:rPr>
        <w:t>greenhouse gases;</w:t>
      </w:r>
      <w:r w:rsidRPr="00622EFE">
        <w:rPr>
          <w:rFonts w:ascii="Arial" w:eastAsia="Times New Roman" w:hAnsi="Arial" w:cs="Arial"/>
          <w:lang w:val="en-US"/>
        </w:rPr>
        <w:t xml:space="preserve"> u daljem tekstu: GHG) jesu gasovi i drugi gasoviti sastojci koji se nalaze u atmosferi, kako prirodnog, tako i antropogenog porekla koji apsorbuju i ponovo emituju infracrveno zračenje; </w:t>
      </w:r>
    </w:p>
    <w:p w14:paraId="319E1448"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5) </w:t>
      </w:r>
      <w:proofErr w:type="gramStart"/>
      <w:r w:rsidRPr="00622EFE">
        <w:rPr>
          <w:rFonts w:ascii="Arial" w:eastAsia="Times New Roman" w:hAnsi="Arial" w:cs="Arial"/>
          <w:i/>
          <w:iCs/>
          <w:lang w:val="en-US"/>
        </w:rPr>
        <w:t>dobavljač</w:t>
      </w:r>
      <w:proofErr w:type="gramEnd"/>
      <w:r w:rsidRPr="00622EFE">
        <w:rPr>
          <w:rFonts w:ascii="Arial" w:eastAsia="Times New Roman" w:hAnsi="Arial" w:cs="Arial"/>
          <w:lang w:val="en-US"/>
        </w:rPr>
        <w:t xml:space="preserve"> jeste proizvođač putničkih vozila ili njegov ogranak sa sedištem u Republici Srbiji. U slučaju da proizvođač ili njegov ogranak nemaju sedište u Republici Srbiji, za dobavljača će se smatrati uvoznik ili pravno lice koji prvi put daje na tržište Republike Srbije novo putničko vozilo na prodaju ili na lizing, kao i preduzetnik koji po prvi put daje na tržište Republike Srbije novo putničko vozilo na prodaju; </w:t>
      </w:r>
    </w:p>
    <w:p w14:paraId="187CD125"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6) </w:t>
      </w:r>
      <w:proofErr w:type="gramStart"/>
      <w:r w:rsidRPr="00622EFE">
        <w:rPr>
          <w:rFonts w:ascii="Arial" w:eastAsia="Times New Roman" w:hAnsi="Arial" w:cs="Arial"/>
          <w:i/>
          <w:iCs/>
          <w:lang w:val="en-US"/>
        </w:rPr>
        <w:t>emisija</w:t>
      </w:r>
      <w:proofErr w:type="gramEnd"/>
      <w:r w:rsidRPr="00622EFE">
        <w:rPr>
          <w:rFonts w:ascii="Arial" w:eastAsia="Times New Roman" w:hAnsi="Arial" w:cs="Arial"/>
          <w:i/>
          <w:iCs/>
          <w:lang w:val="en-US"/>
        </w:rPr>
        <w:t xml:space="preserve"> GHG iz izvora</w:t>
      </w:r>
      <w:r w:rsidRPr="00622EFE">
        <w:rPr>
          <w:rFonts w:ascii="Arial" w:eastAsia="Times New Roman" w:hAnsi="Arial" w:cs="Arial"/>
          <w:lang w:val="en-US"/>
        </w:rPr>
        <w:t xml:space="preserve"> jeste ispuštanje GHG iz sektora i kategorija u kojima dolazi do sagorevanja goriva i fugitivnih emisija iz goriva, industrijskih procesa, uključujući emisije iz postrojenja i vazduhoplovnih aktivnosti, upotrebe proizvoda, poljoprivrede, i upravljanja otpadom bliže određenim propisom; </w:t>
      </w:r>
    </w:p>
    <w:p w14:paraId="07703AC2"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lastRenderedPageBreak/>
        <w:t xml:space="preserve">7) </w:t>
      </w:r>
      <w:proofErr w:type="gramStart"/>
      <w:r w:rsidRPr="00622EFE">
        <w:rPr>
          <w:rFonts w:ascii="Arial" w:eastAsia="Times New Roman" w:hAnsi="Arial" w:cs="Arial"/>
          <w:i/>
          <w:iCs/>
          <w:lang w:val="en-US"/>
        </w:rPr>
        <w:t>zainteresovana</w:t>
      </w:r>
      <w:proofErr w:type="gramEnd"/>
      <w:r w:rsidRPr="00622EFE">
        <w:rPr>
          <w:rFonts w:ascii="Arial" w:eastAsia="Times New Roman" w:hAnsi="Arial" w:cs="Arial"/>
          <w:i/>
          <w:iCs/>
          <w:lang w:val="en-US"/>
        </w:rPr>
        <w:t xml:space="preserve"> javnost</w:t>
      </w:r>
      <w:r w:rsidRPr="00622EFE">
        <w:rPr>
          <w:rFonts w:ascii="Arial" w:eastAsia="Times New Roman" w:hAnsi="Arial" w:cs="Arial"/>
          <w:lang w:val="en-US"/>
        </w:rPr>
        <w:t xml:space="preserve"> jeste javnost na koju utiče ili na koju može uticati donošenje odluke nadležnog organa ili koja ima interesa u tome, uključujući i udruženja građana i društvene organizacije koje se bave zaštitom životne sredine i koje su evidentirane kod nadležnog organa; </w:t>
      </w:r>
    </w:p>
    <w:p w14:paraId="778ACE6F"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8) </w:t>
      </w:r>
      <w:proofErr w:type="gramStart"/>
      <w:r w:rsidRPr="00622EFE">
        <w:rPr>
          <w:rFonts w:ascii="Arial" w:eastAsia="Times New Roman" w:hAnsi="Arial" w:cs="Arial"/>
          <w:i/>
          <w:iCs/>
          <w:lang w:val="en-US"/>
        </w:rPr>
        <w:t>zvanična</w:t>
      </w:r>
      <w:proofErr w:type="gramEnd"/>
      <w:r w:rsidRPr="00622EFE">
        <w:rPr>
          <w:rFonts w:ascii="Arial" w:eastAsia="Times New Roman" w:hAnsi="Arial" w:cs="Arial"/>
          <w:i/>
          <w:iCs/>
          <w:lang w:val="en-US"/>
        </w:rPr>
        <w:t xml:space="preserve"> potrošnja goriva</w:t>
      </w:r>
      <w:r w:rsidRPr="00622EFE">
        <w:rPr>
          <w:rFonts w:ascii="Arial" w:eastAsia="Times New Roman" w:hAnsi="Arial" w:cs="Arial"/>
          <w:lang w:val="en-US"/>
        </w:rPr>
        <w:t xml:space="preserve"> jeste potrošnja goriva iz priloga Evropske komisije o uverenju o homologaciji tipa putničkih vozila ili iz potvrde o saobraznosti u skladu sa važećim propisima. Kada se nekoliko varijanti i/ili verzija navodi pod istim modelom, vrednost potrošnje goriva koja se za taj model navodi zasniva se </w:t>
      </w:r>
      <w:proofErr w:type="gramStart"/>
      <w:r w:rsidRPr="00622EFE">
        <w:rPr>
          <w:rFonts w:ascii="Arial" w:eastAsia="Times New Roman" w:hAnsi="Arial" w:cs="Arial"/>
          <w:lang w:val="en-US"/>
        </w:rPr>
        <w:t>na</w:t>
      </w:r>
      <w:proofErr w:type="gramEnd"/>
      <w:r w:rsidRPr="00622EFE">
        <w:rPr>
          <w:rFonts w:ascii="Arial" w:eastAsia="Times New Roman" w:hAnsi="Arial" w:cs="Arial"/>
          <w:lang w:val="en-US"/>
        </w:rPr>
        <w:t xml:space="preserve"> varijanti i/ili verziji modela sa najvišom zvaničnom potrošnjom goriva unutar te grupe; </w:t>
      </w:r>
    </w:p>
    <w:p w14:paraId="231E6DBD"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9) </w:t>
      </w:r>
      <w:proofErr w:type="gramStart"/>
      <w:r w:rsidRPr="00622EFE">
        <w:rPr>
          <w:rFonts w:ascii="Arial" w:eastAsia="Times New Roman" w:hAnsi="Arial" w:cs="Arial"/>
          <w:i/>
          <w:iCs/>
          <w:lang w:val="en-US"/>
        </w:rPr>
        <w:t>zvanične</w:t>
      </w:r>
      <w:proofErr w:type="gramEnd"/>
      <w:r w:rsidRPr="00622EFE">
        <w:rPr>
          <w:rFonts w:ascii="Arial" w:eastAsia="Times New Roman" w:hAnsi="Arial" w:cs="Arial"/>
          <w:i/>
          <w:iCs/>
          <w:lang w:val="en-US"/>
        </w:rPr>
        <w:t xml:space="preserve"> specifične emisije CO</w:t>
      </w:r>
      <w:r w:rsidRPr="00622EFE">
        <w:rPr>
          <w:rFonts w:ascii="Arial" w:eastAsia="Times New Roman" w:hAnsi="Arial" w:cs="Arial"/>
          <w:sz w:val="15"/>
          <w:szCs w:val="15"/>
          <w:vertAlign w:val="subscript"/>
          <w:lang w:val="en-US"/>
        </w:rPr>
        <w:t>2</w:t>
      </w:r>
      <w:r w:rsidRPr="00622EFE">
        <w:rPr>
          <w:rFonts w:ascii="Arial" w:eastAsia="Times New Roman" w:hAnsi="Arial" w:cs="Arial"/>
          <w:lang w:val="en-US"/>
        </w:rPr>
        <w:t xml:space="preserve"> jesu izmerene emisije za dato putničko vozilo iz priloga Evropske komisije o uverenju o homologaciji tipa putničkih vozila ili iz potvrde o saobraznosti u skladu sa važećim propisima. Kada se nekoliko varijanti i/ili verzija navodi pod istim modelom, vrednosti CO</w:t>
      </w:r>
      <w:r w:rsidRPr="00622EFE">
        <w:rPr>
          <w:rFonts w:ascii="Arial" w:eastAsia="Times New Roman" w:hAnsi="Arial" w:cs="Arial"/>
          <w:sz w:val="15"/>
          <w:szCs w:val="15"/>
          <w:vertAlign w:val="subscript"/>
          <w:lang w:val="en-US"/>
        </w:rPr>
        <w:t>2</w:t>
      </w:r>
      <w:r w:rsidRPr="00622EFE">
        <w:rPr>
          <w:rFonts w:ascii="Arial" w:eastAsia="Times New Roman" w:hAnsi="Arial" w:cs="Arial"/>
          <w:lang w:val="en-US"/>
        </w:rPr>
        <w:t xml:space="preserve"> koje se za taj model navode zasnivaju se </w:t>
      </w:r>
      <w:proofErr w:type="gramStart"/>
      <w:r w:rsidRPr="00622EFE">
        <w:rPr>
          <w:rFonts w:ascii="Arial" w:eastAsia="Times New Roman" w:hAnsi="Arial" w:cs="Arial"/>
          <w:lang w:val="en-US"/>
        </w:rPr>
        <w:t>na</w:t>
      </w:r>
      <w:proofErr w:type="gramEnd"/>
      <w:r w:rsidRPr="00622EFE">
        <w:rPr>
          <w:rFonts w:ascii="Arial" w:eastAsia="Times New Roman" w:hAnsi="Arial" w:cs="Arial"/>
          <w:lang w:val="en-US"/>
        </w:rPr>
        <w:t xml:space="preserve"> varijanti i/ili verziji modela sa najvišom zvaničnom emisijom CO</w:t>
      </w:r>
      <w:r w:rsidRPr="00622EFE">
        <w:rPr>
          <w:rFonts w:ascii="Arial" w:eastAsia="Times New Roman" w:hAnsi="Arial" w:cs="Arial"/>
          <w:sz w:val="15"/>
          <w:szCs w:val="15"/>
          <w:vertAlign w:val="subscript"/>
          <w:lang w:val="en-US"/>
        </w:rPr>
        <w:t>2</w:t>
      </w:r>
      <w:r w:rsidRPr="00622EFE">
        <w:rPr>
          <w:rFonts w:ascii="Arial" w:eastAsia="Times New Roman" w:hAnsi="Arial" w:cs="Arial"/>
          <w:lang w:val="en-US"/>
        </w:rPr>
        <w:t xml:space="preserve"> unutar te grupe; </w:t>
      </w:r>
    </w:p>
    <w:p w14:paraId="6164B769"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10) </w:t>
      </w:r>
      <w:proofErr w:type="gramStart"/>
      <w:r w:rsidRPr="00622EFE">
        <w:rPr>
          <w:rFonts w:ascii="Arial" w:eastAsia="Times New Roman" w:hAnsi="Arial" w:cs="Arial"/>
          <w:i/>
          <w:iCs/>
          <w:lang w:val="en-US"/>
        </w:rPr>
        <w:t>zvanični</w:t>
      </w:r>
      <w:proofErr w:type="gramEnd"/>
      <w:r w:rsidRPr="00622EFE">
        <w:rPr>
          <w:rFonts w:ascii="Arial" w:eastAsia="Times New Roman" w:hAnsi="Arial" w:cs="Arial"/>
          <w:i/>
          <w:iCs/>
          <w:lang w:val="en-US"/>
        </w:rPr>
        <w:t xml:space="preserve"> podatak o specifičnim emisijama zagađujućih materija u vazduh</w:t>
      </w:r>
      <w:r w:rsidRPr="00622EFE">
        <w:rPr>
          <w:rFonts w:ascii="Arial" w:eastAsia="Times New Roman" w:hAnsi="Arial" w:cs="Arial"/>
          <w:lang w:val="en-US"/>
        </w:rPr>
        <w:t xml:space="preserve"> (u daljem tekstu: vrednosti specifičnih emisija zagađujućih materija u vazduh) jesu vrednosti azotnih oksida (NOx), ugljen monoksida (CO), ukupnog ugljenovodika (THC) i suspendovanih čestica (PM) iz priloga Evropske komisije o uverenju o homologaciji tipa putničkih vozila ili iz potvrde o saobraznosti u skladu sa važećim propisima. Kada se nekoliko varijanti i/ili verzija navodi pod istim modelom, vrednosti emisije pojedine zagađujuće materije u vazduh koje se za taj model navode zasnivaju se </w:t>
      </w:r>
      <w:proofErr w:type="gramStart"/>
      <w:r w:rsidRPr="00622EFE">
        <w:rPr>
          <w:rFonts w:ascii="Arial" w:eastAsia="Times New Roman" w:hAnsi="Arial" w:cs="Arial"/>
          <w:lang w:val="en-US"/>
        </w:rPr>
        <w:t>na</w:t>
      </w:r>
      <w:proofErr w:type="gramEnd"/>
      <w:r w:rsidRPr="00622EFE">
        <w:rPr>
          <w:rFonts w:ascii="Arial" w:eastAsia="Times New Roman" w:hAnsi="Arial" w:cs="Arial"/>
          <w:lang w:val="en-US"/>
        </w:rPr>
        <w:t xml:space="preserve"> varijanti i/ili verziji modela sa najvišom zvaničnom emisijom te materije unutar te grupe; </w:t>
      </w:r>
    </w:p>
    <w:p w14:paraId="6FDD297C"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11) </w:t>
      </w:r>
      <w:proofErr w:type="gramStart"/>
      <w:r w:rsidRPr="00622EFE">
        <w:rPr>
          <w:rFonts w:ascii="Arial" w:eastAsia="Times New Roman" w:hAnsi="Arial" w:cs="Arial"/>
          <w:i/>
          <w:iCs/>
          <w:lang w:val="en-US"/>
        </w:rPr>
        <w:t>izvor</w:t>
      </w:r>
      <w:proofErr w:type="gramEnd"/>
      <w:r w:rsidRPr="00622EFE">
        <w:rPr>
          <w:rFonts w:ascii="Arial" w:eastAsia="Times New Roman" w:hAnsi="Arial" w:cs="Arial"/>
          <w:i/>
          <w:iCs/>
          <w:lang w:val="en-US"/>
        </w:rPr>
        <w:t xml:space="preserve"> emisije iz postrojenja</w:t>
      </w:r>
      <w:r w:rsidRPr="00622EFE">
        <w:rPr>
          <w:rFonts w:ascii="Arial" w:eastAsia="Times New Roman" w:hAnsi="Arial" w:cs="Arial"/>
          <w:lang w:val="en-US"/>
        </w:rPr>
        <w:t xml:space="preserve"> jeste deo postrojenja ili procesa u okviru postrojenja koji se mogu odvojeno identifikovati, a iz kog se emituju relevantni gasovi sa efektom staklene bašte; </w:t>
      </w:r>
    </w:p>
    <w:p w14:paraId="128D5AEF"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12) </w:t>
      </w:r>
      <w:proofErr w:type="gramStart"/>
      <w:r w:rsidRPr="00622EFE">
        <w:rPr>
          <w:rFonts w:ascii="Arial" w:eastAsia="Times New Roman" w:hAnsi="Arial" w:cs="Arial"/>
          <w:i/>
          <w:iCs/>
          <w:lang w:val="en-US"/>
        </w:rPr>
        <w:t>javnost</w:t>
      </w:r>
      <w:proofErr w:type="gramEnd"/>
      <w:r w:rsidRPr="00622EFE">
        <w:rPr>
          <w:rFonts w:ascii="Arial" w:eastAsia="Times New Roman" w:hAnsi="Arial" w:cs="Arial"/>
          <w:lang w:val="en-US"/>
        </w:rPr>
        <w:t xml:space="preserve"> jeste jedno ili više fizičkih ili pravnih lica, njihova udruženja, organizacije ili grupe; </w:t>
      </w:r>
    </w:p>
    <w:p w14:paraId="53E6310E"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13) </w:t>
      </w:r>
      <w:r w:rsidRPr="00622EFE">
        <w:rPr>
          <w:rFonts w:ascii="Arial" w:eastAsia="Times New Roman" w:hAnsi="Arial" w:cs="Arial"/>
          <w:i/>
          <w:iCs/>
          <w:lang w:val="en-US"/>
        </w:rPr>
        <w:t>Kjoto protokol</w:t>
      </w:r>
      <w:r w:rsidRPr="00622EFE">
        <w:rPr>
          <w:rFonts w:ascii="Arial" w:eastAsia="Times New Roman" w:hAnsi="Arial" w:cs="Arial"/>
          <w:lang w:val="en-US"/>
        </w:rPr>
        <w:t xml:space="preserve"> jeste Kjoto protokol uz Okvirnu konvenciju Ujedinjenih nacija o promeni klime potvrđen Zakonom o potvrđivanju Kjoto protokola uz Okvirne konvencije Ujedinjenih nacija o promeni klime; </w:t>
      </w:r>
    </w:p>
    <w:p w14:paraId="40F4C2B3"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14) </w:t>
      </w:r>
      <w:r w:rsidRPr="00622EFE">
        <w:rPr>
          <w:rFonts w:ascii="Arial" w:eastAsia="Times New Roman" w:hAnsi="Arial" w:cs="Arial"/>
          <w:i/>
          <w:iCs/>
          <w:lang w:val="en-US"/>
        </w:rPr>
        <w:t>Konvencija</w:t>
      </w:r>
      <w:r w:rsidRPr="00622EFE">
        <w:rPr>
          <w:rFonts w:ascii="Arial" w:eastAsia="Times New Roman" w:hAnsi="Arial" w:cs="Arial"/>
          <w:lang w:val="en-US"/>
        </w:rPr>
        <w:t xml:space="preserve"> jeste Okvirna konvencija Ujedinjenih nacija o promeni klime, </w:t>
      </w:r>
      <w:proofErr w:type="gramStart"/>
      <w:r w:rsidRPr="00622EFE">
        <w:rPr>
          <w:rFonts w:ascii="Arial" w:eastAsia="Times New Roman" w:hAnsi="Arial" w:cs="Arial"/>
          <w:lang w:val="en-US"/>
        </w:rPr>
        <w:t>sa</w:t>
      </w:r>
      <w:proofErr w:type="gramEnd"/>
      <w:r w:rsidRPr="00622EFE">
        <w:rPr>
          <w:rFonts w:ascii="Arial" w:eastAsia="Times New Roman" w:hAnsi="Arial" w:cs="Arial"/>
          <w:lang w:val="en-US"/>
        </w:rPr>
        <w:t xml:space="preserve"> aneksima, potvrđena Zakonom o potvrđivanju Okvirne konvencije Ujedinjenih nacija o promeni klime, sa aneksima (u daljem tekstu: Konvencija); </w:t>
      </w:r>
    </w:p>
    <w:p w14:paraId="08DE13FD"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15) </w:t>
      </w:r>
      <w:proofErr w:type="gramStart"/>
      <w:r w:rsidRPr="00622EFE">
        <w:rPr>
          <w:rFonts w:ascii="Arial" w:eastAsia="Times New Roman" w:hAnsi="Arial" w:cs="Arial"/>
          <w:i/>
          <w:iCs/>
          <w:lang w:val="en-US"/>
        </w:rPr>
        <w:t>konzervativna</w:t>
      </w:r>
      <w:proofErr w:type="gramEnd"/>
      <w:r w:rsidRPr="00622EFE">
        <w:rPr>
          <w:rFonts w:ascii="Arial" w:eastAsia="Times New Roman" w:hAnsi="Arial" w:cs="Arial"/>
          <w:i/>
          <w:iCs/>
          <w:lang w:val="en-US"/>
        </w:rPr>
        <w:t xml:space="preserve"> procena</w:t>
      </w:r>
      <w:r w:rsidRPr="00622EFE">
        <w:rPr>
          <w:rFonts w:ascii="Arial" w:eastAsia="Times New Roman" w:hAnsi="Arial" w:cs="Arial"/>
          <w:lang w:val="en-US"/>
        </w:rPr>
        <w:t xml:space="preserve"> jeste procena pri kojoj se primenjuju utvrđene pretpostavke kako bi se obezbedilo da ne dođe do potcenjivanja godišnjih emisija GNG iz postrojenja ili precenjivanja tonskih kilometara; </w:t>
      </w:r>
    </w:p>
    <w:p w14:paraId="4AB184E9"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16) </w:t>
      </w:r>
      <w:proofErr w:type="gramStart"/>
      <w:r w:rsidRPr="00622EFE">
        <w:rPr>
          <w:rFonts w:ascii="Arial" w:eastAsia="Times New Roman" w:hAnsi="Arial" w:cs="Arial"/>
          <w:i/>
          <w:iCs/>
          <w:lang w:val="en-US"/>
        </w:rPr>
        <w:t>marka</w:t>
      </w:r>
      <w:proofErr w:type="gramEnd"/>
      <w:r w:rsidRPr="00622EFE">
        <w:rPr>
          <w:rFonts w:ascii="Arial" w:eastAsia="Times New Roman" w:hAnsi="Arial" w:cs="Arial"/>
          <w:lang w:val="en-US"/>
        </w:rPr>
        <w:t xml:space="preserve"> jeste robna marka u skladu sa propisima koji uređuje bezbednost saobraćaja na putevima; </w:t>
      </w:r>
    </w:p>
    <w:p w14:paraId="1744BABC"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17) </w:t>
      </w:r>
      <w:proofErr w:type="gramStart"/>
      <w:r w:rsidRPr="00622EFE">
        <w:rPr>
          <w:rFonts w:ascii="Arial" w:eastAsia="Times New Roman" w:hAnsi="Arial" w:cs="Arial"/>
          <w:i/>
          <w:iCs/>
          <w:lang w:val="en-US"/>
        </w:rPr>
        <w:t>mehanizam</w:t>
      </w:r>
      <w:proofErr w:type="gramEnd"/>
      <w:r w:rsidRPr="00622EFE">
        <w:rPr>
          <w:rFonts w:ascii="Arial" w:eastAsia="Times New Roman" w:hAnsi="Arial" w:cs="Arial"/>
          <w:i/>
          <w:iCs/>
          <w:lang w:val="en-US"/>
        </w:rPr>
        <w:t xml:space="preserve"> čistog razvoja</w:t>
      </w:r>
      <w:r w:rsidRPr="00622EFE">
        <w:rPr>
          <w:rFonts w:ascii="Arial" w:eastAsia="Times New Roman" w:hAnsi="Arial" w:cs="Arial"/>
          <w:lang w:val="en-US"/>
        </w:rPr>
        <w:t xml:space="preserve"> jedan je od tri fleksibilna mehanizma Kjoto protokola i omogućava državama koje imaju kvantifikovane obaveze smanjenja emisija GHG pod Kjoto protokolom da sprovode programe i projekte koji vode smanjenju emisija GHG u zemljama u razvoju, zadržavajući jedinice smanjenja emisija GHG koje su rezultat projektne aktivnosti i koje su izražene preko CO</w:t>
      </w:r>
      <w:r w:rsidRPr="00622EFE">
        <w:rPr>
          <w:rFonts w:ascii="Arial" w:eastAsia="Times New Roman" w:hAnsi="Arial" w:cs="Arial"/>
          <w:sz w:val="15"/>
          <w:szCs w:val="15"/>
          <w:vertAlign w:val="subscript"/>
          <w:lang w:val="en-US"/>
        </w:rPr>
        <w:t>2</w:t>
      </w:r>
      <w:r w:rsidRPr="00622EFE">
        <w:rPr>
          <w:rFonts w:ascii="Arial" w:eastAsia="Times New Roman" w:hAnsi="Arial" w:cs="Arial"/>
          <w:lang w:val="en-US"/>
        </w:rPr>
        <w:t xml:space="preserve"> ekvivalenta; </w:t>
      </w:r>
    </w:p>
    <w:p w14:paraId="42BC7AD7"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lastRenderedPageBreak/>
        <w:t xml:space="preserve">18) </w:t>
      </w:r>
      <w:proofErr w:type="gramStart"/>
      <w:r w:rsidRPr="00622EFE">
        <w:rPr>
          <w:rFonts w:ascii="Arial" w:eastAsia="Times New Roman" w:hAnsi="Arial" w:cs="Arial"/>
          <w:i/>
          <w:iCs/>
          <w:lang w:val="en-US"/>
        </w:rPr>
        <w:t>model</w:t>
      </w:r>
      <w:proofErr w:type="gramEnd"/>
      <w:r w:rsidRPr="00622EFE">
        <w:rPr>
          <w:rFonts w:ascii="Arial" w:eastAsia="Times New Roman" w:hAnsi="Arial" w:cs="Arial"/>
          <w:lang w:val="en-US"/>
        </w:rPr>
        <w:t xml:space="preserve"> jeste komercijalni opis marke, tipa i, ako je dostupno i prikladno, varijante i verzije putničkog vozila; </w:t>
      </w:r>
    </w:p>
    <w:p w14:paraId="53C15AF4"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19) </w:t>
      </w:r>
      <w:r w:rsidRPr="00622EFE">
        <w:rPr>
          <w:rFonts w:ascii="Arial" w:eastAsia="Times New Roman" w:hAnsi="Arial" w:cs="Arial"/>
          <w:i/>
          <w:iCs/>
          <w:lang w:val="en-US"/>
        </w:rPr>
        <w:t>nepovoljni uticaji promene klime</w:t>
      </w:r>
      <w:r w:rsidRPr="00622EFE">
        <w:rPr>
          <w:rFonts w:ascii="Arial" w:eastAsia="Times New Roman" w:hAnsi="Arial" w:cs="Arial"/>
          <w:lang w:val="en-US"/>
        </w:rPr>
        <w:t xml:space="preserve"> označavaju promene u fizičkoj životnoj sredini ili "bioti", usled promene klime, a koje imaju značajne štetne posledice na sastav, sposobnost obnavljanja ili produktivnost prirodnih i kontrolisanih ekosistema ili na funkcionisanje društveno-ekonomskih sistema ili ljudsko zdravlje i blagostanje; </w:t>
      </w:r>
    </w:p>
    <w:p w14:paraId="3BCB1C1B"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20) </w:t>
      </w:r>
      <w:proofErr w:type="gramStart"/>
      <w:r w:rsidRPr="00622EFE">
        <w:rPr>
          <w:rFonts w:ascii="Arial" w:eastAsia="Times New Roman" w:hAnsi="Arial" w:cs="Arial"/>
          <w:i/>
          <w:iCs/>
          <w:lang w:val="en-US"/>
        </w:rPr>
        <w:t>novo</w:t>
      </w:r>
      <w:proofErr w:type="gramEnd"/>
      <w:r w:rsidRPr="00622EFE">
        <w:rPr>
          <w:rFonts w:ascii="Arial" w:eastAsia="Times New Roman" w:hAnsi="Arial" w:cs="Arial"/>
          <w:i/>
          <w:iCs/>
          <w:lang w:val="en-US"/>
        </w:rPr>
        <w:t xml:space="preserve"> putničko vozilo</w:t>
      </w:r>
      <w:r w:rsidRPr="00622EFE">
        <w:rPr>
          <w:rFonts w:ascii="Arial" w:eastAsia="Times New Roman" w:hAnsi="Arial" w:cs="Arial"/>
          <w:lang w:val="en-US"/>
        </w:rPr>
        <w:t xml:space="preserve"> jeste svako putničko vozilo koje prethodno nije bilo prodato kupcu u drugu svrhu osim za dalju prodaju ili dostavljanje; </w:t>
      </w:r>
    </w:p>
    <w:p w14:paraId="7A020D00"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21) </w:t>
      </w:r>
      <w:proofErr w:type="gramStart"/>
      <w:r w:rsidRPr="00622EFE">
        <w:rPr>
          <w:rFonts w:ascii="Arial" w:eastAsia="Times New Roman" w:hAnsi="Arial" w:cs="Arial"/>
          <w:i/>
          <w:iCs/>
          <w:lang w:val="en-US"/>
        </w:rPr>
        <w:t>oznaka</w:t>
      </w:r>
      <w:proofErr w:type="gramEnd"/>
      <w:r w:rsidRPr="00622EFE">
        <w:rPr>
          <w:rFonts w:ascii="Arial" w:eastAsia="Times New Roman" w:hAnsi="Arial" w:cs="Arial"/>
          <w:i/>
          <w:iCs/>
          <w:lang w:val="en-US"/>
        </w:rPr>
        <w:t xml:space="preserve"> ekonomičnosti potrošnje goriva</w:t>
      </w:r>
      <w:r w:rsidRPr="00622EFE">
        <w:rPr>
          <w:rFonts w:ascii="Arial" w:eastAsia="Times New Roman" w:hAnsi="Arial" w:cs="Arial"/>
          <w:lang w:val="en-US"/>
        </w:rPr>
        <w:t xml:space="preserve"> jeste oznaka koja sadrži podatke o zvaničnoj potrošnji goriva i zvaničnoj emisiji CO</w:t>
      </w:r>
      <w:r w:rsidRPr="00622EFE">
        <w:rPr>
          <w:rFonts w:ascii="Arial" w:eastAsia="Times New Roman" w:hAnsi="Arial" w:cs="Arial"/>
          <w:sz w:val="15"/>
          <w:szCs w:val="15"/>
          <w:vertAlign w:val="subscript"/>
          <w:lang w:val="en-US"/>
        </w:rPr>
        <w:t>2</w:t>
      </w:r>
      <w:r w:rsidRPr="00622EFE">
        <w:rPr>
          <w:rFonts w:ascii="Arial" w:eastAsia="Times New Roman" w:hAnsi="Arial" w:cs="Arial"/>
          <w:lang w:val="en-US"/>
        </w:rPr>
        <w:t xml:space="preserve"> putničkih vozila na koja se oznaka postavlja; </w:t>
      </w:r>
    </w:p>
    <w:p w14:paraId="3BB9A6FF"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22) </w:t>
      </w:r>
      <w:proofErr w:type="gramStart"/>
      <w:r w:rsidRPr="00622EFE">
        <w:rPr>
          <w:rFonts w:ascii="Arial" w:eastAsia="Times New Roman" w:hAnsi="Arial" w:cs="Arial"/>
          <w:i/>
          <w:iCs/>
          <w:lang w:val="en-US"/>
        </w:rPr>
        <w:t>operater</w:t>
      </w:r>
      <w:proofErr w:type="gramEnd"/>
      <w:r w:rsidRPr="00622EFE">
        <w:rPr>
          <w:rFonts w:ascii="Arial" w:eastAsia="Times New Roman" w:hAnsi="Arial" w:cs="Arial"/>
          <w:i/>
          <w:iCs/>
          <w:lang w:val="en-US"/>
        </w:rPr>
        <w:t xml:space="preserve"> postrojenja</w:t>
      </w:r>
      <w:r w:rsidRPr="00622EFE">
        <w:rPr>
          <w:rFonts w:ascii="Arial" w:eastAsia="Times New Roman" w:hAnsi="Arial" w:cs="Arial"/>
          <w:lang w:val="en-US"/>
        </w:rPr>
        <w:t xml:space="preserve"> jeste pravno lice ili preduzetnik koje u skladu sa propisima upravlja postrojenjem, kontroliše ga ili je ovlašćen za donošenje ekonomskih odluka u vezi sa tehničkim funkcionisanjem postrojenja; </w:t>
      </w:r>
    </w:p>
    <w:p w14:paraId="5C4850FD"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23) </w:t>
      </w:r>
      <w:proofErr w:type="gramStart"/>
      <w:r w:rsidRPr="00622EFE">
        <w:rPr>
          <w:rFonts w:ascii="Arial" w:eastAsia="Times New Roman" w:hAnsi="Arial" w:cs="Arial"/>
          <w:i/>
          <w:iCs/>
          <w:lang w:val="en-US"/>
        </w:rPr>
        <w:t>plan</w:t>
      </w:r>
      <w:proofErr w:type="gramEnd"/>
      <w:r w:rsidRPr="00622EFE">
        <w:rPr>
          <w:rFonts w:ascii="Arial" w:eastAsia="Times New Roman" w:hAnsi="Arial" w:cs="Arial"/>
          <w:i/>
          <w:iCs/>
          <w:lang w:val="en-US"/>
        </w:rPr>
        <w:t xml:space="preserve"> monitoringa</w:t>
      </w:r>
      <w:r w:rsidRPr="00622EFE">
        <w:rPr>
          <w:rFonts w:ascii="Arial" w:eastAsia="Times New Roman" w:hAnsi="Arial" w:cs="Arial"/>
          <w:lang w:val="en-US"/>
        </w:rPr>
        <w:t xml:space="preserve"> je plan u skladu sa kojim operater postrojenja odnosno operater vazduhoplova vrši monitoring emisija GHG iz postrojenja odnosno vazduhoplovnih aktivnosti; </w:t>
      </w:r>
    </w:p>
    <w:p w14:paraId="5D57D745"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24) </w:t>
      </w:r>
      <w:proofErr w:type="gramStart"/>
      <w:r w:rsidRPr="00622EFE">
        <w:rPr>
          <w:rFonts w:ascii="Arial" w:eastAsia="Times New Roman" w:hAnsi="Arial" w:cs="Arial"/>
          <w:i/>
          <w:iCs/>
          <w:lang w:val="en-US"/>
        </w:rPr>
        <w:t>podaci</w:t>
      </w:r>
      <w:proofErr w:type="gramEnd"/>
      <w:r w:rsidRPr="00622EFE">
        <w:rPr>
          <w:rFonts w:ascii="Arial" w:eastAsia="Times New Roman" w:hAnsi="Arial" w:cs="Arial"/>
          <w:i/>
          <w:iCs/>
          <w:lang w:val="en-US"/>
        </w:rPr>
        <w:t xml:space="preserve"> o aktivnosti operatera i operatera vazduhoplova</w:t>
      </w:r>
      <w:r w:rsidRPr="00622EFE">
        <w:rPr>
          <w:rFonts w:ascii="Arial" w:eastAsia="Times New Roman" w:hAnsi="Arial" w:cs="Arial"/>
          <w:lang w:val="en-US"/>
        </w:rPr>
        <w:t xml:space="preserve"> jesu podaci o količini goriva ili materijala koji se utroše ili proizvedu u procesu proizvodnje, a koji su od značaja za proračune u metodologiji monitoringa i izražavaju se u slučaju tečnih i čvrstih materijala u teradžulima (TJ) ili tonama (t), a u slučaju gasovitih u normalnim kubnim metrima (Nm</w:t>
      </w:r>
      <w:r w:rsidRPr="00622EFE">
        <w:rPr>
          <w:rFonts w:ascii="Arial" w:eastAsia="Times New Roman" w:hAnsi="Arial" w:cs="Arial"/>
          <w:sz w:val="15"/>
          <w:szCs w:val="15"/>
          <w:vertAlign w:val="superscript"/>
          <w:lang w:val="en-US"/>
        </w:rPr>
        <w:t>3</w:t>
      </w:r>
      <w:r w:rsidRPr="00622EFE">
        <w:rPr>
          <w:rFonts w:ascii="Arial" w:eastAsia="Times New Roman" w:hAnsi="Arial" w:cs="Arial"/>
          <w:lang w:val="en-US"/>
        </w:rPr>
        <w:t xml:space="preserve">); </w:t>
      </w:r>
    </w:p>
    <w:p w14:paraId="0DEA5859"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25) </w:t>
      </w:r>
      <w:proofErr w:type="gramStart"/>
      <w:r w:rsidRPr="00622EFE">
        <w:rPr>
          <w:rFonts w:ascii="Arial" w:eastAsia="Times New Roman" w:hAnsi="Arial" w:cs="Arial"/>
          <w:i/>
          <w:iCs/>
          <w:lang w:val="en-US"/>
        </w:rPr>
        <w:t>politike</w:t>
      </w:r>
      <w:proofErr w:type="gramEnd"/>
      <w:r w:rsidRPr="00622EFE">
        <w:rPr>
          <w:rFonts w:ascii="Arial" w:eastAsia="Times New Roman" w:hAnsi="Arial" w:cs="Arial"/>
          <w:i/>
          <w:iCs/>
          <w:lang w:val="en-US"/>
        </w:rPr>
        <w:t xml:space="preserve"> i mere</w:t>
      </w:r>
      <w:r w:rsidRPr="00622EFE">
        <w:rPr>
          <w:rFonts w:ascii="Arial" w:eastAsia="Times New Roman" w:hAnsi="Arial" w:cs="Arial"/>
          <w:lang w:val="en-US"/>
        </w:rPr>
        <w:t xml:space="preserve"> jesu svi instrumenti čije sprovođenje vodi smanjenju emisija GHG, uključujući i one čiji primarni cilj nije ograničavanje ili smanjenje emisija GHG iz izvora i uklanjanja putem ponora; </w:t>
      </w:r>
    </w:p>
    <w:p w14:paraId="724BFF7B"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26) </w:t>
      </w:r>
      <w:proofErr w:type="gramStart"/>
      <w:r w:rsidRPr="00622EFE">
        <w:rPr>
          <w:rFonts w:ascii="Arial" w:eastAsia="Times New Roman" w:hAnsi="Arial" w:cs="Arial"/>
          <w:i/>
          <w:iCs/>
          <w:lang w:val="en-US"/>
        </w:rPr>
        <w:t>ponor</w:t>
      </w:r>
      <w:proofErr w:type="gramEnd"/>
      <w:r w:rsidRPr="00622EFE">
        <w:rPr>
          <w:rFonts w:ascii="Arial" w:eastAsia="Times New Roman" w:hAnsi="Arial" w:cs="Arial"/>
          <w:lang w:val="en-US"/>
        </w:rPr>
        <w:t xml:space="preserve"> jeste svaki proces, aktivnost ili mehanizam kojim se odstranjuju iz atmosfere GHG, aerosoli ili prethodnici GHG; </w:t>
      </w:r>
    </w:p>
    <w:p w14:paraId="689517E1"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27) </w:t>
      </w:r>
      <w:proofErr w:type="gramStart"/>
      <w:r w:rsidRPr="00622EFE">
        <w:rPr>
          <w:rFonts w:ascii="Arial" w:eastAsia="Times New Roman" w:hAnsi="Arial" w:cs="Arial"/>
          <w:i/>
          <w:iCs/>
          <w:lang w:val="en-US"/>
        </w:rPr>
        <w:t>postrojenje</w:t>
      </w:r>
      <w:proofErr w:type="gramEnd"/>
      <w:r w:rsidRPr="00622EFE">
        <w:rPr>
          <w:rFonts w:ascii="Arial" w:eastAsia="Times New Roman" w:hAnsi="Arial" w:cs="Arial"/>
          <w:lang w:val="en-US"/>
        </w:rPr>
        <w:t xml:space="preserve"> jeste stacionarna tehnička jedinica u kojoj se obavlja jedna ili više aktivnosti određenih propisom kojim se utvrđuju vrste aktivnosti koje dovode do emisije gasova sa efektom staklene bašte, kao i svaka druga aktivnost koja je direktno tehnički povezana sa aktivnostima koje se obavljaju na tom mestu i koja može dovesti do emisija gasova sa efektom staklene bašte; </w:t>
      </w:r>
    </w:p>
    <w:p w14:paraId="3AC1F8DE"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28) </w:t>
      </w:r>
      <w:proofErr w:type="gramStart"/>
      <w:r w:rsidRPr="00622EFE">
        <w:rPr>
          <w:rFonts w:ascii="Arial" w:eastAsia="Times New Roman" w:hAnsi="Arial" w:cs="Arial"/>
          <w:i/>
          <w:iCs/>
          <w:lang w:val="en-US"/>
        </w:rPr>
        <w:t>potvrda</w:t>
      </w:r>
      <w:proofErr w:type="gramEnd"/>
      <w:r w:rsidRPr="00622EFE">
        <w:rPr>
          <w:rFonts w:ascii="Arial" w:eastAsia="Times New Roman" w:hAnsi="Arial" w:cs="Arial"/>
          <w:i/>
          <w:iCs/>
          <w:lang w:val="en-US"/>
        </w:rPr>
        <w:t xml:space="preserve"> o saobraznosti</w:t>
      </w:r>
      <w:r w:rsidRPr="00622EFE">
        <w:rPr>
          <w:rFonts w:ascii="Arial" w:eastAsia="Times New Roman" w:hAnsi="Arial" w:cs="Arial"/>
          <w:lang w:val="en-US"/>
        </w:rPr>
        <w:t xml:space="preserve"> jeste pismeni dokaz izdat od strane proizvođača za svako vozilo proizvedeno u skladu sa šemom homologacije tipa celog vozila. Podaci navedeni u Potvrdi o saobraznosti predstavljaju deklaraciju proizvođača; </w:t>
      </w:r>
    </w:p>
    <w:p w14:paraId="3E75263A"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29) </w:t>
      </w:r>
      <w:proofErr w:type="gramStart"/>
      <w:r w:rsidRPr="00622EFE">
        <w:rPr>
          <w:rFonts w:ascii="Arial" w:eastAsia="Times New Roman" w:hAnsi="Arial" w:cs="Arial"/>
          <w:i/>
          <w:iCs/>
          <w:lang w:val="en-US"/>
        </w:rPr>
        <w:t>prodavac</w:t>
      </w:r>
      <w:proofErr w:type="gramEnd"/>
      <w:r w:rsidRPr="00622EFE">
        <w:rPr>
          <w:rFonts w:ascii="Arial" w:eastAsia="Times New Roman" w:hAnsi="Arial" w:cs="Arial"/>
          <w:lang w:val="en-US"/>
        </w:rPr>
        <w:t xml:space="preserve"> jeste pravno lice koje obavlja delatnost prodaje ili lizinga novog putničkog vozila konačnom potrošaču, kao i preduzetnik koji samostalno obavlja delatnost prodaje novog putničkog vozila konačnom potrošaču; </w:t>
      </w:r>
    </w:p>
    <w:p w14:paraId="2F486726"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30) </w:t>
      </w:r>
      <w:proofErr w:type="gramStart"/>
      <w:r w:rsidRPr="00622EFE">
        <w:rPr>
          <w:rFonts w:ascii="Arial" w:eastAsia="Times New Roman" w:hAnsi="Arial" w:cs="Arial"/>
          <w:i/>
          <w:iCs/>
          <w:lang w:val="en-US"/>
        </w:rPr>
        <w:t>prodajno</w:t>
      </w:r>
      <w:proofErr w:type="gramEnd"/>
      <w:r w:rsidRPr="00622EFE">
        <w:rPr>
          <w:rFonts w:ascii="Arial" w:eastAsia="Times New Roman" w:hAnsi="Arial" w:cs="Arial"/>
          <w:i/>
          <w:iCs/>
          <w:lang w:val="en-US"/>
        </w:rPr>
        <w:t xml:space="preserve"> mesto</w:t>
      </w:r>
      <w:r w:rsidRPr="00622EFE">
        <w:rPr>
          <w:rFonts w:ascii="Arial" w:eastAsia="Times New Roman" w:hAnsi="Arial" w:cs="Arial"/>
          <w:lang w:val="en-US"/>
        </w:rPr>
        <w:t xml:space="preserve"> jeste mesto kao što je izložbeni salon putničkih vozila ili otvoreni prostor, gde se nova putnička vozila izlažu ili nude na prodaju ili lizing potencijalnim kupcima. U ovu definiciju uključeni su trgovački sajmovi </w:t>
      </w:r>
      <w:proofErr w:type="gramStart"/>
      <w:r w:rsidRPr="00622EFE">
        <w:rPr>
          <w:rFonts w:ascii="Arial" w:eastAsia="Times New Roman" w:hAnsi="Arial" w:cs="Arial"/>
          <w:lang w:val="en-US"/>
        </w:rPr>
        <w:t>na</w:t>
      </w:r>
      <w:proofErr w:type="gramEnd"/>
      <w:r w:rsidRPr="00622EFE">
        <w:rPr>
          <w:rFonts w:ascii="Arial" w:eastAsia="Times New Roman" w:hAnsi="Arial" w:cs="Arial"/>
          <w:lang w:val="en-US"/>
        </w:rPr>
        <w:t xml:space="preserve"> kojima se nova putnička vozila predstavljaju javnosti; </w:t>
      </w:r>
    </w:p>
    <w:p w14:paraId="07A9DBC0"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lastRenderedPageBreak/>
        <w:t xml:space="preserve">31) </w:t>
      </w:r>
      <w:proofErr w:type="gramStart"/>
      <w:r w:rsidRPr="00622EFE">
        <w:rPr>
          <w:rFonts w:ascii="Arial" w:eastAsia="Times New Roman" w:hAnsi="Arial" w:cs="Arial"/>
          <w:i/>
          <w:iCs/>
          <w:lang w:val="en-US"/>
        </w:rPr>
        <w:t>projekcije</w:t>
      </w:r>
      <w:proofErr w:type="gramEnd"/>
      <w:r w:rsidRPr="00622EFE">
        <w:rPr>
          <w:rFonts w:ascii="Arial" w:eastAsia="Times New Roman" w:hAnsi="Arial" w:cs="Arial"/>
          <w:i/>
          <w:iCs/>
          <w:lang w:val="en-US"/>
        </w:rPr>
        <w:t xml:space="preserve"> bez mera</w:t>
      </w:r>
      <w:r w:rsidRPr="00622EFE">
        <w:rPr>
          <w:rFonts w:ascii="Arial" w:eastAsia="Times New Roman" w:hAnsi="Arial" w:cs="Arial"/>
          <w:lang w:val="en-US"/>
        </w:rPr>
        <w:t xml:space="preserve"> jesu projekcije antropogenih emisija GHG iz izvora i odstranjenih putem ponora koje isključuju efekte svih politika i mera koje su planirane, donete ili sprovedene nakon godine izabrana kao početna za ove projekcije; </w:t>
      </w:r>
    </w:p>
    <w:p w14:paraId="1A5FF80B"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32) </w:t>
      </w:r>
      <w:proofErr w:type="gramStart"/>
      <w:r w:rsidRPr="00622EFE">
        <w:rPr>
          <w:rFonts w:ascii="Arial" w:eastAsia="Times New Roman" w:hAnsi="Arial" w:cs="Arial"/>
          <w:i/>
          <w:iCs/>
          <w:lang w:val="en-US"/>
        </w:rPr>
        <w:t>projekcije</w:t>
      </w:r>
      <w:proofErr w:type="gramEnd"/>
      <w:r w:rsidRPr="00622EFE">
        <w:rPr>
          <w:rFonts w:ascii="Arial" w:eastAsia="Times New Roman" w:hAnsi="Arial" w:cs="Arial"/>
          <w:i/>
          <w:iCs/>
          <w:lang w:val="en-US"/>
        </w:rPr>
        <w:t xml:space="preserve"> sa merama</w:t>
      </w:r>
      <w:r w:rsidRPr="00622EFE">
        <w:rPr>
          <w:rFonts w:ascii="Arial" w:eastAsia="Times New Roman" w:hAnsi="Arial" w:cs="Arial"/>
          <w:lang w:val="en-US"/>
        </w:rPr>
        <w:t xml:space="preserve"> jesu projekcije antropogenih emisija GHG iz izvora i odstranjenih putem ponora koje uključuju efekte donesenih i sprovedenih politika i mera na smanjenja emisija GHG; </w:t>
      </w:r>
    </w:p>
    <w:p w14:paraId="6EBB86AD"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33) </w:t>
      </w:r>
      <w:proofErr w:type="gramStart"/>
      <w:r w:rsidRPr="00622EFE">
        <w:rPr>
          <w:rFonts w:ascii="Arial" w:eastAsia="Times New Roman" w:hAnsi="Arial" w:cs="Arial"/>
          <w:i/>
          <w:iCs/>
          <w:lang w:val="en-US"/>
        </w:rPr>
        <w:t>projekcije</w:t>
      </w:r>
      <w:proofErr w:type="gramEnd"/>
      <w:r w:rsidRPr="00622EFE">
        <w:rPr>
          <w:rFonts w:ascii="Arial" w:eastAsia="Times New Roman" w:hAnsi="Arial" w:cs="Arial"/>
          <w:i/>
          <w:iCs/>
          <w:lang w:val="en-US"/>
        </w:rPr>
        <w:t xml:space="preserve"> sa dodatnim merama</w:t>
      </w:r>
      <w:r w:rsidRPr="00622EFE">
        <w:rPr>
          <w:rFonts w:ascii="Arial" w:eastAsia="Times New Roman" w:hAnsi="Arial" w:cs="Arial"/>
          <w:lang w:val="en-US"/>
        </w:rPr>
        <w:t xml:space="preserve"> jesu projekcije antropogenih emisija GHG iz izvora i odstranjenih putem ponora koje uključuju efekte donesenih i sprovedenih politika i mera na smanjenje emisija GHG, kao i politike i mere koje su u tu svrhu planirane; </w:t>
      </w:r>
    </w:p>
    <w:p w14:paraId="2B2A7C08"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34) </w:t>
      </w:r>
      <w:proofErr w:type="gramStart"/>
      <w:r w:rsidRPr="00622EFE">
        <w:rPr>
          <w:rFonts w:ascii="Arial" w:eastAsia="Times New Roman" w:hAnsi="Arial" w:cs="Arial"/>
          <w:i/>
          <w:iCs/>
          <w:lang w:val="en-US"/>
        </w:rPr>
        <w:t>promotivni</w:t>
      </w:r>
      <w:proofErr w:type="gramEnd"/>
      <w:r w:rsidRPr="00622EFE">
        <w:rPr>
          <w:rFonts w:ascii="Arial" w:eastAsia="Times New Roman" w:hAnsi="Arial" w:cs="Arial"/>
          <w:i/>
          <w:iCs/>
          <w:lang w:val="en-US"/>
        </w:rPr>
        <w:t xml:space="preserve"> materijal</w:t>
      </w:r>
      <w:r w:rsidRPr="00622EFE">
        <w:rPr>
          <w:rFonts w:ascii="Arial" w:eastAsia="Times New Roman" w:hAnsi="Arial" w:cs="Arial"/>
          <w:lang w:val="en-US"/>
        </w:rPr>
        <w:t xml:space="preserve"> jeste sav materijal, bez obzira na medij u kojem se promoviše (pisani, elektronski ili audio-vizuelni), i koji se koristi pri prodaji, oglašavanju i promovisanju putničkih vozila u javnosti. U to se ubrajaju, između ostalog, tehnički priručnici, brošure, oglasi u novinama, časopisima i specijalizovanoj štampi i plakatima, kao i oglasi </w:t>
      </w:r>
      <w:proofErr w:type="gramStart"/>
      <w:r w:rsidRPr="00622EFE">
        <w:rPr>
          <w:rFonts w:ascii="Arial" w:eastAsia="Times New Roman" w:hAnsi="Arial" w:cs="Arial"/>
          <w:lang w:val="en-US"/>
        </w:rPr>
        <w:t>na</w:t>
      </w:r>
      <w:proofErr w:type="gramEnd"/>
      <w:r w:rsidRPr="00622EFE">
        <w:rPr>
          <w:rFonts w:ascii="Arial" w:eastAsia="Times New Roman" w:hAnsi="Arial" w:cs="Arial"/>
          <w:lang w:val="en-US"/>
        </w:rPr>
        <w:t xml:space="preserve"> internetu, televiziji, filmskom platnu i displejima; </w:t>
      </w:r>
    </w:p>
    <w:p w14:paraId="17E50903"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35) </w:t>
      </w:r>
      <w:proofErr w:type="gramStart"/>
      <w:r w:rsidRPr="00622EFE">
        <w:rPr>
          <w:rFonts w:ascii="Arial" w:eastAsia="Times New Roman" w:hAnsi="Arial" w:cs="Arial"/>
          <w:i/>
          <w:iCs/>
          <w:lang w:val="en-US"/>
        </w:rPr>
        <w:t>putničko</w:t>
      </w:r>
      <w:proofErr w:type="gramEnd"/>
      <w:r w:rsidRPr="00622EFE">
        <w:rPr>
          <w:rFonts w:ascii="Arial" w:eastAsia="Times New Roman" w:hAnsi="Arial" w:cs="Arial"/>
          <w:i/>
          <w:iCs/>
          <w:lang w:val="en-US"/>
        </w:rPr>
        <w:t xml:space="preserve"> vozilo</w:t>
      </w:r>
      <w:r w:rsidRPr="00622EFE">
        <w:rPr>
          <w:rFonts w:ascii="Arial" w:eastAsia="Times New Roman" w:hAnsi="Arial" w:cs="Arial"/>
          <w:lang w:val="en-US"/>
        </w:rPr>
        <w:t xml:space="preserve"> jeste svako motorno vozilo vrste M1 u skladu sa propisom koji uređuje bližu podelu motornih i priključnih vozila osim vozila za posebne namene; </w:t>
      </w:r>
    </w:p>
    <w:p w14:paraId="48978437"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36) </w:t>
      </w:r>
      <w:r w:rsidRPr="00622EFE">
        <w:rPr>
          <w:rFonts w:ascii="Arial" w:eastAsia="Times New Roman" w:hAnsi="Arial" w:cs="Arial"/>
          <w:i/>
          <w:iCs/>
          <w:lang w:val="en-US"/>
        </w:rPr>
        <w:t>rezervoar gasova sa efektom staklene bašte</w:t>
      </w:r>
      <w:r w:rsidRPr="00622EFE">
        <w:rPr>
          <w:rFonts w:ascii="Arial" w:eastAsia="Times New Roman" w:hAnsi="Arial" w:cs="Arial"/>
          <w:lang w:val="en-US"/>
        </w:rPr>
        <w:t xml:space="preserve"> jeste fizička jedinica ili komponenta biosfere, geosfere ili hidrosfere, sa sposobnošću da sačuva ili akumulira GHG koji je uklonjen iz atmosfere poniranjem ili GHG koji je uhvaćen iz izvora gasova staklene bašte; </w:t>
      </w:r>
    </w:p>
    <w:p w14:paraId="77B820CC"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37) </w:t>
      </w:r>
      <w:proofErr w:type="gramStart"/>
      <w:r w:rsidRPr="00622EFE">
        <w:rPr>
          <w:rFonts w:ascii="Arial" w:eastAsia="Times New Roman" w:hAnsi="Arial" w:cs="Arial"/>
          <w:lang w:val="en-US"/>
        </w:rPr>
        <w:t>s</w:t>
      </w:r>
      <w:r w:rsidRPr="00622EFE">
        <w:rPr>
          <w:rFonts w:ascii="Arial" w:eastAsia="Times New Roman" w:hAnsi="Arial" w:cs="Arial"/>
          <w:i/>
          <w:iCs/>
          <w:lang w:val="en-US"/>
        </w:rPr>
        <w:t>istem</w:t>
      </w:r>
      <w:proofErr w:type="gramEnd"/>
      <w:r w:rsidRPr="00622EFE">
        <w:rPr>
          <w:rFonts w:ascii="Arial" w:eastAsia="Times New Roman" w:hAnsi="Arial" w:cs="Arial"/>
          <w:i/>
          <w:iCs/>
          <w:lang w:val="en-US"/>
        </w:rPr>
        <w:t xml:space="preserve"> inventara GHG</w:t>
      </w:r>
      <w:r w:rsidRPr="00622EFE">
        <w:rPr>
          <w:rFonts w:ascii="Arial" w:eastAsia="Times New Roman" w:hAnsi="Arial" w:cs="Arial"/>
          <w:lang w:val="en-US"/>
        </w:rPr>
        <w:t xml:space="preserve"> jeste sistem institucionalnih, zakonodavnih i proceduralnih mehanizama koji obezbeđuju procenu i izveštavanje o propisanim antropogenim emisijama GHG iz izvora i uklanjanja pomoću ponora; </w:t>
      </w:r>
    </w:p>
    <w:p w14:paraId="6DCF24BF"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38) </w:t>
      </w:r>
      <w:proofErr w:type="gramStart"/>
      <w:r w:rsidRPr="00622EFE">
        <w:rPr>
          <w:rFonts w:ascii="Arial" w:eastAsia="Times New Roman" w:hAnsi="Arial" w:cs="Arial"/>
          <w:i/>
          <w:iCs/>
          <w:lang w:val="en-US"/>
        </w:rPr>
        <w:t>tim</w:t>
      </w:r>
      <w:proofErr w:type="gramEnd"/>
      <w:r w:rsidRPr="00622EFE">
        <w:rPr>
          <w:rFonts w:ascii="Arial" w:eastAsia="Times New Roman" w:hAnsi="Arial" w:cs="Arial"/>
          <w:i/>
          <w:iCs/>
          <w:lang w:val="en-US"/>
        </w:rPr>
        <w:t xml:space="preserve"> za ocenjivanje</w:t>
      </w:r>
      <w:r w:rsidRPr="00622EFE">
        <w:rPr>
          <w:rFonts w:ascii="Arial" w:eastAsia="Times New Roman" w:hAnsi="Arial" w:cs="Arial"/>
          <w:lang w:val="en-US"/>
        </w:rPr>
        <w:t xml:space="preserve"> jeste tim koji ATS imenuje da sprovodi ocenjivanje verifikatora u skladu sa ovim zakonom; </w:t>
      </w:r>
    </w:p>
    <w:p w14:paraId="3EC1B04B"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39) </w:t>
      </w:r>
      <w:proofErr w:type="gramStart"/>
      <w:r w:rsidRPr="00622EFE">
        <w:rPr>
          <w:rFonts w:ascii="Arial" w:eastAsia="Times New Roman" w:hAnsi="Arial" w:cs="Arial"/>
          <w:i/>
          <w:iCs/>
          <w:lang w:val="en-US"/>
        </w:rPr>
        <w:t>tip</w:t>
      </w:r>
      <w:proofErr w:type="gramEnd"/>
      <w:r w:rsidRPr="00622EFE">
        <w:rPr>
          <w:rFonts w:ascii="Arial" w:eastAsia="Times New Roman" w:hAnsi="Arial" w:cs="Arial"/>
          <w:i/>
          <w:iCs/>
          <w:lang w:val="en-US"/>
        </w:rPr>
        <w:t>, varijanta i verzija</w:t>
      </w:r>
      <w:r w:rsidRPr="00622EFE">
        <w:rPr>
          <w:rFonts w:ascii="Arial" w:eastAsia="Times New Roman" w:hAnsi="Arial" w:cs="Arial"/>
          <w:lang w:val="en-US"/>
        </w:rPr>
        <w:t xml:space="preserve"> su različita vozila određene marke koja se prepoznaju po tipu, varijanti i verziji jedinstvenim alfanumeričkim znakovima; </w:t>
      </w:r>
    </w:p>
    <w:p w14:paraId="2794FF4B"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40) </w:t>
      </w:r>
      <w:proofErr w:type="gramStart"/>
      <w:r w:rsidRPr="00622EFE">
        <w:rPr>
          <w:rFonts w:ascii="Arial" w:eastAsia="Times New Roman" w:hAnsi="Arial" w:cs="Arial"/>
          <w:i/>
          <w:iCs/>
          <w:lang w:val="en-US"/>
        </w:rPr>
        <w:t>tonski</w:t>
      </w:r>
      <w:proofErr w:type="gramEnd"/>
      <w:r w:rsidRPr="00622EFE">
        <w:rPr>
          <w:rFonts w:ascii="Arial" w:eastAsia="Times New Roman" w:hAnsi="Arial" w:cs="Arial"/>
          <w:i/>
          <w:iCs/>
          <w:lang w:val="en-US"/>
        </w:rPr>
        <w:t xml:space="preserve"> kilometar</w:t>
      </w:r>
      <w:r w:rsidRPr="00622EFE">
        <w:rPr>
          <w:rFonts w:ascii="Arial" w:eastAsia="Times New Roman" w:hAnsi="Arial" w:cs="Arial"/>
          <w:lang w:val="en-US"/>
        </w:rPr>
        <w:t xml:space="preserve"> znači prevoz jedne tone robe na udaljenost od jedan kilometar; </w:t>
      </w:r>
    </w:p>
    <w:p w14:paraId="1A12B61E"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41) </w:t>
      </w:r>
      <w:proofErr w:type="gramStart"/>
      <w:r w:rsidRPr="00622EFE">
        <w:rPr>
          <w:rFonts w:ascii="Arial" w:eastAsia="Times New Roman" w:hAnsi="Arial" w:cs="Arial"/>
          <w:i/>
          <w:iCs/>
          <w:lang w:val="en-US"/>
        </w:rPr>
        <w:t>uklanjanje</w:t>
      </w:r>
      <w:proofErr w:type="gramEnd"/>
      <w:r w:rsidRPr="00622EFE">
        <w:rPr>
          <w:rFonts w:ascii="Arial" w:eastAsia="Times New Roman" w:hAnsi="Arial" w:cs="Arial"/>
          <w:i/>
          <w:iCs/>
          <w:lang w:val="en-US"/>
        </w:rPr>
        <w:t xml:space="preserve"> pomoću ponora</w:t>
      </w:r>
      <w:r w:rsidRPr="00622EFE">
        <w:rPr>
          <w:rFonts w:ascii="Arial" w:eastAsia="Times New Roman" w:hAnsi="Arial" w:cs="Arial"/>
          <w:lang w:val="en-US"/>
        </w:rPr>
        <w:t xml:space="preserve"> jeste prirodno ili antropogeno uklanjanje GHG iz atmosfere pomoću ponora. </w:t>
      </w:r>
    </w:p>
    <w:p w14:paraId="5AE15684" w14:textId="77777777" w:rsidR="00622EFE" w:rsidRPr="00622EFE" w:rsidRDefault="00622EFE" w:rsidP="00622EFE">
      <w:pPr>
        <w:spacing w:after="0" w:line="240" w:lineRule="auto"/>
        <w:jc w:val="center"/>
        <w:rPr>
          <w:rFonts w:ascii="Arial" w:eastAsia="Times New Roman" w:hAnsi="Arial" w:cs="Arial"/>
          <w:sz w:val="31"/>
          <w:szCs w:val="31"/>
          <w:lang w:val="en-US"/>
        </w:rPr>
      </w:pPr>
      <w:bookmarkStart w:id="12" w:name="str_7"/>
      <w:bookmarkEnd w:id="12"/>
      <w:r w:rsidRPr="00622EFE">
        <w:rPr>
          <w:rFonts w:ascii="Arial" w:eastAsia="Times New Roman" w:hAnsi="Arial" w:cs="Arial"/>
          <w:sz w:val="31"/>
          <w:szCs w:val="31"/>
          <w:lang w:val="en-US"/>
        </w:rPr>
        <w:t xml:space="preserve">II STRATEGIJE I PLANOVI </w:t>
      </w:r>
    </w:p>
    <w:p w14:paraId="11C0F9F2" w14:textId="77777777" w:rsidR="00622EFE" w:rsidRPr="00622EFE" w:rsidRDefault="00622EFE" w:rsidP="00622EFE">
      <w:pPr>
        <w:spacing w:before="240" w:after="240" w:line="240" w:lineRule="auto"/>
        <w:jc w:val="center"/>
        <w:rPr>
          <w:rFonts w:ascii="Arial" w:eastAsia="Times New Roman" w:hAnsi="Arial" w:cs="Arial"/>
          <w:b/>
          <w:bCs/>
          <w:sz w:val="24"/>
          <w:szCs w:val="24"/>
          <w:lang w:val="en-US"/>
        </w:rPr>
      </w:pPr>
      <w:bookmarkStart w:id="13" w:name="str_8"/>
      <w:bookmarkEnd w:id="13"/>
      <w:r w:rsidRPr="00622EFE">
        <w:rPr>
          <w:rFonts w:ascii="Arial" w:eastAsia="Times New Roman" w:hAnsi="Arial" w:cs="Arial"/>
          <w:b/>
          <w:bCs/>
          <w:sz w:val="24"/>
          <w:szCs w:val="24"/>
          <w:lang w:val="en-US"/>
        </w:rPr>
        <w:t xml:space="preserve">Dokumenta planiranja </w:t>
      </w:r>
    </w:p>
    <w:p w14:paraId="33417349" w14:textId="77777777" w:rsidR="00622EFE" w:rsidRPr="00622EFE" w:rsidRDefault="00622EFE" w:rsidP="00622EFE">
      <w:pPr>
        <w:spacing w:before="240" w:after="120" w:line="240" w:lineRule="auto"/>
        <w:jc w:val="center"/>
        <w:rPr>
          <w:rFonts w:ascii="Arial" w:eastAsia="Times New Roman" w:hAnsi="Arial" w:cs="Arial"/>
          <w:b/>
          <w:bCs/>
          <w:sz w:val="24"/>
          <w:szCs w:val="24"/>
          <w:lang w:val="en-US"/>
        </w:rPr>
      </w:pPr>
      <w:bookmarkStart w:id="14" w:name="clan_6"/>
      <w:bookmarkEnd w:id="14"/>
      <w:r w:rsidRPr="00622EFE">
        <w:rPr>
          <w:rFonts w:ascii="Arial" w:eastAsia="Times New Roman" w:hAnsi="Arial" w:cs="Arial"/>
          <w:b/>
          <w:bCs/>
          <w:sz w:val="24"/>
          <w:szCs w:val="24"/>
          <w:lang w:val="en-US"/>
        </w:rPr>
        <w:t xml:space="preserve">Član 6 </w:t>
      </w:r>
    </w:p>
    <w:p w14:paraId="70F07E19"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U oblasti klimatskih promena koje propisuje ovaj zakon, donose se sledeća dokumenta: </w:t>
      </w:r>
    </w:p>
    <w:p w14:paraId="55228954"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1) </w:t>
      </w:r>
      <w:proofErr w:type="gramStart"/>
      <w:r w:rsidRPr="00622EFE">
        <w:rPr>
          <w:rFonts w:ascii="Arial" w:eastAsia="Times New Roman" w:hAnsi="Arial" w:cs="Arial"/>
          <w:lang w:val="en-US"/>
        </w:rPr>
        <w:t>strategija</w:t>
      </w:r>
      <w:proofErr w:type="gramEnd"/>
      <w:r w:rsidRPr="00622EFE">
        <w:rPr>
          <w:rFonts w:ascii="Arial" w:eastAsia="Times New Roman" w:hAnsi="Arial" w:cs="Arial"/>
          <w:lang w:val="en-US"/>
        </w:rPr>
        <w:t xml:space="preserve"> niskougljeničnog razvoja; </w:t>
      </w:r>
    </w:p>
    <w:p w14:paraId="28FB4C49"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2) </w:t>
      </w:r>
      <w:proofErr w:type="gramStart"/>
      <w:r w:rsidRPr="00622EFE">
        <w:rPr>
          <w:rFonts w:ascii="Arial" w:eastAsia="Times New Roman" w:hAnsi="Arial" w:cs="Arial"/>
          <w:lang w:val="en-US"/>
        </w:rPr>
        <w:t>akcioni</w:t>
      </w:r>
      <w:proofErr w:type="gramEnd"/>
      <w:r w:rsidRPr="00622EFE">
        <w:rPr>
          <w:rFonts w:ascii="Arial" w:eastAsia="Times New Roman" w:hAnsi="Arial" w:cs="Arial"/>
          <w:lang w:val="en-US"/>
        </w:rPr>
        <w:t xml:space="preserve"> plan za sprovođenje strategije; </w:t>
      </w:r>
    </w:p>
    <w:p w14:paraId="4BAA4E28"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3) </w:t>
      </w:r>
      <w:proofErr w:type="gramStart"/>
      <w:r w:rsidRPr="00622EFE">
        <w:rPr>
          <w:rFonts w:ascii="Arial" w:eastAsia="Times New Roman" w:hAnsi="Arial" w:cs="Arial"/>
          <w:lang w:val="en-US"/>
        </w:rPr>
        <w:t>program</w:t>
      </w:r>
      <w:proofErr w:type="gramEnd"/>
      <w:r w:rsidRPr="00622EFE">
        <w:rPr>
          <w:rFonts w:ascii="Arial" w:eastAsia="Times New Roman" w:hAnsi="Arial" w:cs="Arial"/>
          <w:lang w:val="en-US"/>
        </w:rPr>
        <w:t xml:space="preserve"> prilagođavanja na izmenjene klimatske uslove. </w:t>
      </w:r>
    </w:p>
    <w:p w14:paraId="5F8532DD" w14:textId="77777777" w:rsidR="00622EFE" w:rsidRPr="00622EFE" w:rsidRDefault="00622EFE" w:rsidP="00622EFE">
      <w:pPr>
        <w:spacing w:before="240" w:after="240" w:line="240" w:lineRule="auto"/>
        <w:jc w:val="center"/>
        <w:rPr>
          <w:rFonts w:ascii="Arial" w:eastAsia="Times New Roman" w:hAnsi="Arial" w:cs="Arial"/>
          <w:b/>
          <w:bCs/>
          <w:sz w:val="24"/>
          <w:szCs w:val="24"/>
          <w:lang w:val="en-US"/>
        </w:rPr>
      </w:pPr>
      <w:bookmarkStart w:id="15" w:name="str_9"/>
      <w:bookmarkEnd w:id="15"/>
      <w:r w:rsidRPr="00622EFE">
        <w:rPr>
          <w:rFonts w:ascii="Arial" w:eastAsia="Times New Roman" w:hAnsi="Arial" w:cs="Arial"/>
          <w:b/>
          <w:bCs/>
          <w:sz w:val="24"/>
          <w:szCs w:val="24"/>
          <w:lang w:val="en-US"/>
        </w:rPr>
        <w:lastRenderedPageBreak/>
        <w:t xml:space="preserve">Strategija niskougljeničnog razvoja </w:t>
      </w:r>
    </w:p>
    <w:p w14:paraId="13FD3C6D" w14:textId="77777777" w:rsidR="00622EFE" w:rsidRPr="00622EFE" w:rsidRDefault="00622EFE" w:rsidP="00622EFE">
      <w:pPr>
        <w:spacing w:before="240" w:after="120" w:line="240" w:lineRule="auto"/>
        <w:jc w:val="center"/>
        <w:rPr>
          <w:rFonts w:ascii="Arial" w:eastAsia="Times New Roman" w:hAnsi="Arial" w:cs="Arial"/>
          <w:b/>
          <w:bCs/>
          <w:sz w:val="24"/>
          <w:szCs w:val="24"/>
          <w:lang w:val="en-US"/>
        </w:rPr>
      </w:pPr>
      <w:bookmarkStart w:id="16" w:name="clan_7"/>
      <w:bookmarkEnd w:id="16"/>
      <w:r w:rsidRPr="00622EFE">
        <w:rPr>
          <w:rFonts w:ascii="Arial" w:eastAsia="Times New Roman" w:hAnsi="Arial" w:cs="Arial"/>
          <w:b/>
          <w:bCs/>
          <w:sz w:val="24"/>
          <w:szCs w:val="24"/>
          <w:lang w:val="en-US"/>
        </w:rPr>
        <w:t xml:space="preserve">Član 7 </w:t>
      </w:r>
    </w:p>
    <w:p w14:paraId="7503E9E7"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Ministarstvo nadležno za poslove zaštite životne sredine (u daljem tekstu: Ministarstvo) u saradnji </w:t>
      </w:r>
      <w:proofErr w:type="gramStart"/>
      <w:r w:rsidRPr="00622EFE">
        <w:rPr>
          <w:rFonts w:ascii="Arial" w:eastAsia="Times New Roman" w:hAnsi="Arial" w:cs="Arial"/>
          <w:lang w:val="en-US"/>
        </w:rPr>
        <w:t>sa</w:t>
      </w:r>
      <w:proofErr w:type="gramEnd"/>
      <w:r w:rsidRPr="00622EFE">
        <w:rPr>
          <w:rFonts w:ascii="Arial" w:eastAsia="Times New Roman" w:hAnsi="Arial" w:cs="Arial"/>
          <w:lang w:val="en-US"/>
        </w:rPr>
        <w:t xml:space="preserve"> ostalim nadležnim ministarstvima i relevantnim državnim institucijama i telima priprema Strategiju niskougljeničnog razvoja (u daljem tekstu: Strategija) radi utvrđivanja strateških pravaca delovanja i javne politike koje se odnose na ograničenja emisija GHG iz izvora, kao i transparentnog i tačnog praćenja dostizanja tih ograničenja emisije.  </w:t>
      </w:r>
    </w:p>
    <w:p w14:paraId="3231279F"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Strategija se priprema za period </w:t>
      </w:r>
      <w:proofErr w:type="gramStart"/>
      <w:r w:rsidRPr="00622EFE">
        <w:rPr>
          <w:rFonts w:ascii="Arial" w:eastAsia="Times New Roman" w:hAnsi="Arial" w:cs="Arial"/>
          <w:lang w:val="en-US"/>
        </w:rPr>
        <w:t>od</w:t>
      </w:r>
      <w:proofErr w:type="gramEnd"/>
      <w:r w:rsidRPr="00622EFE">
        <w:rPr>
          <w:rFonts w:ascii="Arial" w:eastAsia="Times New Roman" w:hAnsi="Arial" w:cs="Arial"/>
          <w:lang w:val="en-US"/>
        </w:rPr>
        <w:t xml:space="preserve"> najmanje deset godina. </w:t>
      </w:r>
    </w:p>
    <w:p w14:paraId="22C9DD66"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Strategiju donosi Vlada </w:t>
      </w:r>
      <w:proofErr w:type="gramStart"/>
      <w:r w:rsidRPr="00622EFE">
        <w:rPr>
          <w:rFonts w:ascii="Arial" w:eastAsia="Times New Roman" w:hAnsi="Arial" w:cs="Arial"/>
          <w:lang w:val="en-US"/>
        </w:rPr>
        <w:t>na</w:t>
      </w:r>
      <w:proofErr w:type="gramEnd"/>
      <w:r w:rsidRPr="00622EFE">
        <w:rPr>
          <w:rFonts w:ascii="Arial" w:eastAsia="Times New Roman" w:hAnsi="Arial" w:cs="Arial"/>
          <w:lang w:val="en-US"/>
        </w:rPr>
        <w:t xml:space="preserve"> predlog Ministarstva i objavljuje se u "Službenom glasniku Republike Srbije". </w:t>
      </w:r>
    </w:p>
    <w:p w14:paraId="353F5557" w14:textId="77777777" w:rsidR="00622EFE" w:rsidRPr="00622EFE" w:rsidRDefault="00622EFE" w:rsidP="00622EFE">
      <w:pPr>
        <w:spacing w:before="240" w:after="240" w:line="240" w:lineRule="auto"/>
        <w:jc w:val="center"/>
        <w:rPr>
          <w:rFonts w:ascii="Arial" w:eastAsia="Times New Roman" w:hAnsi="Arial" w:cs="Arial"/>
          <w:b/>
          <w:bCs/>
          <w:sz w:val="24"/>
          <w:szCs w:val="24"/>
          <w:lang w:val="en-US"/>
        </w:rPr>
      </w:pPr>
      <w:bookmarkStart w:id="17" w:name="str_10"/>
      <w:bookmarkEnd w:id="17"/>
      <w:r w:rsidRPr="00622EFE">
        <w:rPr>
          <w:rFonts w:ascii="Arial" w:eastAsia="Times New Roman" w:hAnsi="Arial" w:cs="Arial"/>
          <w:b/>
          <w:bCs/>
          <w:sz w:val="24"/>
          <w:szCs w:val="24"/>
          <w:lang w:val="en-US"/>
        </w:rPr>
        <w:t xml:space="preserve">Sadržaj Strategije niskougljeničnog razvoja </w:t>
      </w:r>
    </w:p>
    <w:p w14:paraId="59B9C8CA" w14:textId="77777777" w:rsidR="00622EFE" w:rsidRPr="00622EFE" w:rsidRDefault="00622EFE" w:rsidP="00622EFE">
      <w:pPr>
        <w:spacing w:before="240" w:after="120" w:line="240" w:lineRule="auto"/>
        <w:jc w:val="center"/>
        <w:rPr>
          <w:rFonts w:ascii="Arial" w:eastAsia="Times New Roman" w:hAnsi="Arial" w:cs="Arial"/>
          <w:b/>
          <w:bCs/>
          <w:sz w:val="24"/>
          <w:szCs w:val="24"/>
          <w:lang w:val="en-US"/>
        </w:rPr>
      </w:pPr>
      <w:bookmarkStart w:id="18" w:name="clan_8"/>
      <w:bookmarkEnd w:id="18"/>
      <w:r w:rsidRPr="00622EFE">
        <w:rPr>
          <w:rFonts w:ascii="Arial" w:eastAsia="Times New Roman" w:hAnsi="Arial" w:cs="Arial"/>
          <w:b/>
          <w:bCs/>
          <w:sz w:val="24"/>
          <w:szCs w:val="24"/>
          <w:lang w:val="en-US"/>
        </w:rPr>
        <w:t xml:space="preserve">Član 8 </w:t>
      </w:r>
    </w:p>
    <w:p w14:paraId="4758D396"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Strategija sadrži, naročito: </w:t>
      </w:r>
    </w:p>
    <w:p w14:paraId="35B9F20B"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1) </w:t>
      </w:r>
      <w:proofErr w:type="gramStart"/>
      <w:r w:rsidRPr="00622EFE">
        <w:rPr>
          <w:rFonts w:ascii="Arial" w:eastAsia="Times New Roman" w:hAnsi="Arial" w:cs="Arial"/>
          <w:lang w:val="en-US"/>
        </w:rPr>
        <w:t>sagledavanje</w:t>
      </w:r>
      <w:proofErr w:type="gramEnd"/>
      <w:r w:rsidRPr="00622EFE">
        <w:rPr>
          <w:rFonts w:ascii="Arial" w:eastAsia="Times New Roman" w:hAnsi="Arial" w:cs="Arial"/>
          <w:lang w:val="en-US"/>
        </w:rPr>
        <w:t xml:space="preserve"> postojećeg stanja, uključujući i analizu socio-ekonomske situacije koja utiče na nivo emisija GHG; </w:t>
      </w:r>
    </w:p>
    <w:p w14:paraId="39874D96"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2) </w:t>
      </w:r>
      <w:proofErr w:type="gramStart"/>
      <w:r w:rsidRPr="00622EFE">
        <w:rPr>
          <w:rFonts w:ascii="Arial" w:eastAsia="Times New Roman" w:hAnsi="Arial" w:cs="Arial"/>
          <w:lang w:val="en-US"/>
        </w:rPr>
        <w:t>projekcije</w:t>
      </w:r>
      <w:proofErr w:type="gramEnd"/>
      <w:r w:rsidRPr="00622EFE">
        <w:rPr>
          <w:rFonts w:ascii="Arial" w:eastAsia="Times New Roman" w:hAnsi="Arial" w:cs="Arial"/>
          <w:lang w:val="en-US"/>
        </w:rPr>
        <w:t xml:space="preserve"> sa merama i sa dodatnim merama koje određuju različite pravce niskougljeničnog razvoja, koje uvažavaju socio-ekonomske parametre; </w:t>
      </w:r>
    </w:p>
    <w:p w14:paraId="16B8592C"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3) </w:t>
      </w:r>
      <w:proofErr w:type="gramStart"/>
      <w:r w:rsidRPr="00622EFE">
        <w:rPr>
          <w:rFonts w:ascii="Arial" w:eastAsia="Times New Roman" w:hAnsi="Arial" w:cs="Arial"/>
          <w:lang w:val="en-US"/>
        </w:rPr>
        <w:t>procene</w:t>
      </w:r>
      <w:proofErr w:type="gramEnd"/>
      <w:r w:rsidRPr="00622EFE">
        <w:rPr>
          <w:rFonts w:ascii="Arial" w:eastAsia="Times New Roman" w:hAnsi="Arial" w:cs="Arial"/>
          <w:lang w:val="en-US"/>
        </w:rPr>
        <w:t xml:space="preserve"> dobiti i troškova različitih pravaca niskougljeničnog razvoja; </w:t>
      </w:r>
    </w:p>
    <w:p w14:paraId="3941B31E"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4) </w:t>
      </w:r>
      <w:proofErr w:type="gramStart"/>
      <w:r w:rsidRPr="00622EFE">
        <w:rPr>
          <w:rFonts w:ascii="Arial" w:eastAsia="Times New Roman" w:hAnsi="Arial" w:cs="Arial"/>
          <w:lang w:val="en-US"/>
        </w:rPr>
        <w:t>opšte</w:t>
      </w:r>
      <w:proofErr w:type="gramEnd"/>
      <w:r w:rsidRPr="00622EFE">
        <w:rPr>
          <w:rFonts w:ascii="Arial" w:eastAsia="Times New Roman" w:hAnsi="Arial" w:cs="Arial"/>
          <w:lang w:val="en-US"/>
        </w:rPr>
        <w:t xml:space="preserve"> i posebne ciljeve koji se žele postići (utvrđivanje kvantitativnih ciljeva ograničenja emisija GHG iz izvora i povećanja uklanjanja putem ponora koji se postižu različitim scenarijima niskougljeničnog razvoja); </w:t>
      </w:r>
    </w:p>
    <w:p w14:paraId="28816057"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5) </w:t>
      </w:r>
      <w:proofErr w:type="gramStart"/>
      <w:r w:rsidRPr="00622EFE">
        <w:rPr>
          <w:rFonts w:ascii="Arial" w:eastAsia="Times New Roman" w:hAnsi="Arial" w:cs="Arial"/>
          <w:lang w:val="en-US"/>
        </w:rPr>
        <w:t>identifikaciju</w:t>
      </w:r>
      <w:proofErr w:type="gramEnd"/>
      <w:r w:rsidRPr="00622EFE">
        <w:rPr>
          <w:rFonts w:ascii="Arial" w:eastAsia="Times New Roman" w:hAnsi="Arial" w:cs="Arial"/>
          <w:lang w:val="en-US"/>
        </w:rPr>
        <w:t xml:space="preserve"> preporučenog pravca niskougljeničnog razvoja sa pratećim kvantitativnim ciljem ograničenja emisija GHG; </w:t>
      </w:r>
    </w:p>
    <w:p w14:paraId="0659A64D"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6) </w:t>
      </w:r>
      <w:proofErr w:type="gramStart"/>
      <w:r w:rsidRPr="00622EFE">
        <w:rPr>
          <w:rFonts w:ascii="Arial" w:eastAsia="Times New Roman" w:hAnsi="Arial" w:cs="Arial"/>
          <w:lang w:val="en-US"/>
        </w:rPr>
        <w:t>identifikaciju</w:t>
      </w:r>
      <w:proofErr w:type="gramEnd"/>
      <w:r w:rsidRPr="00622EFE">
        <w:rPr>
          <w:rFonts w:ascii="Arial" w:eastAsia="Times New Roman" w:hAnsi="Arial" w:cs="Arial"/>
          <w:lang w:val="en-US"/>
        </w:rPr>
        <w:t xml:space="preserve"> odgovarajućih mera neophodnih za dostizanje različitih pravaca niskougljeničnog razvoja, uzročno-posledične veze između opštih i posebnih ciljeva i mera koje doprinose ostvarenju tih ciljeva i analizu efekata tih mera na fizička i pravna lica i budžet; </w:t>
      </w:r>
    </w:p>
    <w:p w14:paraId="384D9065"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7) </w:t>
      </w:r>
      <w:proofErr w:type="gramStart"/>
      <w:r w:rsidRPr="00622EFE">
        <w:rPr>
          <w:rFonts w:ascii="Arial" w:eastAsia="Times New Roman" w:hAnsi="Arial" w:cs="Arial"/>
          <w:lang w:val="en-US"/>
        </w:rPr>
        <w:t>ključne</w:t>
      </w:r>
      <w:proofErr w:type="gramEnd"/>
      <w:r w:rsidRPr="00622EFE">
        <w:rPr>
          <w:rFonts w:ascii="Arial" w:eastAsia="Times New Roman" w:hAnsi="Arial" w:cs="Arial"/>
          <w:lang w:val="en-US"/>
        </w:rPr>
        <w:t xml:space="preserve"> pokazatelje učinka na nivou opštih i posebnih ciljeva i mera, kojima se meri efikasnost i efektivnost sprovođenja Strategije. </w:t>
      </w:r>
    </w:p>
    <w:p w14:paraId="12A943EB"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8) </w:t>
      </w:r>
      <w:proofErr w:type="gramStart"/>
      <w:r w:rsidRPr="00622EFE">
        <w:rPr>
          <w:rFonts w:ascii="Arial" w:eastAsia="Times New Roman" w:hAnsi="Arial" w:cs="Arial"/>
          <w:lang w:val="en-US"/>
        </w:rPr>
        <w:t>identifikaciju</w:t>
      </w:r>
      <w:proofErr w:type="gramEnd"/>
      <w:r w:rsidRPr="00622EFE">
        <w:rPr>
          <w:rFonts w:ascii="Arial" w:eastAsia="Times New Roman" w:hAnsi="Arial" w:cs="Arial"/>
          <w:lang w:val="en-US"/>
        </w:rPr>
        <w:t xml:space="preserve"> potreba za postizanje ciljeva ograničenja emisija GHG na nivou sektora, uključujući strateške ciljeve razvoja; </w:t>
      </w:r>
    </w:p>
    <w:p w14:paraId="029F3DF4"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9) </w:t>
      </w:r>
      <w:proofErr w:type="gramStart"/>
      <w:r w:rsidRPr="00622EFE">
        <w:rPr>
          <w:rFonts w:ascii="Arial" w:eastAsia="Times New Roman" w:hAnsi="Arial" w:cs="Arial"/>
          <w:lang w:val="en-US"/>
        </w:rPr>
        <w:t>institucionalni</w:t>
      </w:r>
      <w:proofErr w:type="gramEnd"/>
      <w:r w:rsidRPr="00622EFE">
        <w:rPr>
          <w:rFonts w:ascii="Arial" w:eastAsia="Times New Roman" w:hAnsi="Arial" w:cs="Arial"/>
          <w:lang w:val="en-US"/>
        </w:rPr>
        <w:t xml:space="preserve"> okvir i plan za praćenje sprovođenja, vrednovanje učinaka i izveštavanje o sprovedenim merama i ciljevima strategije. </w:t>
      </w:r>
    </w:p>
    <w:p w14:paraId="32187A3B" w14:textId="77777777" w:rsidR="00622EFE" w:rsidRPr="00622EFE" w:rsidRDefault="00622EFE" w:rsidP="00622EFE">
      <w:pPr>
        <w:spacing w:before="240" w:after="240" w:line="240" w:lineRule="auto"/>
        <w:jc w:val="center"/>
        <w:rPr>
          <w:rFonts w:ascii="Arial" w:eastAsia="Times New Roman" w:hAnsi="Arial" w:cs="Arial"/>
          <w:b/>
          <w:bCs/>
          <w:sz w:val="24"/>
          <w:szCs w:val="24"/>
          <w:lang w:val="en-US"/>
        </w:rPr>
      </w:pPr>
      <w:bookmarkStart w:id="19" w:name="str_11"/>
      <w:bookmarkEnd w:id="19"/>
      <w:r w:rsidRPr="00622EFE">
        <w:rPr>
          <w:rFonts w:ascii="Arial" w:eastAsia="Times New Roman" w:hAnsi="Arial" w:cs="Arial"/>
          <w:b/>
          <w:bCs/>
          <w:sz w:val="24"/>
          <w:szCs w:val="24"/>
          <w:lang w:val="en-US"/>
        </w:rPr>
        <w:t xml:space="preserve">Usklađenost sektorskih strategija </w:t>
      </w:r>
      <w:proofErr w:type="gramStart"/>
      <w:r w:rsidRPr="00622EFE">
        <w:rPr>
          <w:rFonts w:ascii="Arial" w:eastAsia="Times New Roman" w:hAnsi="Arial" w:cs="Arial"/>
          <w:b/>
          <w:bCs/>
          <w:sz w:val="24"/>
          <w:szCs w:val="24"/>
          <w:lang w:val="en-US"/>
        </w:rPr>
        <w:t>sa</w:t>
      </w:r>
      <w:proofErr w:type="gramEnd"/>
      <w:r w:rsidRPr="00622EFE">
        <w:rPr>
          <w:rFonts w:ascii="Arial" w:eastAsia="Times New Roman" w:hAnsi="Arial" w:cs="Arial"/>
          <w:b/>
          <w:bCs/>
          <w:sz w:val="24"/>
          <w:szCs w:val="24"/>
          <w:lang w:val="en-US"/>
        </w:rPr>
        <w:t xml:space="preserve"> Strategijom </w:t>
      </w:r>
    </w:p>
    <w:p w14:paraId="7015F2F0" w14:textId="77777777" w:rsidR="00622EFE" w:rsidRPr="00622EFE" w:rsidRDefault="00622EFE" w:rsidP="00622EFE">
      <w:pPr>
        <w:spacing w:before="240" w:after="120" w:line="240" w:lineRule="auto"/>
        <w:jc w:val="center"/>
        <w:rPr>
          <w:rFonts w:ascii="Arial" w:eastAsia="Times New Roman" w:hAnsi="Arial" w:cs="Arial"/>
          <w:b/>
          <w:bCs/>
          <w:sz w:val="24"/>
          <w:szCs w:val="24"/>
          <w:lang w:val="en-US"/>
        </w:rPr>
      </w:pPr>
      <w:bookmarkStart w:id="20" w:name="clan_9"/>
      <w:bookmarkEnd w:id="20"/>
      <w:r w:rsidRPr="00622EFE">
        <w:rPr>
          <w:rFonts w:ascii="Arial" w:eastAsia="Times New Roman" w:hAnsi="Arial" w:cs="Arial"/>
          <w:b/>
          <w:bCs/>
          <w:sz w:val="24"/>
          <w:szCs w:val="24"/>
          <w:lang w:val="en-US"/>
        </w:rPr>
        <w:t xml:space="preserve">Član 9 </w:t>
      </w:r>
    </w:p>
    <w:p w14:paraId="1515D94D"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lastRenderedPageBreak/>
        <w:t xml:space="preserve">Dokumenti javnih politika moraju sadržati kvantitativnu procenu uticaja </w:t>
      </w:r>
      <w:proofErr w:type="gramStart"/>
      <w:r w:rsidRPr="00622EFE">
        <w:rPr>
          <w:rFonts w:ascii="Arial" w:eastAsia="Times New Roman" w:hAnsi="Arial" w:cs="Arial"/>
          <w:lang w:val="en-US"/>
        </w:rPr>
        <w:t>na</w:t>
      </w:r>
      <w:proofErr w:type="gramEnd"/>
      <w:r w:rsidRPr="00622EFE">
        <w:rPr>
          <w:rFonts w:ascii="Arial" w:eastAsia="Times New Roman" w:hAnsi="Arial" w:cs="Arial"/>
          <w:lang w:val="en-US"/>
        </w:rPr>
        <w:t xml:space="preserve"> promenu nivoa emisije GHG iz izvora i uklanjanje pomoću ponora proračunate u skladu sa prihvaćenom međunarodnom metodologijom. </w:t>
      </w:r>
    </w:p>
    <w:p w14:paraId="023E190C" w14:textId="77777777" w:rsidR="00622EFE" w:rsidRPr="00622EFE" w:rsidRDefault="00622EFE" w:rsidP="00622EFE">
      <w:pPr>
        <w:spacing w:before="240" w:after="240" w:line="240" w:lineRule="auto"/>
        <w:jc w:val="center"/>
        <w:rPr>
          <w:rFonts w:ascii="Arial" w:eastAsia="Times New Roman" w:hAnsi="Arial" w:cs="Arial"/>
          <w:b/>
          <w:bCs/>
          <w:sz w:val="24"/>
          <w:szCs w:val="24"/>
          <w:lang w:val="en-US"/>
        </w:rPr>
      </w:pPr>
      <w:bookmarkStart w:id="21" w:name="str_12"/>
      <w:bookmarkEnd w:id="21"/>
      <w:r w:rsidRPr="00622EFE">
        <w:rPr>
          <w:rFonts w:ascii="Arial" w:eastAsia="Times New Roman" w:hAnsi="Arial" w:cs="Arial"/>
          <w:b/>
          <w:bCs/>
          <w:sz w:val="24"/>
          <w:szCs w:val="24"/>
          <w:lang w:val="en-US"/>
        </w:rPr>
        <w:t xml:space="preserve">Akcioni plan za sprovođenje Strategije </w:t>
      </w:r>
    </w:p>
    <w:p w14:paraId="23538C12" w14:textId="77777777" w:rsidR="00622EFE" w:rsidRPr="00622EFE" w:rsidRDefault="00622EFE" w:rsidP="00622EFE">
      <w:pPr>
        <w:spacing w:before="240" w:after="120" w:line="240" w:lineRule="auto"/>
        <w:jc w:val="center"/>
        <w:rPr>
          <w:rFonts w:ascii="Arial" w:eastAsia="Times New Roman" w:hAnsi="Arial" w:cs="Arial"/>
          <w:b/>
          <w:bCs/>
          <w:sz w:val="24"/>
          <w:szCs w:val="24"/>
          <w:lang w:val="en-US"/>
        </w:rPr>
      </w:pPr>
      <w:bookmarkStart w:id="22" w:name="clan_10"/>
      <w:bookmarkEnd w:id="22"/>
      <w:r w:rsidRPr="00622EFE">
        <w:rPr>
          <w:rFonts w:ascii="Arial" w:eastAsia="Times New Roman" w:hAnsi="Arial" w:cs="Arial"/>
          <w:b/>
          <w:bCs/>
          <w:sz w:val="24"/>
          <w:szCs w:val="24"/>
          <w:lang w:val="en-US"/>
        </w:rPr>
        <w:t xml:space="preserve">Član 10 </w:t>
      </w:r>
    </w:p>
    <w:p w14:paraId="5731568C"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Strategija se ostvaruje donošenjem akcionog plana za sprovođenje Strategije (u daljem tekstu: Akcioni plan), koji sadrži naročito: </w:t>
      </w:r>
    </w:p>
    <w:p w14:paraId="1AD218B2"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1) </w:t>
      </w:r>
      <w:proofErr w:type="gramStart"/>
      <w:r w:rsidRPr="00622EFE">
        <w:rPr>
          <w:rFonts w:ascii="Arial" w:eastAsia="Times New Roman" w:hAnsi="Arial" w:cs="Arial"/>
          <w:lang w:val="en-US"/>
        </w:rPr>
        <w:t>opšte</w:t>
      </w:r>
      <w:proofErr w:type="gramEnd"/>
      <w:r w:rsidRPr="00622EFE">
        <w:rPr>
          <w:rFonts w:ascii="Arial" w:eastAsia="Times New Roman" w:hAnsi="Arial" w:cs="Arial"/>
          <w:lang w:val="en-US"/>
        </w:rPr>
        <w:t xml:space="preserve"> i posebne ciljeve preuzete iz strategije; </w:t>
      </w:r>
    </w:p>
    <w:p w14:paraId="090A245B"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2) </w:t>
      </w:r>
      <w:proofErr w:type="gramStart"/>
      <w:r w:rsidRPr="00622EFE">
        <w:rPr>
          <w:rFonts w:ascii="Arial" w:eastAsia="Times New Roman" w:hAnsi="Arial" w:cs="Arial"/>
          <w:lang w:val="en-US"/>
        </w:rPr>
        <w:t>mere</w:t>
      </w:r>
      <w:proofErr w:type="gramEnd"/>
      <w:r w:rsidRPr="00622EFE">
        <w:rPr>
          <w:rFonts w:ascii="Arial" w:eastAsia="Times New Roman" w:hAnsi="Arial" w:cs="Arial"/>
          <w:lang w:val="en-US"/>
        </w:rPr>
        <w:t xml:space="preserve"> i aktivnosti u sektorima, koje je potrebno preduzeti radi ostvarenja ciljeva Strategije uz navođenje projekata ako se mere i/ili aktivnosti sprovode kroz projekte; </w:t>
      </w:r>
    </w:p>
    <w:p w14:paraId="652179AB"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3) </w:t>
      </w:r>
      <w:proofErr w:type="gramStart"/>
      <w:r w:rsidRPr="00622EFE">
        <w:rPr>
          <w:rFonts w:ascii="Arial" w:eastAsia="Times New Roman" w:hAnsi="Arial" w:cs="Arial"/>
          <w:lang w:val="en-US"/>
        </w:rPr>
        <w:t>institucije</w:t>
      </w:r>
      <w:proofErr w:type="gramEnd"/>
      <w:r w:rsidRPr="00622EFE">
        <w:rPr>
          <w:rFonts w:ascii="Arial" w:eastAsia="Times New Roman" w:hAnsi="Arial" w:cs="Arial"/>
          <w:lang w:val="en-US"/>
        </w:rPr>
        <w:t xml:space="preserve"> odgovorne za sprovođenje specifičnih mera kao i instituciju nosioca koja je odgovorna za praćenje sprovođenja i izveštavanje o njihovom sprovođenju; </w:t>
      </w:r>
    </w:p>
    <w:p w14:paraId="50458151"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4) </w:t>
      </w:r>
      <w:proofErr w:type="gramStart"/>
      <w:r w:rsidRPr="00622EFE">
        <w:rPr>
          <w:rFonts w:ascii="Arial" w:eastAsia="Times New Roman" w:hAnsi="Arial" w:cs="Arial"/>
          <w:lang w:val="en-US"/>
        </w:rPr>
        <w:t>procenu</w:t>
      </w:r>
      <w:proofErr w:type="gramEnd"/>
      <w:r w:rsidRPr="00622EFE">
        <w:rPr>
          <w:rFonts w:ascii="Arial" w:eastAsia="Times New Roman" w:hAnsi="Arial" w:cs="Arial"/>
          <w:lang w:val="en-US"/>
        </w:rPr>
        <w:t xml:space="preserve"> potrebnih sredstava za sprovođenje specifičnih mera, uz navođenje izvora finansiranja za obezbeđena sredstva; </w:t>
      </w:r>
    </w:p>
    <w:p w14:paraId="157EE55B"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5) </w:t>
      </w:r>
      <w:proofErr w:type="gramStart"/>
      <w:r w:rsidRPr="00622EFE">
        <w:rPr>
          <w:rFonts w:ascii="Arial" w:eastAsia="Times New Roman" w:hAnsi="Arial" w:cs="Arial"/>
          <w:lang w:val="en-US"/>
        </w:rPr>
        <w:t>vremenske</w:t>
      </w:r>
      <w:proofErr w:type="gramEnd"/>
      <w:r w:rsidRPr="00622EFE">
        <w:rPr>
          <w:rFonts w:ascii="Arial" w:eastAsia="Times New Roman" w:hAnsi="Arial" w:cs="Arial"/>
          <w:lang w:val="en-US"/>
        </w:rPr>
        <w:t xml:space="preserve"> rokove, pokazatelje učinka na nivou mera, a po potrebi i na nivou aktivnosti, metode i učestalost izveštavanja o sprovođenju specifičnih mera; </w:t>
      </w:r>
    </w:p>
    <w:p w14:paraId="4031A13C"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6) </w:t>
      </w:r>
      <w:proofErr w:type="gramStart"/>
      <w:r w:rsidRPr="00622EFE">
        <w:rPr>
          <w:rFonts w:ascii="Arial" w:eastAsia="Times New Roman" w:hAnsi="Arial" w:cs="Arial"/>
          <w:lang w:val="en-US"/>
        </w:rPr>
        <w:t>informacije</w:t>
      </w:r>
      <w:proofErr w:type="gramEnd"/>
      <w:r w:rsidRPr="00622EFE">
        <w:rPr>
          <w:rFonts w:ascii="Arial" w:eastAsia="Times New Roman" w:hAnsi="Arial" w:cs="Arial"/>
          <w:lang w:val="en-US"/>
        </w:rPr>
        <w:t xml:space="preserve"> o propisima koje bi trebalo doneti odnosno izmeniti kako bi se realizovale mere javne politike; </w:t>
      </w:r>
    </w:p>
    <w:p w14:paraId="4B035815"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7) </w:t>
      </w:r>
      <w:proofErr w:type="gramStart"/>
      <w:r w:rsidRPr="00622EFE">
        <w:rPr>
          <w:rFonts w:ascii="Arial" w:eastAsia="Times New Roman" w:hAnsi="Arial" w:cs="Arial"/>
          <w:lang w:val="en-US"/>
        </w:rPr>
        <w:t>metode</w:t>
      </w:r>
      <w:proofErr w:type="gramEnd"/>
      <w:r w:rsidRPr="00622EFE">
        <w:rPr>
          <w:rFonts w:ascii="Arial" w:eastAsia="Times New Roman" w:hAnsi="Arial" w:cs="Arial"/>
          <w:lang w:val="en-US"/>
        </w:rPr>
        <w:t xml:space="preserve"> i učestalost izveštavanja o ostvarenju Akcionog plana. </w:t>
      </w:r>
    </w:p>
    <w:p w14:paraId="5A56FCF0"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Akcioni plan usvaja Vlada za period </w:t>
      </w:r>
      <w:proofErr w:type="gramStart"/>
      <w:r w:rsidRPr="00622EFE">
        <w:rPr>
          <w:rFonts w:ascii="Arial" w:eastAsia="Times New Roman" w:hAnsi="Arial" w:cs="Arial"/>
          <w:lang w:val="en-US"/>
        </w:rPr>
        <w:t>od</w:t>
      </w:r>
      <w:proofErr w:type="gramEnd"/>
      <w:r w:rsidRPr="00622EFE">
        <w:rPr>
          <w:rFonts w:ascii="Arial" w:eastAsia="Times New Roman" w:hAnsi="Arial" w:cs="Arial"/>
          <w:lang w:val="en-US"/>
        </w:rPr>
        <w:t xml:space="preserve"> najmanje pet godina na predlog Ministarstva. </w:t>
      </w:r>
    </w:p>
    <w:p w14:paraId="56325ED3"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proofErr w:type="gramStart"/>
      <w:r w:rsidRPr="00622EFE">
        <w:rPr>
          <w:rFonts w:ascii="Arial" w:eastAsia="Times New Roman" w:hAnsi="Arial" w:cs="Arial"/>
          <w:lang w:val="en-US"/>
        </w:rPr>
        <w:t>Ministarstvo prati ostvarenje Akcionog plana i po potrebi predlaže njegovo ažuriranje za potrebe ispunjenja ciljeva Strategije.</w:t>
      </w:r>
      <w:proofErr w:type="gramEnd"/>
      <w:r w:rsidRPr="00622EFE">
        <w:rPr>
          <w:rFonts w:ascii="Arial" w:eastAsia="Times New Roman" w:hAnsi="Arial" w:cs="Arial"/>
          <w:lang w:val="en-US"/>
        </w:rPr>
        <w:t xml:space="preserve"> </w:t>
      </w:r>
    </w:p>
    <w:p w14:paraId="656CA41C"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Ministarstvo ažurira Akcioni plan, ako Vlada donese odluku o korektivnim merama u skladu </w:t>
      </w:r>
      <w:proofErr w:type="gramStart"/>
      <w:r w:rsidRPr="00622EFE">
        <w:rPr>
          <w:rFonts w:ascii="Arial" w:eastAsia="Times New Roman" w:hAnsi="Arial" w:cs="Arial"/>
          <w:lang w:val="en-US"/>
        </w:rPr>
        <w:t>sa</w:t>
      </w:r>
      <w:proofErr w:type="gramEnd"/>
      <w:r w:rsidRPr="00622EFE">
        <w:rPr>
          <w:rFonts w:ascii="Arial" w:eastAsia="Times New Roman" w:hAnsi="Arial" w:cs="Arial"/>
          <w:lang w:val="en-US"/>
        </w:rPr>
        <w:t xml:space="preserve"> članom 11.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zakona. </w:t>
      </w:r>
    </w:p>
    <w:p w14:paraId="13E0AFC0"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Na zahtev Ministarstva nadležne institucije dužne su da dostave podatke i informacije </w:t>
      </w:r>
      <w:proofErr w:type="gramStart"/>
      <w:r w:rsidRPr="00622EFE">
        <w:rPr>
          <w:rFonts w:ascii="Arial" w:eastAsia="Times New Roman" w:hAnsi="Arial" w:cs="Arial"/>
          <w:lang w:val="en-US"/>
        </w:rPr>
        <w:t>od</w:t>
      </w:r>
      <w:proofErr w:type="gramEnd"/>
      <w:r w:rsidRPr="00622EFE">
        <w:rPr>
          <w:rFonts w:ascii="Arial" w:eastAsia="Times New Roman" w:hAnsi="Arial" w:cs="Arial"/>
          <w:lang w:val="en-US"/>
        </w:rPr>
        <w:t xml:space="preserve"> značaja za izradu i ažuriranje Akcionog plana u roku od 30 dana od dana dostavljanja zahteva. </w:t>
      </w:r>
    </w:p>
    <w:p w14:paraId="2DC3099B"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proofErr w:type="gramStart"/>
      <w:r w:rsidRPr="00622EFE">
        <w:rPr>
          <w:rFonts w:ascii="Arial" w:eastAsia="Times New Roman" w:hAnsi="Arial" w:cs="Arial"/>
          <w:lang w:val="en-US"/>
        </w:rPr>
        <w:t>Zahtev za dostavljanje podataka i informacija iz stava 5.</w:t>
      </w:r>
      <w:proofErr w:type="gramEnd"/>
      <w:r w:rsidRPr="00622EFE">
        <w:rPr>
          <w:rFonts w:ascii="Arial" w:eastAsia="Times New Roman" w:hAnsi="Arial" w:cs="Arial"/>
          <w:lang w:val="en-US"/>
        </w:rPr>
        <w:t xml:space="preserve">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člana sadrži vrstu podataka i informacija, vremenski period na koji se odnose, način dostavljanja, kao i druge elemente. </w:t>
      </w:r>
    </w:p>
    <w:p w14:paraId="2E544345" w14:textId="77777777" w:rsidR="00622EFE" w:rsidRPr="00622EFE" w:rsidRDefault="00622EFE" w:rsidP="00622EFE">
      <w:pPr>
        <w:spacing w:before="240" w:after="240" w:line="240" w:lineRule="auto"/>
        <w:jc w:val="center"/>
        <w:rPr>
          <w:rFonts w:ascii="Arial" w:eastAsia="Times New Roman" w:hAnsi="Arial" w:cs="Arial"/>
          <w:b/>
          <w:bCs/>
          <w:sz w:val="24"/>
          <w:szCs w:val="24"/>
          <w:lang w:val="en-US"/>
        </w:rPr>
      </w:pPr>
      <w:bookmarkStart w:id="23" w:name="str_13"/>
      <w:bookmarkEnd w:id="23"/>
      <w:r w:rsidRPr="00622EFE">
        <w:rPr>
          <w:rFonts w:ascii="Arial" w:eastAsia="Times New Roman" w:hAnsi="Arial" w:cs="Arial"/>
          <w:b/>
          <w:bCs/>
          <w:sz w:val="24"/>
          <w:szCs w:val="24"/>
          <w:lang w:val="en-US"/>
        </w:rPr>
        <w:t xml:space="preserve">Ograničenje emisija GHG </w:t>
      </w:r>
    </w:p>
    <w:p w14:paraId="71A57E3D" w14:textId="77777777" w:rsidR="00622EFE" w:rsidRPr="00622EFE" w:rsidRDefault="00622EFE" w:rsidP="00622EFE">
      <w:pPr>
        <w:spacing w:before="240" w:after="120" w:line="240" w:lineRule="auto"/>
        <w:jc w:val="center"/>
        <w:rPr>
          <w:rFonts w:ascii="Arial" w:eastAsia="Times New Roman" w:hAnsi="Arial" w:cs="Arial"/>
          <w:b/>
          <w:bCs/>
          <w:sz w:val="24"/>
          <w:szCs w:val="24"/>
          <w:lang w:val="en-US"/>
        </w:rPr>
      </w:pPr>
      <w:bookmarkStart w:id="24" w:name="clan_11"/>
      <w:bookmarkEnd w:id="24"/>
      <w:r w:rsidRPr="00622EFE">
        <w:rPr>
          <w:rFonts w:ascii="Arial" w:eastAsia="Times New Roman" w:hAnsi="Arial" w:cs="Arial"/>
          <w:b/>
          <w:bCs/>
          <w:sz w:val="24"/>
          <w:szCs w:val="24"/>
          <w:lang w:val="en-US"/>
        </w:rPr>
        <w:t xml:space="preserve">Član 11 </w:t>
      </w:r>
    </w:p>
    <w:p w14:paraId="74E8D1A2"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Na osnovu Strategije i Akcionog plana, a u skladu sa obavezama koje proističu iz Konvencije i drugih međunarodnih dokumenata donetih za sprovođenje Konvencije, Vlada propisuje nivoe emisija GHG: iz izvora na nacionalnom nivou, za postrojenja i vazduhoplovne aktivnosti i za emisije GHG iz sektora i kategorija u kojima dolazi do </w:t>
      </w:r>
      <w:r w:rsidRPr="00622EFE">
        <w:rPr>
          <w:rFonts w:ascii="Arial" w:eastAsia="Times New Roman" w:hAnsi="Arial" w:cs="Arial"/>
          <w:lang w:val="en-US"/>
        </w:rPr>
        <w:lastRenderedPageBreak/>
        <w:t xml:space="preserve">sagorevanja goriva i fugitivnih emisija iz goriva, industrijskih procesa i upotrebe proizvoda, poljoprivrede i otpada. </w:t>
      </w:r>
    </w:p>
    <w:p w14:paraId="22BF2E36"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proofErr w:type="gramStart"/>
      <w:r w:rsidRPr="00622EFE">
        <w:rPr>
          <w:rFonts w:ascii="Arial" w:eastAsia="Times New Roman" w:hAnsi="Arial" w:cs="Arial"/>
          <w:lang w:val="en-US"/>
        </w:rPr>
        <w:t>Aktom iz stava 1.</w:t>
      </w:r>
      <w:proofErr w:type="gramEnd"/>
      <w:r w:rsidRPr="00622EFE">
        <w:rPr>
          <w:rFonts w:ascii="Arial" w:eastAsia="Times New Roman" w:hAnsi="Arial" w:cs="Arial"/>
          <w:lang w:val="en-US"/>
        </w:rPr>
        <w:t xml:space="preserve">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člana, propisuju se naročito: </w:t>
      </w:r>
    </w:p>
    <w:p w14:paraId="1B5C98EC"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1) </w:t>
      </w:r>
      <w:proofErr w:type="gramStart"/>
      <w:r w:rsidRPr="00622EFE">
        <w:rPr>
          <w:rFonts w:ascii="Arial" w:eastAsia="Times New Roman" w:hAnsi="Arial" w:cs="Arial"/>
          <w:lang w:val="en-US"/>
        </w:rPr>
        <w:t>sektori</w:t>
      </w:r>
      <w:proofErr w:type="gramEnd"/>
      <w:r w:rsidRPr="00622EFE">
        <w:rPr>
          <w:rFonts w:ascii="Arial" w:eastAsia="Times New Roman" w:hAnsi="Arial" w:cs="Arial"/>
          <w:lang w:val="en-US"/>
        </w:rPr>
        <w:t xml:space="preserve">, kategorije i izvori emisija za koje se utvrđuju nivoi emisija GHG i period na koji se odnose; </w:t>
      </w:r>
    </w:p>
    <w:p w14:paraId="4A635E44"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2) </w:t>
      </w:r>
      <w:proofErr w:type="gramStart"/>
      <w:r w:rsidRPr="00622EFE">
        <w:rPr>
          <w:rFonts w:ascii="Arial" w:eastAsia="Times New Roman" w:hAnsi="Arial" w:cs="Arial"/>
          <w:lang w:val="en-US"/>
        </w:rPr>
        <w:t>način</w:t>
      </w:r>
      <w:proofErr w:type="gramEnd"/>
      <w:r w:rsidRPr="00622EFE">
        <w:rPr>
          <w:rFonts w:ascii="Arial" w:eastAsia="Times New Roman" w:hAnsi="Arial" w:cs="Arial"/>
          <w:lang w:val="en-US"/>
        </w:rPr>
        <w:t xml:space="preserve"> i metodologija za utvrđivanje nivoa emisija GHG; </w:t>
      </w:r>
    </w:p>
    <w:p w14:paraId="612429F2"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3) </w:t>
      </w:r>
      <w:proofErr w:type="gramStart"/>
      <w:r w:rsidRPr="00622EFE">
        <w:rPr>
          <w:rFonts w:ascii="Arial" w:eastAsia="Times New Roman" w:hAnsi="Arial" w:cs="Arial"/>
          <w:lang w:val="en-US"/>
        </w:rPr>
        <w:t>ukupne</w:t>
      </w:r>
      <w:proofErr w:type="gramEnd"/>
      <w:r w:rsidRPr="00622EFE">
        <w:rPr>
          <w:rFonts w:ascii="Arial" w:eastAsia="Times New Roman" w:hAnsi="Arial" w:cs="Arial"/>
          <w:lang w:val="en-US"/>
        </w:rPr>
        <w:t xml:space="preserve"> nivoe emisija GHG iz izvora u odnosu na emisije u određenoj godini; </w:t>
      </w:r>
    </w:p>
    <w:p w14:paraId="436A218C"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4) </w:t>
      </w:r>
      <w:proofErr w:type="gramStart"/>
      <w:r w:rsidRPr="00622EFE">
        <w:rPr>
          <w:rFonts w:ascii="Arial" w:eastAsia="Times New Roman" w:hAnsi="Arial" w:cs="Arial"/>
          <w:lang w:val="en-US"/>
        </w:rPr>
        <w:t>godišnje</w:t>
      </w:r>
      <w:proofErr w:type="gramEnd"/>
      <w:r w:rsidRPr="00622EFE">
        <w:rPr>
          <w:rFonts w:ascii="Arial" w:eastAsia="Times New Roman" w:hAnsi="Arial" w:cs="Arial"/>
          <w:lang w:val="en-US"/>
        </w:rPr>
        <w:t xml:space="preserve"> nivoe emisija GHG za postrojenja i vazduhoplovne aktivnosti u odnosu na emisije u određenoj godini; </w:t>
      </w:r>
    </w:p>
    <w:p w14:paraId="5995E2A2"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5) </w:t>
      </w:r>
      <w:proofErr w:type="gramStart"/>
      <w:r w:rsidRPr="00622EFE">
        <w:rPr>
          <w:rFonts w:ascii="Arial" w:eastAsia="Times New Roman" w:hAnsi="Arial" w:cs="Arial"/>
          <w:lang w:val="en-US"/>
        </w:rPr>
        <w:t>ukupne</w:t>
      </w:r>
      <w:proofErr w:type="gramEnd"/>
      <w:r w:rsidRPr="00622EFE">
        <w:rPr>
          <w:rFonts w:ascii="Arial" w:eastAsia="Times New Roman" w:hAnsi="Arial" w:cs="Arial"/>
          <w:lang w:val="en-US"/>
        </w:rPr>
        <w:t xml:space="preserve"> nivoe emisija GHG iz izvora u odnosu na emisije u određenoj godini, bez emisija iz tačke 4) ovog stava. </w:t>
      </w:r>
    </w:p>
    <w:p w14:paraId="66243478"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proofErr w:type="gramStart"/>
      <w:r w:rsidRPr="00622EFE">
        <w:rPr>
          <w:rFonts w:ascii="Arial" w:eastAsia="Times New Roman" w:hAnsi="Arial" w:cs="Arial"/>
          <w:lang w:val="en-US"/>
        </w:rPr>
        <w:t>Aktom iz stava 1.</w:t>
      </w:r>
      <w:proofErr w:type="gramEnd"/>
      <w:r w:rsidRPr="00622EFE">
        <w:rPr>
          <w:rFonts w:ascii="Arial" w:eastAsia="Times New Roman" w:hAnsi="Arial" w:cs="Arial"/>
          <w:lang w:val="en-US"/>
        </w:rPr>
        <w:t xml:space="preserve">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člana propisuju se emisije GHG za period od deset godina i na godišnjem nivou u ovom periodu. </w:t>
      </w:r>
    </w:p>
    <w:p w14:paraId="15FDD4B6"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Ministarstvo priprema godišnji izveštaj o dostizanju emisija GHG u skladu </w:t>
      </w:r>
      <w:proofErr w:type="gramStart"/>
      <w:r w:rsidRPr="00622EFE">
        <w:rPr>
          <w:rFonts w:ascii="Arial" w:eastAsia="Times New Roman" w:hAnsi="Arial" w:cs="Arial"/>
          <w:lang w:val="en-US"/>
        </w:rPr>
        <w:t>sa</w:t>
      </w:r>
      <w:proofErr w:type="gramEnd"/>
      <w:r w:rsidRPr="00622EFE">
        <w:rPr>
          <w:rFonts w:ascii="Arial" w:eastAsia="Times New Roman" w:hAnsi="Arial" w:cs="Arial"/>
          <w:lang w:val="en-US"/>
        </w:rPr>
        <w:t xml:space="preserve"> aktom iz stava 1.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člana i u slučaju odstupanja, uključujući i dozvoljene prenose u skladu sa članom 12.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zakona, priprema predlog potrebnih korektivnih mera za dostizanje emisija GHG iz izvora do 15. </w:t>
      </w:r>
      <w:proofErr w:type="gramStart"/>
      <w:r w:rsidRPr="00622EFE">
        <w:rPr>
          <w:rFonts w:ascii="Arial" w:eastAsia="Times New Roman" w:hAnsi="Arial" w:cs="Arial"/>
          <w:lang w:val="en-US"/>
        </w:rPr>
        <w:t>novembra</w:t>
      </w:r>
      <w:proofErr w:type="gramEnd"/>
      <w:r w:rsidRPr="00622EFE">
        <w:rPr>
          <w:rFonts w:ascii="Arial" w:eastAsia="Times New Roman" w:hAnsi="Arial" w:cs="Arial"/>
          <w:lang w:val="en-US"/>
        </w:rPr>
        <w:t xml:space="preserve"> svake godine i dostavlja ga Vladi na usvajanje. </w:t>
      </w:r>
    </w:p>
    <w:p w14:paraId="45D5F9EC" w14:textId="77777777" w:rsidR="00622EFE" w:rsidRPr="00622EFE" w:rsidRDefault="00622EFE" w:rsidP="00622EFE">
      <w:pPr>
        <w:spacing w:before="240" w:after="240" w:line="240" w:lineRule="auto"/>
        <w:jc w:val="center"/>
        <w:rPr>
          <w:rFonts w:ascii="Arial" w:eastAsia="Times New Roman" w:hAnsi="Arial" w:cs="Arial"/>
          <w:b/>
          <w:bCs/>
          <w:sz w:val="24"/>
          <w:szCs w:val="24"/>
          <w:lang w:val="en-US"/>
        </w:rPr>
      </w:pPr>
      <w:bookmarkStart w:id="25" w:name="str_14"/>
      <w:bookmarkEnd w:id="25"/>
      <w:r w:rsidRPr="00622EFE">
        <w:rPr>
          <w:rFonts w:ascii="Arial" w:eastAsia="Times New Roman" w:hAnsi="Arial" w:cs="Arial"/>
          <w:b/>
          <w:bCs/>
          <w:sz w:val="24"/>
          <w:szCs w:val="24"/>
          <w:lang w:val="en-US"/>
        </w:rPr>
        <w:t xml:space="preserve">Instrumenti fleksibilnosti </w:t>
      </w:r>
    </w:p>
    <w:p w14:paraId="3CE1A83A" w14:textId="77777777" w:rsidR="00622EFE" w:rsidRPr="00622EFE" w:rsidRDefault="00622EFE" w:rsidP="00622EFE">
      <w:pPr>
        <w:spacing w:before="240" w:after="120" w:line="240" w:lineRule="auto"/>
        <w:jc w:val="center"/>
        <w:rPr>
          <w:rFonts w:ascii="Arial" w:eastAsia="Times New Roman" w:hAnsi="Arial" w:cs="Arial"/>
          <w:b/>
          <w:bCs/>
          <w:sz w:val="24"/>
          <w:szCs w:val="24"/>
          <w:lang w:val="en-US"/>
        </w:rPr>
      </w:pPr>
      <w:bookmarkStart w:id="26" w:name="clan_12"/>
      <w:bookmarkEnd w:id="26"/>
      <w:r w:rsidRPr="00622EFE">
        <w:rPr>
          <w:rFonts w:ascii="Arial" w:eastAsia="Times New Roman" w:hAnsi="Arial" w:cs="Arial"/>
          <w:b/>
          <w:bCs/>
          <w:sz w:val="24"/>
          <w:szCs w:val="24"/>
          <w:lang w:val="en-US"/>
        </w:rPr>
        <w:t xml:space="preserve">Član 12 </w:t>
      </w:r>
    </w:p>
    <w:p w14:paraId="37FF9C93"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proofErr w:type="gramStart"/>
      <w:r w:rsidRPr="00622EFE">
        <w:rPr>
          <w:rFonts w:ascii="Arial" w:eastAsia="Times New Roman" w:hAnsi="Arial" w:cs="Arial"/>
          <w:lang w:val="en-US"/>
        </w:rPr>
        <w:t>Ako su emisije iz člana 11.</w:t>
      </w:r>
      <w:proofErr w:type="gramEnd"/>
      <w:r w:rsidRPr="00622EFE">
        <w:rPr>
          <w:rFonts w:ascii="Arial" w:eastAsia="Times New Roman" w:hAnsi="Arial" w:cs="Arial"/>
          <w:lang w:val="en-US"/>
        </w:rPr>
        <w:t xml:space="preserve"> </w:t>
      </w:r>
      <w:proofErr w:type="gramStart"/>
      <w:r w:rsidRPr="00622EFE">
        <w:rPr>
          <w:rFonts w:ascii="Arial" w:eastAsia="Times New Roman" w:hAnsi="Arial" w:cs="Arial"/>
          <w:lang w:val="en-US"/>
        </w:rPr>
        <w:t>stav</w:t>
      </w:r>
      <w:proofErr w:type="gramEnd"/>
      <w:r w:rsidRPr="00622EFE">
        <w:rPr>
          <w:rFonts w:ascii="Arial" w:eastAsia="Times New Roman" w:hAnsi="Arial" w:cs="Arial"/>
          <w:lang w:val="en-US"/>
        </w:rPr>
        <w:t xml:space="preserve"> 2. tačka 5) ovog zakona, u propisanom periodu, u određenoj godini veće od propisanog godišnjeg nivoa emisija GHG, dozvoljeno je preneti najviše do 5% godišnje količine iz naredne godine. </w:t>
      </w:r>
    </w:p>
    <w:p w14:paraId="642695A2"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proofErr w:type="gramStart"/>
      <w:r w:rsidRPr="00622EFE">
        <w:rPr>
          <w:rFonts w:ascii="Arial" w:eastAsia="Times New Roman" w:hAnsi="Arial" w:cs="Arial"/>
          <w:lang w:val="en-US"/>
        </w:rPr>
        <w:t>Ako su emisije iz člana 11.</w:t>
      </w:r>
      <w:proofErr w:type="gramEnd"/>
      <w:r w:rsidRPr="00622EFE">
        <w:rPr>
          <w:rFonts w:ascii="Arial" w:eastAsia="Times New Roman" w:hAnsi="Arial" w:cs="Arial"/>
          <w:lang w:val="en-US"/>
        </w:rPr>
        <w:t xml:space="preserve"> </w:t>
      </w:r>
      <w:proofErr w:type="gramStart"/>
      <w:r w:rsidRPr="00622EFE">
        <w:rPr>
          <w:rFonts w:ascii="Arial" w:eastAsia="Times New Roman" w:hAnsi="Arial" w:cs="Arial"/>
          <w:lang w:val="en-US"/>
        </w:rPr>
        <w:t>stav</w:t>
      </w:r>
      <w:proofErr w:type="gramEnd"/>
      <w:r w:rsidRPr="00622EFE">
        <w:rPr>
          <w:rFonts w:ascii="Arial" w:eastAsia="Times New Roman" w:hAnsi="Arial" w:cs="Arial"/>
          <w:lang w:val="en-US"/>
        </w:rPr>
        <w:t xml:space="preserve"> 2. </w:t>
      </w:r>
      <w:proofErr w:type="gramStart"/>
      <w:r w:rsidRPr="00622EFE">
        <w:rPr>
          <w:rFonts w:ascii="Arial" w:eastAsia="Times New Roman" w:hAnsi="Arial" w:cs="Arial"/>
          <w:lang w:val="en-US"/>
        </w:rPr>
        <w:t>tačka</w:t>
      </w:r>
      <w:proofErr w:type="gramEnd"/>
      <w:r w:rsidRPr="00622EFE">
        <w:rPr>
          <w:rFonts w:ascii="Arial" w:eastAsia="Times New Roman" w:hAnsi="Arial" w:cs="Arial"/>
          <w:lang w:val="en-US"/>
        </w:rPr>
        <w:t xml:space="preserve"> 5) ovog zakona u propisanom periodu, u određenoj godini manje od propisanog godišnjeg nivoa emisija GHG, taj višak je dozvoljeno preneti u naredne godine za dostizanje godišnjih nivoa emisija GHG do poslednje godine tog perioda. </w:t>
      </w:r>
    </w:p>
    <w:p w14:paraId="374746B6" w14:textId="77777777" w:rsidR="00622EFE" w:rsidRPr="00622EFE" w:rsidRDefault="00622EFE" w:rsidP="00622EFE">
      <w:pPr>
        <w:spacing w:before="240" w:after="240" w:line="240" w:lineRule="auto"/>
        <w:jc w:val="center"/>
        <w:rPr>
          <w:rFonts w:ascii="Arial" w:eastAsia="Times New Roman" w:hAnsi="Arial" w:cs="Arial"/>
          <w:b/>
          <w:bCs/>
          <w:sz w:val="24"/>
          <w:szCs w:val="24"/>
          <w:lang w:val="en-US"/>
        </w:rPr>
      </w:pPr>
      <w:bookmarkStart w:id="27" w:name="str_15"/>
      <w:bookmarkEnd w:id="27"/>
      <w:r w:rsidRPr="00622EFE">
        <w:rPr>
          <w:rFonts w:ascii="Arial" w:eastAsia="Times New Roman" w:hAnsi="Arial" w:cs="Arial"/>
          <w:b/>
          <w:bCs/>
          <w:sz w:val="24"/>
          <w:szCs w:val="24"/>
          <w:lang w:val="en-US"/>
        </w:rPr>
        <w:t xml:space="preserve">Program prilagođavanja </w:t>
      </w:r>
      <w:proofErr w:type="gramStart"/>
      <w:r w:rsidRPr="00622EFE">
        <w:rPr>
          <w:rFonts w:ascii="Arial" w:eastAsia="Times New Roman" w:hAnsi="Arial" w:cs="Arial"/>
          <w:b/>
          <w:bCs/>
          <w:sz w:val="24"/>
          <w:szCs w:val="24"/>
          <w:lang w:val="en-US"/>
        </w:rPr>
        <w:t>na</w:t>
      </w:r>
      <w:proofErr w:type="gramEnd"/>
      <w:r w:rsidRPr="00622EFE">
        <w:rPr>
          <w:rFonts w:ascii="Arial" w:eastAsia="Times New Roman" w:hAnsi="Arial" w:cs="Arial"/>
          <w:b/>
          <w:bCs/>
          <w:sz w:val="24"/>
          <w:szCs w:val="24"/>
          <w:lang w:val="en-US"/>
        </w:rPr>
        <w:t xml:space="preserve"> izmenjene klimatske uslove </w:t>
      </w:r>
    </w:p>
    <w:p w14:paraId="44708C4F" w14:textId="77777777" w:rsidR="00622EFE" w:rsidRPr="00622EFE" w:rsidRDefault="00622EFE" w:rsidP="00622EFE">
      <w:pPr>
        <w:spacing w:before="240" w:after="120" w:line="240" w:lineRule="auto"/>
        <w:jc w:val="center"/>
        <w:rPr>
          <w:rFonts w:ascii="Arial" w:eastAsia="Times New Roman" w:hAnsi="Arial" w:cs="Arial"/>
          <w:b/>
          <w:bCs/>
          <w:sz w:val="24"/>
          <w:szCs w:val="24"/>
          <w:lang w:val="en-US"/>
        </w:rPr>
      </w:pPr>
      <w:bookmarkStart w:id="28" w:name="clan_13"/>
      <w:bookmarkEnd w:id="28"/>
      <w:r w:rsidRPr="00622EFE">
        <w:rPr>
          <w:rFonts w:ascii="Arial" w:eastAsia="Times New Roman" w:hAnsi="Arial" w:cs="Arial"/>
          <w:b/>
          <w:bCs/>
          <w:sz w:val="24"/>
          <w:szCs w:val="24"/>
          <w:lang w:val="en-US"/>
        </w:rPr>
        <w:t xml:space="preserve">Član 13 </w:t>
      </w:r>
    </w:p>
    <w:p w14:paraId="2CC38486"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Ministarstvo priprema Program prilagođavanja </w:t>
      </w:r>
      <w:proofErr w:type="gramStart"/>
      <w:r w:rsidRPr="00622EFE">
        <w:rPr>
          <w:rFonts w:ascii="Arial" w:eastAsia="Times New Roman" w:hAnsi="Arial" w:cs="Arial"/>
          <w:lang w:val="en-US"/>
        </w:rPr>
        <w:t>na</w:t>
      </w:r>
      <w:proofErr w:type="gramEnd"/>
      <w:r w:rsidRPr="00622EFE">
        <w:rPr>
          <w:rFonts w:ascii="Arial" w:eastAsia="Times New Roman" w:hAnsi="Arial" w:cs="Arial"/>
          <w:lang w:val="en-US"/>
        </w:rPr>
        <w:t xml:space="preserve"> izmenjene klimatske uslove (u daljem tekstu: Program prilagođavanja) sa Akcionim planom radi identifikacije uticaja klimatskih promena na sektore i sisteme i utvrđivanja mera prilagođavanja na izmenjene klimatske uslove (u daljem tekstu: mera prilagođavanja) za one sektore i sisteme u kojima je potrebno smanjiti nepovoljne uticaje. </w:t>
      </w:r>
    </w:p>
    <w:p w14:paraId="63BFC9A4"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Program prilagođavanja donosi Vlada </w:t>
      </w:r>
      <w:proofErr w:type="gramStart"/>
      <w:r w:rsidRPr="00622EFE">
        <w:rPr>
          <w:rFonts w:ascii="Arial" w:eastAsia="Times New Roman" w:hAnsi="Arial" w:cs="Arial"/>
          <w:lang w:val="en-US"/>
        </w:rPr>
        <w:t>na</w:t>
      </w:r>
      <w:proofErr w:type="gramEnd"/>
      <w:r w:rsidRPr="00622EFE">
        <w:rPr>
          <w:rFonts w:ascii="Arial" w:eastAsia="Times New Roman" w:hAnsi="Arial" w:cs="Arial"/>
          <w:lang w:val="en-US"/>
        </w:rPr>
        <w:t xml:space="preserve"> predlog Ministarstva. </w:t>
      </w:r>
    </w:p>
    <w:p w14:paraId="4FA784EC"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proofErr w:type="gramStart"/>
      <w:r w:rsidRPr="00622EFE">
        <w:rPr>
          <w:rFonts w:ascii="Arial" w:eastAsia="Times New Roman" w:hAnsi="Arial" w:cs="Arial"/>
          <w:lang w:val="en-US"/>
        </w:rPr>
        <w:t>Program prilagođavanja se objavljuje u "Službenom glasniku Republike Srbije".</w:t>
      </w:r>
      <w:proofErr w:type="gramEnd"/>
      <w:r w:rsidRPr="00622EFE">
        <w:rPr>
          <w:rFonts w:ascii="Arial" w:eastAsia="Times New Roman" w:hAnsi="Arial" w:cs="Arial"/>
          <w:lang w:val="en-US"/>
        </w:rPr>
        <w:t xml:space="preserve"> </w:t>
      </w:r>
    </w:p>
    <w:p w14:paraId="68A34499" w14:textId="77777777" w:rsidR="00622EFE" w:rsidRPr="00622EFE" w:rsidRDefault="00622EFE" w:rsidP="00622EFE">
      <w:pPr>
        <w:spacing w:before="240" w:after="240" w:line="240" w:lineRule="auto"/>
        <w:jc w:val="center"/>
        <w:rPr>
          <w:rFonts w:ascii="Arial" w:eastAsia="Times New Roman" w:hAnsi="Arial" w:cs="Arial"/>
          <w:b/>
          <w:bCs/>
          <w:sz w:val="24"/>
          <w:szCs w:val="24"/>
          <w:lang w:val="en-US"/>
        </w:rPr>
      </w:pPr>
      <w:bookmarkStart w:id="29" w:name="str_16"/>
      <w:bookmarkEnd w:id="29"/>
      <w:r w:rsidRPr="00622EFE">
        <w:rPr>
          <w:rFonts w:ascii="Arial" w:eastAsia="Times New Roman" w:hAnsi="Arial" w:cs="Arial"/>
          <w:b/>
          <w:bCs/>
          <w:sz w:val="24"/>
          <w:szCs w:val="24"/>
          <w:lang w:val="en-US"/>
        </w:rPr>
        <w:t xml:space="preserve">Sadržaj Programa prilagođavanja </w:t>
      </w:r>
    </w:p>
    <w:p w14:paraId="5A8B8CE1" w14:textId="77777777" w:rsidR="00622EFE" w:rsidRPr="00622EFE" w:rsidRDefault="00622EFE" w:rsidP="00622EFE">
      <w:pPr>
        <w:spacing w:before="240" w:after="120" w:line="240" w:lineRule="auto"/>
        <w:jc w:val="center"/>
        <w:rPr>
          <w:rFonts w:ascii="Arial" w:eastAsia="Times New Roman" w:hAnsi="Arial" w:cs="Arial"/>
          <w:b/>
          <w:bCs/>
          <w:sz w:val="24"/>
          <w:szCs w:val="24"/>
          <w:lang w:val="en-US"/>
        </w:rPr>
      </w:pPr>
      <w:bookmarkStart w:id="30" w:name="clan_14"/>
      <w:bookmarkEnd w:id="30"/>
      <w:r w:rsidRPr="00622EFE">
        <w:rPr>
          <w:rFonts w:ascii="Arial" w:eastAsia="Times New Roman" w:hAnsi="Arial" w:cs="Arial"/>
          <w:b/>
          <w:bCs/>
          <w:sz w:val="24"/>
          <w:szCs w:val="24"/>
          <w:lang w:val="en-US"/>
        </w:rPr>
        <w:lastRenderedPageBreak/>
        <w:t xml:space="preserve">Član 14 </w:t>
      </w:r>
    </w:p>
    <w:p w14:paraId="36A871C6"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Program prilagođavanja se izrađuje i usvaja u skladu </w:t>
      </w:r>
      <w:proofErr w:type="gramStart"/>
      <w:r w:rsidRPr="00622EFE">
        <w:rPr>
          <w:rFonts w:ascii="Arial" w:eastAsia="Times New Roman" w:hAnsi="Arial" w:cs="Arial"/>
          <w:lang w:val="en-US"/>
        </w:rPr>
        <w:t>sa</w:t>
      </w:r>
      <w:proofErr w:type="gramEnd"/>
      <w:r w:rsidRPr="00622EFE">
        <w:rPr>
          <w:rFonts w:ascii="Arial" w:eastAsia="Times New Roman" w:hAnsi="Arial" w:cs="Arial"/>
          <w:lang w:val="en-US"/>
        </w:rPr>
        <w:t xml:space="preserve"> zakonom kojim se uređuje planski sistem i naročito sadrži: </w:t>
      </w:r>
    </w:p>
    <w:p w14:paraId="77219131"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1) </w:t>
      </w:r>
      <w:proofErr w:type="gramStart"/>
      <w:r w:rsidRPr="00622EFE">
        <w:rPr>
          <w:rFonts w:ascii="Arial" w:eastAsia="Times New Roman" w:hAnsi="Arial" w:cs="Arial"/>
          <w:lang w:val="en-US"/>
        </w:rPr>
        <w:t>analizu</w:t>
      </w:r>
      <w:proofErr w:type="gramEnd"/>
      <w:r w:rsidRPr="00622EFE">
        <w:rPr>
          <w:rFonts w:ascii="Arial" w:eastAsia="Times New Roman" w:hAnsi="Arial" w:cs="Arial"/>
          <w:lang w:val="en-US"/>
        </w:rPr>
        <w:t xml:space="preserve"> socio-ekonomske situacije koja utiče na prilagođavanje na izmenjene klimatske uslove; </w:t>
      </w:r>
    </w:p>
    <w:p w14:paraId="5DCC03F4"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2) </w:t>
      </w:r>
      <w:proofErr w:type="gramStart"/>
      <w:r w:rsidRPr="00622EFE">
        <w:rPr>
          <w:rFonts w:ascii="Arial" w:eastAsia="Times New Roman" w:hAnsi="Arial" w:cs="Arial"/>
          <w:lang w:val="en-US"/>
        </w:rPr>
        <w:t>analizu</w:t>
      </w:r>
      <w:proofErr w:type="gramEnd"/>
      <w:r w:rsidRPr="00622EFE">
        <w:rPr>
          <w:rFonts w:ascii="Arial" w:eastAsia="Times New Roman" w:hAnsi="Arial" w:cs="Arial"/>
          <w:lang w:val="en-US"/>
        </w:rPr>
        <w:t xml:space="preserve"> osmotrenih promena klime; </w:t>
      </w:r>
    </w:p>
    <w:p w14:paraId="76C08AEB"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3) </w:t>
      </w:r>
      <w:proofErr w:type="gramStart"/>
      <w:r w:rsidRPr="00622EFE">
        <w:rPr>
          <w:rFonts w:ascii="Arial" w:eastAsia="Times New Roman" w:hAnsi="Arial" w:cs="Arial"/>
          <w:lang w:val="en-US"/>
        </w:rPr>
        <w:t>prikaz</w:t>
      </w:r>
      <w:proofErr w:type="gramEnd"/>
      <w:r w:rsidRPr="00622EFE">
        <w:rPr>
          <w:rFonts w:ascii="Arial" w:eastAsia="Times New Roman" w:hAnsi="Arial" w:cs="Arial"/>
          <w:lang w:val="en-US"/>
        </w:rPr>
        <w:t xml:space="preserve"> očekivanih promena klime; </w:t>
      </w:r>
    </w:p>
    <w:p w14:paraId="539E4D0F"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4) </w:t>
      </w:r>
      <w:proofErr w:type="gramStart"/>
      <w:r w:rsidRPr="00622EFE">
        <w:rPr>
          <w:rFonts w:ascii="Arial" w:eastAsia="Times New Roman" w:hAnsi="Arial" w:cs="Arial"/>
          <w:lang w:val="en-US"/>
        </w:rPr>
        <w:t>analizu</w:t>
      </w:r>
      <w:proofErr w:type="gramEnd"/>
      <w:r w:rsidRPr="00622EFE">
        <w:rPr>
          <w:rFonts w:ascii="Arial" w:eastAsia="Times New Roman" w:hAnsi="Arial" w:cs="Arial"/>
          <w:lang w:val="en-US"/>
        </w:rPr>
        <w:t xml:space="preserve"> uticaja promena klime na sektore i sisteme; </w:t>
      </w:r>
    </w:p>
    <w:p w14:paraId="7AFF23AB"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5) </w:t>
      </w:r>
      <w:proofErr w:type="gramStart"/>
      <w:r w:rsidRPr="00622EFE">
        <w:rPr>
          <w:rFonts w:ascii="Arial" w:eastAsia="Times New Roman" w:hAnsi="Arial" w:cs="Arial"/>
          <w:lang w:val="en-US"/>
        </w:rPr>
        <w:t>identifikaciju</w:t>
      </w:r>
      <w:proofErr w:type="gramEnd"/>
      <w:r w:rsidRPr="00622EFE">
        <w:rPr>
          <w:rFonts w:ascii="Arial" w:eastAsia="Times New Roman" w:hAnsi="Arial" w:cs="Arial"/>
          <w:lang w:val="en-US"/>
        </w:rPr>
        <w:t xml:space="preserve"> sektora najpogođenijih klimatskim promenama; </w:t>
      </w:r>
    </w:p>
    <w:p w14:paraId="2908548E"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6) </w:t>
      </w:r>
      <w:proofErr w:type="gramStart"/>
      <w:r w:rsidRPr="00622EFE">
        <w:rPr>
          <w:rFonts w:ascii="Arial" w:eastAsia="Times New Roman" w:hAnsi="Arial" w:cs="Arial"/>
          <w:lang w:val="en-US"/>
        </w:rPr>
        <w:t>opis</w:t>
      </w:r>
      <w:proofErr w:type="gramEnd"/>
      <w:r w:rsidRPr="00622EFE">
        <w:rPr>
          <w:rFonts w:ascii="Arial" w:eastAsia="Times New Roman" w:hAnsi="Arial" w:cs="Arial"/>
          <w:lang w:val="en-US"/>
        </w:rPr>
        <w:t xml:space="preserve"> željene promene koju treba postići, njenih elemenata i njihovih uzročno-posledičnih veza; </w:t>
      </w:r>
    </w:p>
    <w:p w14:paraId="3FA081C2"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7) </w:t>
      </w:r>
      <w:proofErr w:type="gramStart"/>
      <w:r w:rsidRPr="00622EFE">
        <w:rPr>
          <w:rFonts w:ascii="Arial" w:eastAsia="Times New Roman" w:hAnsi="Arial" w:cs="Arial"/>
          <w:lang w:val="en-US"/>
        </w:rPr>
        <w:t>opšte</w:t>
      </w:r>
      <w:proofErr w:type="gramEnd"/>
      <w:r w:rsidRPr="00622EFE">
        <w:rPr>
          <w:rFonts w:ascii="Arial" w:eastAsia="Times New Roman" w:hAnsi="Arial" w:cs="Arial"/>
          <w:lang w:val="en-US"/>
        </w:rPr>
        <w:t xml:space="preserve"> i posebne ciljeve javne politike koji se žele postići; </w:t>
      </w:r>
    </w:p>
    <w:p w14:paraId="0B9ED5D5"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8) </w:t>
      </w:r>
      <w:proofErr w:type="gramStart"/>
      <w:r w:rsidRPr="00622EFE">
        <w:rPr>
          <w:rFonts w:ascii="Arial" w:eastAsia="Times New Roman" w:hAnsi="Arial" w:cs="Arial"/>
          <w:lang w:val="en-US"/>
        </w:rPr>
        <w:t>predlog</w:t>
      </w:r>
      <w:proofErr w:type="gramEnd"/>
      <w:r w:rsidRPr="00622EFE">
        <w:rPr>
          <w:rFonts w:ascii="Arial" w:eastAsia="Times New Roman" w:hAnsi="Arial" w:cs="Arial"/>
          <w:lang w:val="en-US"/>
        </w:rPr>
        <w:t xml:space="preserve"> mera prilagođavanja; </w:t>
      </w:r>
    </w:p>
    <w:p w14:paraId="677E0480"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9) </w:t>
      </w:r>
      <w:proofErr w:type="gramStart"/>
      <w:r w:rsidRPr="00622EFE">
        <w:rPr>
          <w:rFonts w:ascii="Arial" w:eastAsia="Times New Roman" w:hAnsi="Arial" w:cs="Arial"/>
          <w:lang w:val="en-US"/>
        </w:rPr>
        <w:t>razradu</w:t>
      </w:r>
      <w:proofErr w:type="gramEnd"/>
      <w:r w:rsidRPr="00622EFE">
        <w:rPr>
          <w:rFonts w:ascii="Arial" w:eastAsia="Times New Roman" w:hAnsi="Arial" w:cs="Arial"/>
          <w:lang w:val="en-US"/>
        </w:rPr>
        <w:t xml:space="preserve"> i procene dobiti i troškova različitih kombinacija mera prilagođavanja, kao i rezultate sprovedene analize efekata za svaku od kombinacija mera prilagođavanja; </w:t>
      </w:r>
    </w:p>
    <w:p w14:paraId="687F7E36"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10) </w:t>
      </w:r>
      <w:proofErr w:type="gramStart"/>
      <w:r w:rsidRPr="00622EFE">
        <w:rPr>
          <w:rFonts w:ascii="Arial" w:eastAsia="Times New Roman" w:hAnsi="Arial" w:cs="Arial"/>
          <w:lang w:val="en-US"/>
        </w:rPr>
        <w:t>rezultate</w:t>
      </w:r>
      <w:proofErr w:type="gramEnd"/>
      <w:r w:rsidRPr="00622EFE">
        <w:rPr>
          <w:rFonts w:ascii="Arial" w:eastAsia="Times New Roman" w:hAnsi="Arial" w:cs="Arial"/>
          <w:lang w:val="en-US"/>
        </w:rPr>
        <w:t xml:space="preserve"> procesa sprovedenih konsultacija i dodatnih analiza efekata razmatranih opcija na osnovu sprovedenih konsultacija; </w:t>
      </w:r>
    </w:p>
    <w:p w14:paraId="7E19C40A"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11) </w:t>
      </w:r>
      <w:proofErr w:type="gramStart"/>
      <w:r w:rsidRPr="00622EFE">
        <w:rPr>
          <w:rFonts w:ascii="Arial" w:eastAsia="Times New Roman" w:hAnsi="Arial" w:cs="Arial"/>
          <w:lang w:val="en-US"/>
        </w:rPr>
        <w:t>listu</w:t>
      </w:r>
      <w:proofErr w:type="gramEnd"/>
      <w:r w:rsidRPr="00622EFE">
        <w:rPr>
          <w:rFonts w:ascii="Arial" w:eastAsia="Times New Roman" w:hAnsi="Arial" w:cs="Arial"/>
          <w:lang w:val="en-US"/>
        </w:rPr>
        <w:t xml:space="preserve"> mera prilagođavanja sa obrazloženjem i načinom njihovog ostvarivanja; </w:t>
      </w:r>
    </w:p>
    <w:p w14:paraId="3D82BF73"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12) </w:t>
      </w:r>
      <w:proofErr w:type="gramStart"/>
      <w:r w:rsidRPr="00622EFE">
        <w:rPr>
          <w:rFonts w:ascii="Arial" w:eastAsia="Times New Roman" w:hAnsi="Arial" w:cs="Arial"/>
          <w:lang w:val="en-US"/>
        </w:rPr>
        <w:t>institucije</w:t>
      </w:r>
      <w:proofErr w:type="gramEnd"/>
      <w:r w:rsidRPr="00622EFE">
        <w:rPr>
          <w:rFonts w:ascii="Arial" w:eastAsia="Times New Roman" w:hAnsi="Arial" w:cs="Arial"/>
          <w:lang w:val="en-US"/>
        </w:rPr>
        <w:t xml:space="preserve"> odgovorne za sprovođenje mera prilagođavanja; </w:t>
      </w:r>
    </w:p>
    <w:p w14:paraId="5BF77684"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13) Akcioni plan. </w:t>
      </w:r>
    </w:p>
    <w:p w14:paraId="3F8A9AB1" w14:textId="77777777" w:rsidR="00622EFE" w:rsidRPr="00622EFE" w:rsidRDefault="00622EFE" w:rsidP="00622EFE">
      <w:pPr>
        <w:spacing w:before="240" w:after="240" w:line="240" w:lineRule="auto"/>
        <w:jc w:val="center"/>
        <w:rPr>
          <w:rFonts w:ascii="Arial" w:eastAsia="Times New Roman" w:hAnsi="Arial" w:cs="Arial"/>
          <w:b/>
          <w:bCs/>
          <w:sz w:val="24"/>
          <w:szCs w:val="24"/>
          <w:lang w:val="en-US"/>
        </w:rPr>
      </w:pPr>
      <w:bookmarkStart w:id="31" w:name="str_17"/>
      <w:bookmarkEnd w:id="31"/>
      <w:r w:rsidRPr="00622EFE">
        <w:rPr>
          <w:rFonts w:ascii="Arial" w:eastAsia="Times New Roman" w:hAnsi="Arial" w:cs="Arial"/>
          <w:b/>
          <w:bCs/>
          <w:sz w:val="24"/>
          <w:szCs w:val="24"/>
          <w:lang w:val="en-US"/>
        </w:rPr>
        <w:t xml:space="preserve">Realizacija Programa prilagođavanja </w:t>
      </w:r>
    </w:p>
    <w:p w14:paraId="435D51FD" w14:textId="77777777" w:rsidR="00622EFE" w:rsidRPr="00622EFE" w:rsidRDefault="00622EFE" w:rsidP="00622EFE">
      <w:pPr>
        <w:spacing w:before="240" w:after="120" w:line="240" w:lineRule="auto"/>
        <w:jc w:val="center"/>
        <w:rPr>
          <w:rFonts w:ascii="Arial" w:eastAsia="Times New Roman" w:hAnsi="Arial" w:cs="Arial"/>
          <w:b/>
          <w:bCs/>
          <w:sz w:val="24"/>
          <w:szCs w:val="24"/>
          <w:lang w:val="en-US"/>
        </w:rPr>
      </w:pPr>
      <w:bookmarkStart w:id="32" w:name="clan_15"/>
      <w:bookmarkEnd w:id="32"/>
      <w:r w:rsidRPr="00622EFE">
        <w:rPr>
          <w:rFonts w:ascii="Arial" w:eastAsia="Times New Roman" w:hAnsi="Arial" w:cs="Arial"/>
          <w:b/>
          <w:bCs/>
          <w:sz w:val="24"/>
          <w:szCs w:val="24"/>
          <w:lang w:val="en-US"/>
        </w:rPr>
        <w:t xml:space="preserve">Član 15 </w:t>
      </w:r>
    </w:p>
    <w:p w14:paraId="6E1F4102"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proofErr w:type="gramStart"/>
      <w:r w:rsidRPr="00622EFE">
        <w:rPr>
          <w:rFonts w:ascii="Arial" w:eastAsia="Times New Roman" w:hAnsi="Arial" w:cs="Arial"/>
          <w:lang w:val="en-US"/>
        </w:rPr>
        <w:t>Dokumenti javnih politika u sektorima najpogođenijim klimatskim promenama, kao i planski dokumenti autonomne pokrajine i jedinice lokalne samouprave izrađuju se uzimajući u obzir ciljeve Programa prilagođavanja.</w:t>
      </w:r>
      <w:proofErr w:type="gramEnd"/>
      <w:r w:rsidRPr="00622EFE">
        <w:rPr>
          <w:rFonts w:ascii="Arial" w:eastAsia="Times New Roman" w:hAnsi="Arial" w:cs="Arial"/>
          <w:lang w:val="en-US"/>
        </w:rPr>
        <w:t xml:space="preserve"> </w:t>
      </w:r>
    </w:p>
    <w:p w14:paraId="400DCB5C"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proofErr w:type="gramStart"/>
      <w:r w:rsidRPr="00622EFE">
        <w:rPr>
          <w:rFonts w:ascii="Arial" w:eastAsia="Times New Roman" w:hAnsi="Arial" w:cs="Arial"/>
          <w:lang w:val="en-US"/>
        </w:rPr>
        <w:t>Organi i organizacije nadležni za sprovođenje mera prilagođavanja sadržanih u Programu prilagođavanja, kao i za izradu i sprovođenje dokumenata javne politike iz stava 1.</w:t>
      </w:r>
      <w:proofErr w:type="gramEnd"/>
      <w:r w:rsidRPr="00622EFE">
        <w:rPr>
          <w:rFonts w:ascii="Arial" w:eastAsia="Times New Roman" w:hAnsi="Arial" w:cs="Arial"/>
          <w:lang w:val="en-US"/>
        </w:rPr>
        <w:t xml:space="preserve">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člana, dužni su da do 15. </w:t>
      </w:r>
      <w:proofErr w:type="gramStart"/>
      <w:r w:rsidRPr="00622EFE">
        <w:rPr>
          <w:rFonts w:ascii="Arial" w:eastAsia="Times New Roman" w:hAnsi="Arial" w:cs="Arial"/>
          <w:lang w:val="en-US"/>
        </w:rPr>
        <w:t>marta</w:t>
      </w:r>
      <w:proofErr w:type="gramEnd"/>
      <w:r w:rsidRPr="00622EFE">
        <w:rPr>
          <w:rFonts w:ascii="Arial" w:eastAsia="Times New Roman" w:hAnsi="Arial" w:cs="Arial"/>
          <w:lang w:val="en-US"/>
        </w:rPr>
        <w:t xml:space="preserve"> svake godine, a počevši od druge kalendarske godine nakon godine usvajanja Programa prilagođavanja dostavljaju Ministarstvu izveštaj o sprovedenim merama prilagođavanja, kao i pojavama kao što su poplave, ekstremne temperature, suše i drugo i njihovim posledicama. </w:t>
      </w:r>
    </w:p>
    <w:p w14:paraId="6C3F55F8"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proofErr w:type="gramStart"/>
      <w:r w:rsidRPr="00622EFE">
        <w:rPr>
          <w:rFonts w:ascii="Arial" w:eastAsia="Times New Roman" w:hAnsi="Arial" w:cs="Arial"/>
          <w:lang w:val="en-US"/>
        </w:rPr>
        <w:t>Vlada propisuje listu organa i organizacija kao i sadržinu i formu izveštaja, iz stava 2.</w:t>
      </w:r>
      <w:proofErr w:type="gramEnd"/>
      <w:r w:rsidRPr="00622EFE">
        <w:rPr>
          <w:rFonts w:ascii="Arial" w:eastAsia="Times New Roman" w:hAnsi="Arial" w:cs="Arial"/>
          <w:lang w:val="en-US"/>
        </w:rPr>
        <w:t xml:space="preserve">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člana. </w:t>
      </w:r>
    </w:p>
    <w:p w14:paraId="54D20B38" w14:textId="77777777" w:rsidR="00622EFE" w:rsidRPr="00622EFE" w:rsidRDefault="00622EFE" w:rsidP="00622EFE">
      <w:pPr>
        <w:spacing w:before="240" w:after="240" w:line="240" w:lineRule="auto"/>
        <w:jc w:val="center"/>
        <w:rPr>
          <w:rFonts w:ascii="Arial" w:eastAsia="Times New Roman" w:hAnsi="Arial" w:cs="Arial"/>
          <w:b/>
          <w:bCs/>
          <w:sz w:val="24"/>
          <w:szCs w:val="24"/>
          <w:lang w:val="en-US"/>
        </w:rPr>
      </w:pPr>
      <w:bookmarkStart w:id="33" w:name="str_18"/>
      <w:bookmarkEnd w:id="33"/>
      <w:r w:rsidRPr="00622EFE">
        <w:rPr>
          <w:rFonts w:ascii="Arial" w:eastAsia="Times New Roman" w:hAnsi="Arial" w:cs="Arial"/>
          <w:b/>
          <w:bCs/>
          <w:sz w:val="24"/>
          <w:szCs w:val="24"/>
          <w:lang w:val="en-US"/>
        </w:rPr>
        <w:lastRenderedPageBreak/>
        <w:t xml:space="preserve">Učešće javnosti </w:t>
      </w:r>
    </w:p>
    <w:p w14:paraId="19055490" w14:textId="77777777" w:rsidR="00622EFE" w:rsidRPr="00622EFE" w:rsidRDefault="00622EFE" w:rsidP="00622EFE">
      <w:pPr>
        <w:spacing w:before="240" w:after="120" w:line="240" w:lineRule="auto"/>
        <w:jc w:val="center"/>
        <w:rPr>
          <w:rFonts w:ascii="Arial" w:eastAsia="Times New Roman" w:hAnsi="Arial" w:cs="Arial"/>
          <w:b/>
          <w:bCs/>
          <w:sz w:val="24"/>
          <w:szCs w:val="24"/>
          <w:lang w:val="en-US"/>
        </w:rPr>
      </w:pPr>
      <w:bookmarkStart w:id="34" w:name="clan_16"/>
      <w:bookmarkEnd w:id="34"/>
      <w:r w:rsidRPr="00622EFE">
        <w:rPr>
          <w:rFonts w:ascii="Arial" w:eastAsia="Times New Roman" w:hAnsi="Arial" w:cs="Arial"/>
          <w:b/>
          <w:bCs/>
          <w:sz w:val="24"/>
          <w:szCs w:val="24"/>
          <w:lang w:val="en-US"/>
        </w:rPr>
        <w:t xml:space="preserve">Član 16 </w:t>
      </w:r>
    </w:p>
    <w:p w14:paraId="7C89DD65"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Ministarstvo </w:t>
      </w:r>
      <w:proofErr w:type="gramStart"/>
      <w:r w:rsidRPr="00622EFE">
        <w:rPr>
          <w:rFonts w:ascii="Arial" w:eastAsia="Times New Roman" w:hAnsi="Arial" w:cs="Arial"/>
          <w:lang w:val="en-US"/>
        </w:rPr>
        <w:t>će</w:t>
      </w:r>
      <w:proofErr w:type="gramEnd"/>
      <w:r w:rsidRPr="00622EFE">
        <w:rPr>
          <w:rFonts w:ascii="Arial" w:eastAsia="Times New Roman" w:hAnsi="Arial" w:cs="Arial"/>
          <w:lang w:val="en-US"/>
        </w:rPr>
        <w:t xml:space="preserve"> o nacrtu Strategije, Akcionog plana i Programa prilagođavanja, obavestiti javnost i omogućiti davanje mišljenja i primedbi, u skladu sa zakonom kojim se propisuje izrada i usvajanje dokumenata javnih politika. </w:t>
      </w:r>
    </w:p>
    <w:p w14:paraId="4FFF57AA" w14:textId="77777777" w:rsidR="00622EFE" w:rsidRPr="00622EFE" w:rsidRDefault="00622EFE" w:rsidP="00622EFE">
      <w:pPr>
        <w:spacing w:before="240" w:after="240" w:line="240" w:lineRule="auto"/>
        <w:jc w:val="center"/>
        <w:rPr>
          <w:rFonts w:ascii="Arial" w:eastAsia="Times New Roman" w:hAnsi="Arial" w:cs="Arial"/>
          <w:b/>
          <w:bCs/>
          <w:sz w:val="24"/>
          <w:szCs w:val="24"/>
          <w:lang w:val="en-US"/>
        </w:rPr>
      </w:pPr>
      <w:bookmarkStart w:id="35" w:name="str_19"/>
      <w:bookmarkEnd w:id="35"/>
      <w:r w:rsidRPr="00622EFE">
        <w:rPr>
          <w:rFonts w:ascii="Arial" w:eastAsia="Times New Roman" w:hAnsi="Arial" w:cs="Arial"/>
          <w:b/>
          <w:bCs/>
          <w:sz w:val="24"/>
          <w:szCs w:val="24"/>
          <w:lang w:val="en-US"/>
        </w:rPr>
        <w:t xml:space="preserve">Nacionalni savet za klimatske promene </w:t>
      </w:r>
    </w:p>
    <w:p w14:paraId="11D2E4DC" w14:textId="77777777" w:rsidR="00622EFE" w:rsidRPr="00622EFE" w:rsidRDefault="00622EFE" w:rsidP="00622EFE">
      <w:pPr>
        <w:spacing w:before="240" w:after="120" w:line="240" w:lineRule="auto"/>
        <w:jc w:val="center"/>
        <w:rPr>
          <w:rFonts w:ascii="Arial" w:eastAsia="Times New Roman" w:hAnsi="Arial" w:cs="Arial"/>
          <w:b/>
          <w:bCs/>
          <w:sz w:val="24"/>
          <w:szCs w:val="24"/>
          <w:lang w:val="en-US"/>
        </w:rPr>
      </w:pPr>
      <w:bookmarkStart w:id="36" w:name="clan_17"/>
      <w:bookmarkEnd w:id="36"/>
      <w:r w:rsidRPr="00622EFE">
        <w:rPr>
          <w:rFonts w:ascii="Arial" w:eastAsia="Times New Roman" w:hAnsi="Arial" w:cs="Arial"/>
          <w:b/>
          <w:bCs/>
          <w:sz w:val="24"/>
          <w:szCs w:val="24"/>
          <w:lang w:val="en-US"/>
        </w:rPr>
        <w:t xml:space="preserve">Član 17 </w:t>
      </w:r>
    </w:p>
    <w:p w14:paraId="62A28610"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Ovim zakonom uspostavlja se Nacionalni savet za klimatske promene (u daljem tekstu: Savet), kao savetodavno telo Vlade. </w:t>
      </w:r>
    </w:p>
    <w:p w14:paraId="0FFE1238"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Članove Saveta imenuje Vlada </w:t>
      </w:r>
      <w:proofErr w:type="gramStart"/>
      <w:r w:rsidRPr="00622EFE">
        <w:rPr>
          <w:rFonts w:ascii="Arial" w:eastAsia="Times New Roman" w:hAnsi="Arial" w:cs="Arial"/>
          <w:lang w:val="en-US"/>
        </w:rPr>
        <w:t>na</w:t>
      </w:r>
      <w:proofErr w:type="gramEnd"/>
      <w:r w:rsidRPr="00622EFE">
        <w:rPr>
          <w:rFonts w:ascii="Arial" w:eastAsia="Times New Roman" w:hAnsi="Arial" w:cs="Arial"/>
          <w:lang w:val="en-US"/>
        </w:rPr>
        <w:t xml:space="preserve"> period od pet godina uz mogućnost ponovnog izbora. </w:t>
      </w:r>
    </w:p>
    <w:p w14:paraId="210DB23B"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Savet čine predstavnici Ministarstva i drugih organa i organizacija, predstavnici naučne i stručne javnosti, kao i predstavnici civilnog društva, čija je oblast delovanja </w:t>
      </w:r>
      <w:proofErr w:type="gramStart"/>
      <w:r w:rsidRPr="00622EFE">
        <w:rPr>
          <w:rFonts w:ascii="Arial" w:eastAsia="Times New Roman" w:hAnsi="Arial" w:cs="Arial"/>
          <w:lang w:val="en-US"/>
        </w:rPr>
        <w:t>od</w:t>
      </w:r>
      <w:proofErr w:type="gramEnd"/>
      <w:r w:rsidRPr="00622EFE">
        <w:rPr>
          <w:rFonts w:ascii="Arial" w:eastAsia="Times New Roman" w:hAnsi="Arial" w:cs="Arial"/>
          <w:lang w:val="en-US"/>
        </w:rPr>
        <w:t xml:space="preserve"> značaja za utvrđivanje i sprovođenje aktivnosti u oblasti klimatskih promena, kao i predstavnik Poverenika za zaštitu ravnopravnosti. </w:t>
      </w:r>
    </w:p>
    <w:p w14:paraId="257B4AA4"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proofErr w:type="gramStart"/>
      <w:r w:rsidRPr="00622EFE">
        <w:rPr>
          <w:rFonts w:ascii="Arial" w:eastAsia="Times New Roman" w:hAnsi="Arial" w:cs="Arial"/>
          <w:lang w:val="en-US"/>
        </w:rPr>
        <w:t>Savet donosi Poslovnik o svom radu.</w:t>
      </w:r>
      <w:proofErr w:type="gramEnd"/>
      <w:r w:rsidRPr="00622EFE">
        <w:rPr>
          <w:rFonts w:ascii="Arial" w:eastAsia="Times New Roman" w:hAnsi="Arial" w:cs="Arial"/>
          <w:lang w:val="en-US"/>
        </w:rPr>
        <w:t xml:space="preserve"> </w:t>
      </w:r>
    </w:p>
    <w:p w14:paraId="05EB3AD1"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Savet vodi, u svojstvu predsednika, ministar nadležan za poslove zaštite životne sredine (u daljem tekstu: ministar). </w:t>
      </w:r>
    </w:p>
    <w:p w14:paraId="2C3C111C"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proofErr w:type="gramStart"/>
      <w:r w:rsidRPr="00622EFE">
        <w:rPr>
          <w:rFonts w:ascii="Arial" w:eastAsia="Times New Roman" w:hAnsi="Arial" w:cs="Arial"/>
          <w:lang w:val="en-US"/>
        </w:rPr>
        <w:t>Savet može u svoj rad da uključi i spoljne saradnike, stručne za oblast klimatskih promena.</w:t>
      </w:r>
      <w:proofErr w:type="gramEnd"/>
      <w:r w:rsidRPr="00622EFE">
        <w:rPr>
          <w:rFonts w:ascii="Arial" w:eastAsia="Times New Roman" w:hAnsi="Arial" w:cs="Arial"/>
          <w:lang w:val="en-US"/>
        </w:rPr>
        <w:t xml:space="preserve"> </w:t>
      </w:r>
    </w:p>
    <w:p w14:paraId="176926F5"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proofErr w:type="gramStart"/>
      <w:r w:rsidRPr="00622EFE">
        <w:rPr>
          <w:rFonts w:ascii="Arial" w:eastAsia="Times New Roman" w:hAnsi="Arial" w:cs="Arial"/>
          <w:lang w:val="en-US"/>
        </w:rPr>
        <w:t>Rad članova Saveta se ne plaća.</w:t>
      </w:r>
      <w:proofErr w:type="gramEnd"/>
      <w:r w:rsidRPr="00622EFE">
        <w:rPr>
          <w:rFonts w:ascii="Arial" w:eastAsia="Times New Roman" w:hAnsi="Arial" w:cs="Arial"/>
          <w:lang w:val="en-US"/>
        </w:rPr>
        <w:t xml:space="preserve"> </w:t>
      </w:r>
    </w:p>
    <w:p w14:paraId="380838EE"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proofErr w:type="gramStart"/>
      <w:r w:rsidRPr="00622EFE">
        <w:rPr>
          <w:rFonts w:ascii="Arial" w:eastAsia="Times New Roman" w:hAnsi="Arial" w:cs="Arial"/>
          <w:lang w:val="en-US"/>
        </w:rPr>
        <w:t>Administrativno-tehničke poslove za potrebe Saveta obavlja Ministarstvo.</w:t>
      </w:r>
      <w:proofErr w:type="gramEnd"/>
      <w:r w:rsidRPr="00622EFE">
        <w:rPr>
          <w:rFonts w:ascii="Arial" w:eastAsia="Times New Roman" w:hAnsi="Arial" w:cs="Arial"/>
          <w:lang w:val="en-US"/>
        </w:rPr>
        <w:t xml:space="preserve"> </w:t>
      </w:r>
    </w:p>
    <w:p w14:paraId="2E7CD795"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proofErr w:type="gramStart"/>
      <w:r w:rsidRPr="00622EFE">
        <w:rPr>
          <w:rFonts w:ascii="Arial" w:eastAsia="Times New Roman" w:hAnsi="Arial" w:cs="Arial"/>
          <w:lang w:val="en-US"/>
        </w:rPr>
        <w:t>Savet je dužan da dostavlja Vladi izveštaj o radu jednom godišnje.</w:t>
      </w:r>
      <w:proofErr w:type="gramEnd"/>
      <w:r w:rsidRPr="00622EFE">
        <w:rPr>
          <w:rFonts w:ascii="Arial" w:eastAsia="Times New Roman" w:hAnsi="Arial" w:cs="Arial"/>
          <w:lang w:val="en-US"/>
        </w:rPr>
        <w:t xml:space="preserve"> </w:t>
      </w:r>
    </w:p>
    <w:p w14:paraId="06672FCC" w14:textId="77777777" w:rsidR="00622EFE" w:rsidRPr="00622EFE" w:rsidRDefault="00622EFE" w:rsidP="00622EFE">
      <w:pPr>
        <w:spacing w:after="0" w:line="240" w:lineRule="auto"/>
        <w:jc w:val="center"/>
        <w:rPr>
          <w:rFonts w:ascii="Arial" w:eastAsia="Times New Roman" w:hAnsi="Arial" w:cs="Arial"/>
          <w:sz w:val="31"/>
          <w:szCs w:val="31"/>
          <w:lang w:val="en-US"/>
        </w:rPr>
      </w:pPr>
      <w:bookmarkStart w:id="37" w:name="str_20"/>
      <w:bookmarkEnd w:id="37"/>
      <w:r w:rsidRPr="00622EFE">
        <w:rPr>
          <w:rFonts w:ascii="Arial" w:eastAsia="Times New Roman" w:hAnsi="Arial" w:cs="Arial"/>
          <w:sz w:val="31"/>
          <w:szCs w:val="31"/>
          <w:lang w:val="en-US"/>
        </w:rPr>
        <w:t xml:space="preserve">III POLITIKE I MERE ZA OGRANIČENJE EMISIJA GHG IZ IZVORA </w:t>
      </w:r>
    </w:p>
    <w:p w14:paraId="3FA14F38" w14:textId="77777777" w:rsidR="00622EFE" w:rsidRPr="00622EFE" w:rsidRDefault="00622EFE" w:rsidP="00622EFE">
      <w:pPr>
        <w:spacing w:after="0" w:line="240" w:lineRule="auto"/>
        <w:rPr>
          <w:rFonts w:ascii="Arial" w:eastAsia="Times New Roman" w:hAnsi="Arial" w:cs="Arial"/>
          <w:sz w:val="26"/>
          <w:szCs w:val="26"/>
          <w:lang w:val="en-US"/>
        </w:rPr>
      </w:pPr>
      <w:r w:rsidRPr="00622EFE">
        <w:rPr>
          <w:rFonts w:ascii="Arial" w:eastAsia="Times New Roman" w:hAnsi="Arial" w:cs="Arial"/>
          <w:sz w:val="26"/>
          <w:szCs w:val="26"/>
          <w:lang w:val="en-US"/>
        </w:rPr>
        <w:t> </w:t>
      </w:r>
    </w:p>
    <w:p w14:paraId="2A68F455" w14:textId="77777777" w:rsidR="00622EFE" w:rsidRPr="00622EFE" w:rsidRDefault="00622EFE" w:rsidP="00622EFE">
      <w:pPr>
        <w:spacing w:after="0" w:line="240" w:lineRule="auto"/>
        <w:jc w:val="center"/>
        <w:rPr>
          <w:rFonts w:ascii="Arial" w:eastAsia="Times New Roman" w:hAnsi="Arial" w:cs="Arial"/>
          <w:sz w:val="28"/>
          <w:szCs w:val="28"/>
          <w:lang w:val="en-US"/>
        </w:rPr>
      </w:pPr>
      <w:bookmarkStart w:id="38" w:name="str_21"/>
      <w:bookmarkEnd w:id="38"/>
      <w:r w:rsidRPr="00622EFE">
        <w:rPr>
          <w:rFonts w:ascii="Arial" w:eastAsia="Times New Roman" w:hAnsi="Arial" w:cs="Arial"/>
          <w:sz w:val="28"/>
          <w:szCs w:val="28"/>
          <w:lang w:val="en-US"/>
        </w:rPr>
        <w:t xml:space="preserve">1. MEHANIZAM ČISTOG RAZVOJA </w:t>
      </w:r>
    </w:p>
    <w:p w14:paraId="17722451" w14:textId="77777777" w:rsidR="00622EFE" w:rsidRPr="00622EFE" w:rsidRDefault="00622EFE" w:rsidP="00622EFE">
      <w:pPr>
        <w:spacing w:before="240" w:after="240" w:line="240" w:lineRule="auto"/>
        <w:jc w:val="center"/>
        <w:rPr>
          <w:rFonts w:ascii="Arial" w:eastAsia="Times New Roman" w:hAnsi="Arial" w:cs="Arial"/>
          <w:b/>
          <w:bCs/>
          <w:sz w:val="24"/>
          <w:szCs w:val="24"/>
          <w:lang w:val="en-US"/>
        </w:rPr>
      </w:pPr>
      <w:bookmarkStart w:id="39" w:name="str_22"/>
      <w:bookmarkEnd w:id="39"/>
      <w:r w:rsidRPr="00622EFE">
        <w:rPr>
          <w:rFonts w:ascii="Arial" w:eastAsia="Times New Roman" w:hAnsi="Arial" w:cs="Arial"/>
          <w:b/>
          <w:bCs/>
          <w:sz w:val="24"/>
          <w:szCs w:val="24"/>
          <w:lang w:val="en-US"/>
        </w:rPr>
        <w:t xml:space="preserve">Sprovođenje Mehanizma čistog razvoja </w:t>
      </w:r>
    </w:p>
    <w:p w14:paraId="10E7FD30" w14:textId="77777777" w:rsidR="00622EFE" w:rsidRPr="00622EFE" w:rsidRDefault="00622EFE" w:rsidP="00622EFE">
      <w:pPr>
        <w:spacing w:before="240" w:after="120" w:line="240" w:lineRule="auto"/>
        <w:jc w:val="center"/>
        <w:rPr>
          <w:rFonts w:ascii="Arial" w:eastAsia="Times New Roman" w:hAnsi="Arial" w:cs="Arial"/>
          <w:b/>
          <w:bCs/>
          <w:sz w:val="24"/>
          <w:szCs w:val="24"/>
          <w:lang w:val="en-US"/>
        </w:rPr>
      </w:pPr>
      <w:bookmarkStart w:id="40" w:name="clan_18"/>
      <w:bookmarkEnd w:id="40"/>
      <w:r w:rsidRPr="00622EFE">
        <w:rPr>
          <w:rFonts w:ascii="Arial" w:eastAsia="Times New Roman" w:hAnsi="Arial" w:cs="Arial"/>
          <w:b/>
          <w:bCs/>
          <w:sz w:val="24"/>
          <w:szCs w:val="24"/>
          <w:lang w:val="en-US"/>
        </w:rPr>
        <w:t xml:space="preserve">Član 18 </w:t>
      </w:r>
    </w:p>
    <w:p w14:paraId="2EE8D209"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proofErr w:type="gramStart"/>
      <w:r w:rsidRPr="00622EFE">
        <w:rPr>
          <w:rFonts w:ascii="Arial" w:eastAsia="Times New Roman" w:hAnsi="Arial" w:cs="Arial"/>
          <w:lang w:val="en-US"/>
        </w:rPr>
        <w:t>Mere za ograničenje emisija GHG, mogu se sprovoditi kroz programe i projekte u okviru Mehanizma čistog razvoja.</w:t>
      </w:r>
      <w:proofErr w:type="gramEnd"/>
      <w:r w:rsidRPr="00622EFE">
        <w:rPr>
          <w:rFonts w:ascii="Arial" w:eastAsia="Times New Roman" w:hAnsi="Arial" w:cs="Arial"/>
          <w:lang w:val="en-US"/>
        </w:rPr>
        <w:t xml:space="preserve"> </w:t>
      </w:r>
    </w:p>
    <w:p w14:paraId="34CE7491"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proofErr w:type="gramStart"/>
      <w:r w:rsidRPr="00622EFE">
        <w:rPr>
          <w:rFonts w:ascii="Arial" w:eastAsia="Times New Roman" w:hAnsi="Arial" w:cs="Arial"/>
          <w:lang w:val="en-US"/>
        </w:rPr>
        <w:t>Vlada propisuje kriterijume i način odobravanja programa i projekata koji se realizuju u okviru Mehanizma čistog razvoja, izuzev kapitalnih projekata, u smislu zakona kojim se uređuje budžetski sistem.</w:t>
      </w:r>
      <w:proofErr w:type="gramEnd"/>
      <w:r w:rsidRPr="00622EFE">
        <w:rPr>
          <w:rFonts w:ascii="Arial" w:eastAsia="Times New Roman" w:hAnsi="Arial" w:cs="Arial"/>
          <w:lang w:val="en-US"/>
        </w:rPr>
        <w:t xml:space="preserve"> </w:t>
      </w:r>
    </w:p>
    <w:p w14:paraId="6F5ABB96" w14:textId="77777777" w:rsidR="00622EFE" w:rsidRPr="00622EFE" w:rsidRDefault="00622EFE" w:rsidP="00622EFE">
      <w:pPr>
        <w:spacing w:after="0" w:line="240" w:lineRule="auto"/>
        <w:jc w:val="center"/>
        <w:rPr>
          <w:rFonts w:ascii="Arial" w:eastAsia="Times New Roman" w:hAnsi="Arial" w:cs="Arial"/>
          <w:sz w:val="28"/>
          <w:szCs w:val="28"/>
          <w:lang w:val="en-US"/>
        </w:rPr>
      </w:pPr>
      <w:bookmarkStart w:id="41" w:name="str_23"/>
      <w:bookmarkEnd w:id="41"/>
      <w:r w:rsidRPr="00622EFE">
        <w:rPr>
          <w:rFonts w:ascii="Arial" w:eastAsia="Times New Roman" w:hAnsi="Arial" w:cs="Arial"/>
          <w:sz w:val="28"/>
          <w:szCs w:val="28"/>
          <w:lang w:val="en-US"/>
        </w:rPr>
        <w:lastRenderedPageBreak/>
        <w:t>2. DOSTUPNOST PODATAKA O EKONOMIČNOSTI POTROŠNJE GORIVA I EMISIJAMA CO</w:t>
      </w:r>
      <w:r w:rsidRPr="00622EFE">
        <w:rPr>
          <w:rFonts w:ascii="Arial" w:eastAsia="Times New Roman" w:hAnsi="Arial" w:cs="Arial"/>
          <w:sz w:val="15"/>
          <w:szCs w:val="15"/>
          <w:vertAlign w:val="subscript"/>
          <w:lang w:val="en-US"/>
        </w:rPr>
        <w:t>2</w:t>
      </w:r>
      <w:r w:rsidRPr="00622EFE">
        <w:rPr>
          <w:rFonts w:ascii="Arial" w:eastAsia="Times New Roman" w:hAnsi="Arial" w:cs="Arial"/>
          <w:sz w:val="28"/>
          <w:szCs w:val="28"/>
          <w:lang w:val="en-US"/>
        </w:rPr>
        <w:t xml:space="preserve"> U VEZI SA PRODAJOM NOVIH PUTNIČKIH VOZILA </w:t>
      </w:r>
    </w:p>
    <w:p w14:paraId="06DB4C54" w14:textId="77777777" w:rsidR="00622EFE" w:rsidRPr="00622EFE" w:rsidRDefault="00622EFE" w:rsidP="00622EFE">
      <w:pPr>
        <w:spacing w:before="240" w:after="240" w:line="240" w:lineRule="auto"/>
        <w:jc w:val="center"/>
        <w:rPr>
          <w:rFonts w:ascii="Arial" w:eastAsia="Times New Roman" w:hAnsi="Arial" w:cs="Arial"/>
          <w:b/>
          <w:bCs/>
          <w:sz w:val="24"/>
          <w:szCs w:val="24"/>
          <w:lang w:val="en-US"/>
        </w:rPr>
      </w:pPr>
      <w:bookmarkStart w:id="42" w:name="str_24"/>
      <w:bookmarkEnd w:id="42"/>
      <w:r w:rsidRPr="00622EFE">
        <w:rPr>
          <w:rFonts w:ascii="Arial" w:eastAsia="Times New Roman" w:hAnsi="Arial" w:cs="Arial"/>
          <w:b/>
          <w:bCs/>
          <w:sz w:val="24"/>
          <w:szCs w:val="24"/>
          <w:lang w:val="en-US"/>
        </w:rPr>
        <w:t>Dostupnost podataka o potrošnji goriva i emisijama CO</w:t>
      </w:r>
      <w:r w:rsidRPr="00622EFE">
        <w:rPr>
          <w:rFonts w:ascii="Arial" w:eastAsia="Times New Roman" w:hAnsi="Arial" w:cs="Arial"/>
          <w:b/>
          <w:bCs/>
          <w:sz w:val="15"/>
          <w:szCs w:val="15"/>
          <w:vertAlign w:val="subscript"/>
          <w:lang w:val="en-US"/>
        </w:rPr>
        <w:t>2</w:t>
      </w:r>
      <w:r w:rsidRPr="00622EFE">
        <w:rPr>
          <w:rFonts w:ascii="Arial" w:eastAsia="Times New Roman" w:hAnsi="Arial" w:cs="Arial"/>
          <w:b/>
          <w:bCs/>
          <w:sz w:val="24"/>
          <w:szCs w:val="24"/>
          <w:lang w:val="en-US"/>
        </w:rPr>
        <w:t xml:space="preserve"> </w:t>
      </w:r>
    </w:p>
    <w:p w14:paraId="260BD61C" w14:textId="77777777" w:rsidR="00622EFE" w:rsidRPr="00622EFE" w:rsidRDefault="00622EFE" w:rsidP="00622EFE">
      <w:pPr>
        <w:spacing w:before="240" w:after="120" w:line="240" w:lineRule="auto"/>
        <w:jc w:val="center"/>
        <w:rPr>
          <w:rFonts w:ascii="Arial" w:eastAsia="Times New Roman" w:hAnsi="Arial" w:cs="Arial"/>
          <w:b/>
          <w:bCs/>
          <w:sz w:val="24"/>
          <w:szCs w:val="24"/>
          <w:lang w:val="en-US"/>
        </w:rPr>
      </w:pPr>
      <w:bookmarkStart w:id="43" w:name="clan_19"/>
      <w:bookmarkEnd w:id="43"/>
      <w:r w:rsidRPr="00622EFE">
        <w:rPr>
          <w:rFonts w:ascii="Arial" w:eastAsia="Times New Roman" w:hAnsi="Arial" w:cs="Arial"/>
          <w:b/>
          <w:bCs/>
          <w:sz w:val="24"/>
          <w:szCs w:val="24"/>
          <w:lang w:val="en-US"/>
        </w:rPr>
        <w:t xml:space="preserve">Član 19 </w:t>
      </w:r>
    </w:p>
    <w:p w14:paraId="2F21AE5D"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U cilju informisanosti potrošača i donošenja odluke o izboru pri kupovini </w:t>
      </w:r>
      <w:proofErr w:type="gramStart"/>
      <w:r w:rsidRPr="00622EFE">
        <w:rPr>
          <w:rFonts w:ascii="Arial" w:eastAsia="Times New Roman" w:hAnsi="Arial" w:cs="Arial"/>
          <w:lang w:val="en-US"/>
        </w:rPr>
        <w:t>ili</w:t>
      </w:r>
      <w:proofErr w:type="gramEnd"/>
      <w:r w:rsidRPr="00622EFE">
        <w:rPr>
          <w:rFonts w:ascii="Arial" w:eastAsia="Times New Roman" w:hAnsi="Arial" w:cs="Arial"/>
          <w:lang w:val="en-US"/>
        </w:rPr>
        <w:t xml:space="preserve"> uzimanju na lizing novih putničkih vozila, potrebno je obezbediti dostupnost podataka o ekonomičnosti potrošnje goriva i emisijama CO</w:t>
      </w:r>
      <w:r w:rsidRPr="00622EFE">
        <w:rPr>
          <w:rFonts w:ascii="Arial" w:eastAsia="Times New Roman" w:hAnsi="Arial" w:cs="Arial"/>
          <w:sz w:val="15"/>
          <w:szCs w:val="15"/>
          <w:vertAlign w:val="subscript"/>
          <w:lang w:val="en-US"/>
        </w:rPr>
        <w:t>2</w:t>
      </w:r>
      <w:r w:rsidRPr="00622EFE">
        <w:rPr>
          <w:rFonts w:ascii="Arial" w:eastAsia="Times New Roman" w:hAnsi="Arial" w:cs="Arial"/>
          <w:lang w:val="en-US"/>
        </w:rPr>
        <w:t xml:space="preserve"> iz tih vozila. </w:t>
      </w:r>
    </w:p>
    <w:p w14:paraId="3A2AF67C" w14:textId="77777777" w:rsidR="00622EFE" w:rsidRPr="00622EFE" w:rsidRDefault="00622EFE" w:rsidP="00622EFE">
      <w:pPr>
        <w:spacing w:before="240" w:after="240" w:line="240" w:lineRule="auto"/>
        <w:jc w:val="center"/>
        <w:rPr>
          <w:rFonts w:ascii="Arial" w:eastAsia="Times New Roman" w:hAnsi="Arial" w:cs="Arial"/>
          <w:b/>
          <w:bCs/>
          <w:sz w:val="24"/>
          <w:szCs w:val="24"/>
          <w:lang w:val="en-US"/>
        </w:rPr>
      </w:pPr>
      <w:bookmarkStart w:id="44" w:name="str_25"/>
      <w:bookmarkEnd w:id="44"/>
      <w:r w:rsidRPr="00622EFE">
        <w:rPr>
          <w:rFonts w:ascii="Arial" w:eastAsia="Times New Roman" w:hAnsi="Arial" w:cs="Arial"/>
          <w:b/>
          <w:bCs/>
          <w:sz w:val="24"/>
          <w:szCs w:val="24"/>
          <w:lang w:val="en-US"/>
        </w:rPr>
        <w:t>Oznaka o ekonomičnosti potrošnje goriva i emisijama CO</w:t>
      </w:r>
      <w:r w:rsidRPr="00622EFE">
        <w:rPr>
          <w:rFonts w:ascii="Arial" w:eastAsia="Times New Roman" w:hAnsi="Arial" w:cs="Arial"/>
          <w:b/>
          <w:bCs/>
          <w:sz w:val="15"/>
          <w:szCs w:val="15"/>
          <w:vertAlign w:val="subscript"/>
          <w:lang w:val="en-US"/>
        </w:rPr>
        <w:t>2</w:t>
      </w:r>
      <w:r w:rsidRPr="00622EFE">
        <w:rPr>
          <w:rFonts w:ascii="Arial" w:eastAsia="Times New Roman" w:hAnsi="Arial" w:cs="Arial"/>
          <w:b/>
          <w:bCs/>
          <w:sz w:val="24"/>
          <w:szCs w:val="24"/>
          <w:lang w:val="en-US"/>
        </w:rPr>
        <w:t xml:space="preserve"> i zagađujućih materija u vazduh </w:t>
      </w:r>
    </w:p>
    <w:p w14:paraId="1D3EBE94" w14:textId="77777777" w:rsidR="00622EFE" w:rsidRPr="00622EFE" w:rsidRDefault="00622EFE" w:rsidP="00622EFE">
      <w:pPr>
        <w:spacing w:before="240" w:after="120" w:line="240" w:lineRule="auto"/>
        <w:jc w:val="center"/>
        <w:rPr>
          <w:rFonts w:ascii="Arial" w:eastAsia="Times New Roman" w:hAnsi="Arial" w:cs="Arial"/>
          <w:b/>
          <w:bCs/>
          <w:sz w:val="24"/>
          <w:szCs w:val="24"/>
          <w:lang w:val="en-US"/>
        </w:rPr>
      </w:pPr>
      <w:bookmarkStart w:id="45" w:name="clan_20"/>
      <w:bookmarkEnd w:id="45"/>
      <w:r w:rsidRPr="00622EFE">
        <w:rPr>
          <w:rFonts w:ascii="Arial" w:eastAsia="Times New Roman" w:hAnsi="Arial" w:cs="Arial"/>
          <w:b/>
          <w:bCs/>
          <w:sz w:val="24"/>
          <w:szCs w:val="24"/>
          <w:lang w:val="en-US"/>
        </w:rPr>
        <w:t xml:space="preserve">Član 20 </w:t>
      </w:r>
    </w:p>
    <w:p w14:paraId="0B21EAD7"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Prodavac koji stavlja u promet model novog putničkog vozila dužan je da na prodajnom mestu ili u blizini putničkog vozila, o svom trošku, na jasno vidljiv način postavi, odnosno izloži oznaku o ekonomičnosti potrošnje goriva i emisijama CO</w:t>
      </w:r>
      <w:r w:rsidRPr="00622EFE">
        <w:rPr>
          <w:rFonts w:ascii="Arial" w:eastAsia="Times New Roman" w:hAnsi="Arial" w:cs="Arial"/>
          <w:sz w:val="15"/>
          <w:szCs w:val="15"/>
          <w:vertAlign w:val="subscript"/>
          <w:lang w:val="en-US"/>
        </w:rPr>
        <w:t>2</w:t>
      </w:r>
      <w:r w:rsidRPr="00622EFE">
        <w:rPr>
          <w:rFonts w:ascii="Arial" w:eastAsia="Times New Roman" w:hAnsi="Arial" w:cs="Arial"/>
          <w:lang w:val="en-US"/>
        </w:rPr>
        <w:t xml:space="preserve"> tog vozila. </w:t>
      </w:r>
    </w:p>
    <w:p w14:paraId="2F3B00FD"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proofErr w:type="gramStart"/>
      <w:r w:rsidRPr="00622EFE">
        <w:rPr>
          <w:rFonts w:ascii="Arial" w:eastAsia="Times New Roman" w:hAnsi="Arial" w:cs="Arial"/>
          <w:lang w:val="en-US"/>
        </w:rPr>
        <w:t>Obrazac oznake iz stava 1.</w:t>
      </w:r>
      <w:proofErr w:type="gramEnd"/>
      <w:r w:rsidRPr="00622EFE">
        <w:rPr>
          <w:rFonts w:ascii="Arial" w:eastAsia="Times New Roman" w:hAnsi="Arial" w:cs="Arial"/>
          <w:lang w:val="en-US"/>
        </w:rPr>
        <w:t xml:space="preserve">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člana, objavljuje Agencija za bezbednost saobraćaja u elektronskom obliku na svojoj internet stranici. </w:t>
      </w:r>
    </w:p>
    <w:p w14:paraId="05A1BD4F"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proofErr w:type="gramStart"/>
      <w:r w:rsidRPr="00622EFE">
        <w:rPr>
          <w:rFonts w:ascii="Arial" w:eastAsia="Times New Roman" w:hAnsi="Arial" w:cs="Arial"/>
          <w:lang w:val="en-US"/>
        </w:rPr>
        <w:t>Ministar bliže propisuje sadržinu obrasca oznake o ekonomičnosti o potrošnji goriva i emisijama CO</w:t>
      </w:r>
      <w:r w:rsidRPr="00622EFE">
        <w:rPr>
          <w:rFonts w:ascii="Arial" w:eastAsia="Times New Roman" w:hAnsi="Arial" w:cs="Arial"/>
          <w:sz w:val="15"/>
          <w:szCs w:val="15"/>
          <w:vertAlign w:val="subscript"/>
          <w:lang w:val="en-US"/>
        </w:rPr>
        <w:t>2</w:t>
      </w:r>
      <w:r w:rsidRPr="00622EFE">
        <w:rPr>
          <w:rFonts w:ascii="Arial" w:eastAsia="Times New Roman" w:hAnsi="Arial" w:cs="Arial"/>
          <w:lang w:val="en-US"/>
        </w:rPr>
        <w:t xml:space="preserve"> iz stava 1.</w:t>
      </w:r>
      <w:proofErr w:type="gramEnd"/>
      <w:r w:rsidRPr="00622EFE">
        <w:rPr>
          <w:rFonts w:ascii="Arial" w:eastAsia="Times New Roman" w:hAnsi="Arial" w:cs="Arial"/>
          <w:lang w:val="en-US"/>
        </w:rPr>
        <w:t xml:space="preserve">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člana. </w:t>
      </w:r>
    </w:p>
    <w:p w14:paraId="28E8398C" w14:textId="77777777" w:rsidR="00622EFE" w:rsidRPr="00622EFE" w:rsidRDefault="00622EFE" w:rsidP="00622EFE">
      <w:pPr>
        <w:spacing w:before="240" w:after="240" w:line="240" w:lineRule="auto"/>
        <w:jc w:val="center"/>
        <w:rPr>
          <w:rFonts w:ascii="Arial" w:eastAsia="Times New Roman" w:hAnsi="Arial" w:cs="Arial"/>
          <w:b/>
          <w:bCs/>
          <w:sz w:val="24"/>
          <w:szCs w:val="24"/>
          <w:lang w:val="en-US"/>
        </w:rPr>
      </w:pPr>
      <w:bookmarkStart w:id="46" w:name="str_26"/>
      <w:bookmarkEnd w:id="46"/>
      <w:r w:rsidRPr="00622EFE">
        <w:rPr>
          <w:rFonts w:ascii="Arial" w:eastAsia="Times New Roman" w:hAnsi="Arial" w:cs="Arial"/>
          <w:b/>
          <w:bCs/>
          <w:sz w:val="24"/>
          <w:szCs w:val="24"/>
          <w:lang w:val="en-US"/>
        </w:rPr>
        <w:t>Vodič o ekonomičnosti potrošnje goriva i emisijama CO</w:t>
      </w:r>
      <w:r w:rsidRPr="00622EFE">
        <w:rPr>
          <w:rFonts w:ascii="Arial" w:eastAsia="Times New Roman" w:hAnsi="Arial" w:cs="Arial"/>
          <w:b/>
          <w:bCs/>
          <w:sz w:val="15"/>
          <w:szCs w:val="15"/>
          <w:vertAlign w:val="subscript"/>
          <w:lang w:val="en-US"/>
        </w:rPr>
        <w:t>2</w:t>
      </w:r>
      <w:r w:rsidRPr="00622EFE">
        <w:rPr>
          <w:rFonts w:ascii="Arial" w:eastAsia="Times New Roman" w:hAnsi="Arial" w:cs="Arial"/>
          <w:b/>
          <w:bCs/>
          <w:sz w:val="24"/>
          <w:szCs w:val="24"/>
          <w:lang w:val="en-US"/>
        </w:rPr>
        <w:t xml:space="preserve"> i zagađujućih materija u vazduh </w:t>
      </w:r>
    </w:p>
    <w:p w14:paraId="6FF46C06" w14:textId="77777777" w:rsidR="00622EFE" w:rsidRPr="00622EFE" w:rsidRDefault="00622EFE" w:rsidP="00622EFE">
      <w:pPr>
        <w:spacing w:before="240" w:after="120" w:line="240" w:lineRule="auto"/>
        <w:jc w:val="center"/>
        <w:rPr>
          <w:rFonts w:ascii="Arial" w:eastAsia="Times New Roman" w:hAnsi="Arial" w:cs="Arial"/>
          <w:b/>
          <w:bCs/>
          <w:sz w:val="24"/>
          <w:szCs w:val="24"/>
          <w:lang w:val="en-US"/>
        </w:rPr>
      </w:pPr>
      <w:bookmarkStart w:id="47" w:name="clan_21"/>
      <w:bookmarkEnd w:id="47"/>
      <w:r w:rsidRPr="00622EFE">
        <w:rPr>
          <w:rFonts w:ascii="Arial" w:eastAsia="Times New Roman" w:hAnsi="Arial" w:cs="Arial"/>
          <w:b/>
          <w:bCs/>
          <w:sz w:val="24"/>
          <w:szCs w:val="24"/>
          <w:lang w:val="en-US"/>
        </w:rPr>
        <w:t xml:space="preserve">Član 21 </w:t>
      </w:r>
    </w:p>
    <w:p w14:paraId="0EE11CEA"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Dobavljač mora u elektronskom obliku najkasnije do 31. </w:t>
      </w:r>
      <w:proofErr w:type="gramStart"/>
      <w:r w:rsidRPr="00622EFE">
        <w:rPr>
          <w:rFonts w:ascii="Arial" w:eastAsia="Times New Roman" w:hAnsi="Arial" w:cs="Arial"/>
          <w:lang w:val="en-US"/>
        </w:rPr>
        <w:t>decembra</w:t>
      </w:r>
      <w:proofErr w:type="gramEnd"/>
      <w:r w:rsidRPr="00622EFE">
        <w:rPr>
          <w:rFonts w:ascii="Arial" w:eastAsia="Times New Roman" w:hAnsi="Arial" w:cs="Arial"/>
          <w:lang w:val="en-US"/>
        </w:rPr>
        <w:t xml:space="preserve"> tekuće godine Agenciji za bezbednost saobraćaja slati listu modela svih novih vozila koje prodaje na teritoriji Republike Srbije sa podacima na propisanom obrascu. </w:t>
      </w:r>
    </w:p>
    <w:p w14:paraId="6D1F04DD"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Agencija za bezbednost saobraćaja objavljuje </w:t>
      </w:r>
      <w:proofErr w:type="gramStart"/>
      <w:r w:rsidRPr="00622EFE">
        <w:rPr>
          <w:rFonts w:ascii="Arial" w:eastAsia="Times New Roman" w:hAnsi="Arial" w:cs="Arial"/>
          <w:lang w:val="en-US"/>
        </w:rPr>
        <w:t>na</w:t>
      </w:r>
      <w:proofErr w:type="gramEnd"/>
      <w:r w:rsidRPr="00622EFE">
        <w:rPr>
          <w:rFonts w:ascii="Arial" w:eastAsia="Times New Roman" w:hAnsi="Arial" w:cs="Arial"/>
          <w:lang w:val="en-US"/>
        </w:rPr>
        <w:t xml:space="preserve"> svojoj internet stranici: </w:t>
      </w:r>
    </w:p>
    <w:p w14:paraId="5A0A738A"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1) </w:t>
      </w:r>
      <w:proofErr w:type="gramStart"/>
      <w:r w:rsidRPr="00622EFE">
        <w:rPr>
          <w:rFonts w:ascii="Arial" w:eastAsia="Times New Roman" w:hAnsi="Arial" w:cs="Arial"/>
          <w:lang w:val="en-US"/>
        </w:rPr>
        <w:t>listu</w:t>
      </w:r>
      <w:proofErr w:type="gramEnd"/>
      <w:r w:rsidRPr="00622EFE">
        <w:rPr>
          <w:rFonts w:ascii="Arial" w:eastAsia="Times New Roman" w:hAnsi="Arial" w:cs="Arial"/>
          <w:lang w:val="en-US"/>
        </w:rPr>
        <w:t xml:space="preserve"> svih modela novih putničkih vozila koji se u toku godine prodaju u Republici Srbiji, sastavljenu po azbučnom redu marki putničkih vozila sa podacima iz stava 1.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člana, i </w:t>
      </w:r>
    </w:p>
    <w:p w14:paraId="5DFF6CA4"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2) </w:t>
      </w:r>
      <w:proofErr w:type="gramStart"/>
      <w:r w:rsidRPr="00622EFE">
        <w:rPr>
          <w:rFonts w:ascii="Arial" w:eastAsia="Times New Roman" w:hAnsi="Arial" w:cs="Arial"/>
          <w:lang w:val="en-US"/>
        </w:rPr>
        <w:t>listu</w:t>
      </w:r>
      <w:proofErr w:type="gramEnd"/>
      <w:r w:rsidRPr="00622EFE">
        <w:rPr>
          <w:rFonts w:ascii="Arial" w:eastAsia="Times New Roman" w:hAnsi="Arial" w:cs="Arial"/>
          <w:lang w:val="en-US"/>
        </w:rPr>
        <w:t xml:space="preserve"> deset modela novih putničkih vozila sa najekonomičnijom potrošnjom goriva, poređanim prema rastućim vrednostima specifičnih emisija CO</w:t>
      </w:r>
      <w:r w:rsidRPr="00622EFE">
        <w:rPr>
          <w:rFonts w:ascii="Arial" w:eastAsia="Times New Roman" w:hAnsi="Arial" w:cs="Arial"/>
          <w:sz w:val="15"/>
          <w:szCs w:val="15"/>
          <w:vertAlign w:val="subscript"/>
          <w:lang w:val="en-US"/>
        </w:rPr>
        <w:t>2</w:t>
      </w:r>
      <w:r w:rsidRPr="00622EFE">
        <w:rPr>
          <w:rFonts w:ascii="Arial" w:eastAsia="Times New Roman" w:hAnsi="Arial" w:cs="Arial"/>
          <w:lang w:val="en-US"/>
        </w:rPr>
        <w:t xml:space="preserve"> za svaku vrstu goriva sa podacima iz stava 1.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člana. </w:t>
      </w:r>
    </w:p>
    <w:p w14:paraId="2AF7C4EB"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Dobavljač najmanje jednom godišnje o svom trošku obezbeđuje vodič o ekonomičnosti potrošnje goriva, emisijama CO</w:t>
      </w:r>
      <w:r w:rsidRPr="00622EFE">
        <w:rPr>
          <w:rFonts w:ascii="Arial" w:eastAsia="Times New Roman" w:hAnsi="Arial" w:cs="Arial"/>
          <w:sz w:val="15"/>
          <w:szCs w:val="15"/>
          <w:vertAlign w:val="subscript"/>
          <w:lang w:val="en-US"/>
        </w:rPr>
        <w:t>2</w:t>
      </w:r>
      <w:r w:rsidRPr="00622EFE">
        <w:rPr>
          <w:rFonts w:ascii="Arial" w:eastAsia="Times New Roman" w:hAnsi="Arial" w:cs="Arial"/>
          <w:lang w:val="en-US"/>
        </w:rPr>
        <w:t xml:space="preserve"> i zagađujućih materija u vazduh (u daljem tekstu: vodič), koji sadrži i liste iz stava 2. </w:t>
      </w:r>
      <w:proofErr w:type="gramStart"/>
      <w:r w:rsidRPr="00622EFE">
        <w:rPr>
          <w:rFonts w:ascii="Arial" w:eastAsia="Times New Roman" w:hAnsi="Arial" w:cs="Arial"/>
          <w:lang w:val="en-US"/>
        </w:rPr>
        <w:t>tač</w:t>
      </w:r>
      <w:proofErr w:type="gramEnd"/>
      <w:r w:rsidRPr="00622EFE">
        <w:rPr>
          <w:rFonts w:ascii="Arial" w:eastAsia="Times New Roman" w:hAnsi="Arial" w:cs="Arial"/>
          <w:lang w:val="en-US"/>
        </w:rPr>
        <w:t xml:space="preserve">. 1) </w:t>
      </w:r>
      <w:proofErr w:type="gramStart"/>
      <w:r w:rsidRPr="00622EFE">
        <w:rPr>
          <w:rFonts w:ascii="Arial" w:eastAsia="Times New Roman" w:hAnsi="Arial" w:cs="Arial"/>
          <w:lang w:val="en-US"/>
        </w:rPr>
        <w:t>i</w:t>
      </w:r>
      <w:proofErr w:type="gramEnd"/>
      <w:r w:rsidRPr="00622EFE">
        <w:rPr>
          <w:rFonts w:ascii="Arial" w:eastAsia="Times New Roman" w:hAnsi="Arial" w:cs="Arial"/>
          <w:lang w:val="en-US"/>
        </w:rPr>
        <w:t xml:space="preserve"> 2) ovog člana. </w:t>
      </w:r>
    </w:p>
    <w:p w14:paraId="7E4A3014"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Dobavljač vodič objavljuje </w:t>
      </w:r>
      <w:proofErr w:type="gramStart"/>
      <w:r w:rsidRPr="00622EFE">
        <w:rPr>
          <w:rFonts w:ascii="Arial" w:eastAsia="Times New Roman" w:hAnsi="Arial" w:cs="Arial"/>
          <w:lang w:val="en-US"/>
        </w:rPr>
        <w:t>na</w:t>
      </w:r>
      <w:proofErr w:type="gramEnd"/>
      <w:r w:rsidRPr="00622EFE">
        <w:rPr>
          <w:rFonts w:ascii="Arial" w:eastAsia="Times New Roman" w:hAnsi="Arial" w:cs="Arial"/>
          <w:lang w:val="en-US"/>
        </w:rPr>
        <w:t xml:space="preserve"> svojoj internet stranici, a njegovu elektronsku verziju besplatno dostavlja prodavcu i Agenciji za bezbednost saobraćaja. </w:t>
      </w:r>
    </w:p>
    <w:p w14:paraId="7F235EC1"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lastRenderedPageBreak/>
        <w:t xml:space="preserve">Prodavac mora obezbediti da je poslednja kompaktna verzija vodiča </w:t>
      </w:r>
      <w:proofErr w:type="gramStart"/>
      <w:r w:rsidRPr="00622EFE">
        <w:rPr>
          <w:rFonts w:ascii="Arial" w:eastAsia="Times New Roman" w:hAnsi="Arial" w:cs="Arial"/>
          <w:lang w:val="en-US"/>
        </w:rPr>
        <w:t>na</w:t>
      </w:r>
      <w:proofErr w:type="gramEnd"/>
      <w:r w:rsidRPr="00622EFE">
        <w:rPr>
          <w:rFonts w:ascii="Arial" w:eastAsia="Times New Roman" w:hAnsi="Arial" w:cs="Arial"/>
          <w:lang w:val="en-US"/>
        </w:rPr>
        <w:t xml:space="preserve"> njegovom prodajnom mestu u pisanom prenosivom elektronskom obliku besplatno dostupna potrošaču na njegov zahtev. </w:t>
      </w:r>
    </w:p>
    <w:p w14:paraId="0AF71D1C"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Ministar bliže propisuje obrazac </w:t>
      </w:r>
      <w:proofErr w:type="gramStart"/>
      <w:r w:rsidRPr="00622EFE">
        <w:rPr>
          <w:rFonts w:ascii="Arial" w:eastAsia="Times New Roman" w:hAnsi="Arial" w:cs="Arial"/>
          <w:lang w:val="en-US"/>
        </w:rPr>
        <w:t>sa</w:t>
      </w:r>
      <w:proofErr w:type="gramEnd"/>
      <w:r w:rsidRPr="00622EFE">
        <w:rPr>
          <w:rFonts w:ascii="Arial" w:eastAsia="Times New Roman" w:hAnsi="Arial" w:cs="Arial"/>
          <w:lang w:val="en-US"/>
        </w:rPr>
        <w:t xml:space="preserve"> podacima iz stava 1.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člana kao i sadržaj vodiča iz stava 3.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člana. </w:t>
      </w:r>
    </w:p>
    <w:p w14:paraId="45246C8D" w14:textId="77777777" w:rsidR="00622EFE" w:rsidRPr="00622EFE" w:rsidRDefault="00622EFE" w:rsidP="00622EFE">
      <w:pPr>
        <w:spacing w:before="240" w:after="240" w:line="240" w:lineRule="auto"/>
        <w:jc w:val="center"/>
        <w:rPr>
          <w:rFonts w:ascii="Arial" w:eastAsia="Times New Roman" w:hAnsi="Arial" w:cs="Arial"/>
          <w:b/>
          <w:bCs/>
          <w:sz w:val="24"/>
          <w:szCs w:val="24"/>
          <w:lang w:val="en-US"/>
        </w:rPr>
      </w:pPr>
      <w:bookmarkStart w:id="48" w:name="str_27"/>
      <w:bookmarkEnd w:id="48"/>
      <w:r w:rsidRPr="00622EFE">
        <w:rPr>
          <w:rFonts w:ascii="Arial" w:eastAsia="Times New Roman" w:hAnsi="Arial" w:cs="Arial"/>
          <w:b/>
          <w:bCs/>
          <w:sz w:val="24"/>
          <w:szCs w:val="24"/>
          <w:lang w:val="en-US"/>
        </w:rPr>
        <w:t xml:space="preserve">Plakat </w:t>
      </w:r>
      <w:proofErr w:type="gramStart"/>
      <w:r w:rsidRPr="00622EFE">
        <w:rPr>
          <w:rFonts w:ascii="Arial" w:eastAsia="Times New Roman" w:hAnsi="Arial" w:cs="Arial"/>
          <w:b/>
          <w:bCs/>
          <w:sz w:val="24"/>
          <w:szCs w:val="24"/>
          <w:lang w:val="en-US"/>
        </w:rPr>
        <w:t>ili</w:t>
      </w:r>
      <w:proofErr w:type="gramEnd"/>
      <w:r w:rsidRPr="00622EFE">
        <w:rPr>
          <w:rFonts w:ascii="Arial" w:eastAsia="Times New Roman" w:hAnsi="Arial" w:cs="Arial"/>
          <w:b/>
          <w:bCs/>
          <w:sz w:val="24"/>
          <w:szCs w:val="24"/>
          <w:lang w:val="en-US"/>
        </w:rPr>
        <w:t xml:space="preserve"> displej </w:t>
      </w:r>
    </w:p>
    <w:p w14:paraId="21652B9A" w14:textId="77777777" w:rsidR="00622EFE" w:rsidRPr="00622EFE" w:rsidRDefault="00622EFE" w:rsidP="00622EFE">
      <w:pPr>
        <w:spacing w:before="240" w:after="120" w:line="240" w:lineRule="auto"/>
        <w:jc w:val="center"/>
        <w:rPr>
          <w:rFonts w:ascii="Arial" w:eastAsia="Times New Roman" w:hAnsi="Arial" w:cs="Arial"/>
          <w:b/>
          <w:bCs/>
          <w:sz w:val="24"/>
          <w:szCs w:val="24"/>
          <w:lang w:val="en-US"/>
        </w:rPr>
      </w:pPr>
      <w:bookmarkStart w:id="49" w:name="clan_22"/>
      <w:bookmarkEnd w:id="49"/>
      <w:r w:rsidRPr="00622EFE">
        <w:rPr>
          <w:rFonts w:ascii="Arial" w:eastAsia="Times New Roman" w:hAnsi="Arial" w:cs="Arial"/>
          <w:b/>
          <w:bCs/>
          <w:sz w:val="24"/>
          <w:szCs w:val="24"/>
          <w:lang w:val="en-US"/>
        </w:rPr>
        <w:t xml:space="preserve">Član 22 </w:t>
      </w:r>
    </w:p>
    <w:p w14:paraId="41466645"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Prodavac je dužan da za sve marke novog putničkog vozila izloženog </w:t>
      </w:r>
      <w:proofErr w:type="gramStart"/>
      <w:r w:rsidRPr="00622EFE">
        <w:rPr>
          <w:rFonts w:ascii="Arial" w:eastAsia="Times New Roman" w:hAnsi="Arial" w:cs="Arial"/>
          <w:lang w:val="en-US"/>
        </w:rPr>
        <w:t>ili</w:t>
      </w:r>
      <w:proofErr w:type="gramEnd"/>
      <w:r w:rsidRPr="00622EFE">
        <w:rPr>
          <w:rFonts w:ascii="Arial" w:eastAsia="Times New Roman" w:hAnsi="Arial" w:cs="Arial"/>
          <w:lang w:val="en-US"/>
        </w:rPr>
        <w:t xml:space="preserve"> ponuđenog na prodaju ili lizing, na prodajnom mestu vidno izloži plakat ili displej sa podacima o zvaničnoj potrošnji goriva i zvaničnim specifičnim emisijama CO</w:t>
      </w:r>
      <w:r w:rsidRPr="00622EFE">
        <w:rPr>
          <w:rFonts w:ascii="Arial" w:eastAsia="Times New Roman" w:hAnsi="Arial" w:cs="Arial"/>
          <w:sz w:val="15"/>
          <w:szCs w:val="15"/>
          <w:vertAlign w:val="subscript"/>
          <w:lang w:val="en-US"/>
        </w:rPr>
        <w:t>2</w:t>
      </w:r>
      <w:r w:rsidRPr="00622EFE">
        <w:rPr>
          <w:rFonts w:ascii="Arial" w:eastAsia="Times New Roman" w:hAnsi="Arial" w:cs="Arial"/>
          <w:lang w:val="en-US"/>
        </w:rPr>
        <w:t xml:space="preserve"> i zagađujućih materija u vazduh. </w:t>
      </w:r>
    </w:p>
    <w:p w14:paraId="44CE4F2A"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proofErr w:type="gramStart"/>
      <w:r w:rsidRPr="00622EFE">
        <w:rPr>
          <w:rFonts w:ascii="Arial" w:eastAsia="Times New Roman" w:hAnsi="Arial" w:cs="Arial"/>
          <w:lang w:val="en-US"/>
        </w:rPr>
        <w:t>Ministar bliže propisuje izgled, dimenzije i sadržaj plakata, odnosno displeja.</w:t>
      </w:r>
      <w:proofErr w:type="gramEnd"/>
      <w:r w:rsidRPr="00622EFE">
        <w:rPr>
          <w:rFonts w:ascii="Arial" w:eastAsia="Times New Roman" w:hAnsi="Arial" w:cs="Arial"/>
          <w:lang w:val="en-US"/>
        </w:rPr>
        <w:t xml:space="preserve"> </w:t>
      </w:r>
    </w:p>
    <w:p w14:paraId="39BFDFE4" w14:textId="77777777" w:rsidR="00622EFE" w:rsidRPr="00622EFE" w:rsidRDefault="00622EFE" w:rsidP="00622EFE">
      <w:pPr>
        <w:spacing w:before="240" w:after="240" w:line="240" w:lineRule="auto"/>
        <w:jc w:val="center"/>
        <w:rPr>
          <w:rFonts w:ascii="Arial" w:eastAsia="Times New Roman" w:hAnsi="Arial" w:cs="Arial"/>
          <w:b/>
          <w:bCs/>
          <w:sz w:val="24"/>
          <w:szCs w:val="24"/>
          <w:lang w:val="en-US"/>
        </w:rPr>
      </w:pPr>
      <w:bookmarkStart w:id="50" w:name="str_28"/>
      <w:bookmarkEnd w:id="50"/>
      <w:r w:rsidRPr="00622EFE">
        <w:rPr>
          <w:rFonts w:ascii="Arial" w:eastAsia="Times New Roman" w:hAnsi="Arial" w:cs="Arial"/>
          <w:b/>
          <w:bCs/>
          <w:sz w:val="24"/>
          <w:szCs w:val="24"/>
          <w:lang w:val="en-US"/>
        </w:rPr>
        <w:t xml:space="preserve">Promocija </w:t>
      </w:r>
    </w:p>
    <w:p w14:paraId="10FCFB4F" w14:textId="77777777" w:rsidR="00622EFE" w:rsidRPr="00622EFE" w:rsidRDefault="00622EFE" w:rsidP="00622EFE">
      <w:pPr>
        <w:spacing w:before="240" w:after="120" w:line="240" w:lineRule="auto"/>
        <w:jc w:val="center"/>
        <w:rPr>
          <w:rFonts w:ascii="Arial" w:eastAsia="Times New Roman" w:hAnsi="Arial" w:cs="Arial"/>
          <w:b/>
          <w:bCs/>
          <w:sz w:val="24"/>
          <w:szCs w:val="24"/>
          <w:lang w:val="en-US"/>
        </w:rPr>
      </w:pPr>
      <w:bookmarkStart w:id="51" w:name="clan_23"/>
      <w:bookmarkEnd w:id="51"/>
      <w:r w:rsidRPr="00622EFE">
        <w:rPr>
          <w:rFonts w:ascii="Arial" w:eastAsia="Times New Roman" w:hAnsi="Arial" w:cs="Arial"/>
          <w:b/>
          <w:bCs/>
          <w:sz w:val="24"/>
          <w:szCs w:val="24"/>
          <w:lang w:val="en-US"/>
        </w:rPr>
        <w:t xml:space="preserve">Član 23 </w:t>
      </w:r>
    </w:p>
    <w:p w14:paraId="5441B221"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Dobavljač i prodavac dužni su da obezbede da sav promotivni materijal sadrži podatke o zvaničnoj potrošnji goriva i zvaničnoj specifičnoj emisiji CO</w:t>
      </w:r>
      <w:r w:rsidRPr="00622EFE">
        <w:rPr>
          <w:rFonts w:ascii="Arial" w:eastAsia="Times New Roman" w:hAnsi="Arial" w:cs="Arial"/>
          <w:sz w:val="15"/>
          <w:szCs w:val="15"/>
          <w:vertAlign w:val="subscript"/>
          <w:lang w:val="en-US"/>
        </w:rPr>
        <w:t>2</w:t>
      </w:r>
      <w:r w:rsidRPr="00622EFE">
        <w:rPr>
          <w:rFonts w:ascii="Arial" w:eastAsia="Times New Roman" w:hAnsi="Arial" w:cs="Arial"/>
          <w:lang w:val="en-US"/>
        </w:rPr>
        <w:t xml:space="preserve"> i zagađujućih materija u vazduh modela novog putničkog vozila </w:t>
      </w:r>
      <w:proofErr w:type="gramStart"/>
      <w:r w:rsidRPr="00622EFE">
        <w:rPr>
          <w:rFonts w:ascii="Arial" w:eastAsia="Times New Roman" w:hAnsi="Arial" w:cs="Arial"/>
          <w:lang w:val="en-US"/>
        </w:rPr>
        <w:t>na</w:t>
      </w:r>
      <w:proofErr w:type="gramEnd"/>
      <w:r w:rsidRPr="00622EFE">
        <w:rPr>
          <w:rFonts w:ascii="Arial" w:eastAsia="Times New Roman" w:hAnsi="Arial" w:cs="Arial"/>
          <w:lang w:val="en-US"/>
        </w:rPr>
        <w:t xml:space="preserve"> koje se odnosi. </w:t>
      </w:r>
    </w:p>
    <w:p w14:paraId="775B912C"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proofErr w:type="gramStart"/>
      <w:r w:rsidRPr="00622EFE">
        <w:rPr>
          <w:rFonts w:ascii="Arial" w:eastAsia="Times New Roman" w:hAnsi="Arial" w:cs="Arial"/>
          <w:lang w:val="en-US"/>
        </w:rPr>
        <w:t>Ministar bliže propisuje formu i sadržaj promotivnog materijala.</w:t>
      </w:r>
      <w:proofErr w:type="gramEnd"/>
      <w:r w:rsidRPr="00622EFE">
        <w:rPr>
          <w:rFonts w:ascii="Arial" w:eastAsia="Times New Roman" w:hAnsi="Arial" w:cs="Arial"/>
          <w:lang w:val="en-US"/>
        </w:rPr>
        <w:t xml:space="preserve"> </w:t>
      </w:r>
    </w:p>
    <w:p w14:paraId="0EDD487D" w14:textId="77777777" w:rsidR="00622EFE" w:rsidRPr="00622EFE" w:rsidRDefault="00622EFE" w:rsidP="00622EFE">
      <w:pPr>
        <w:spacing w:before="240" w:after="240" w:line="240" w:lineRule="auto"/>
        <w:jc w:val="center"/>
        <w:rPr>
          <w:rFonts w:ascii="Arial" w:eastAsia="Times New Roman" w:hAnsi="Arial" w:cs="Arial"/>
          <w:b/>
          <w:bCs/>
          <w:sz w:val="24"/>
          <w:szCs w:val="24"/>
          <w:lang w:val="en-US"/>
        </w:rPr>
      </w:pPr>
      <w:bookmarkStart w:id="52" w:name="str_29"/>
      <w:bookmarkEnd w:id="52"/>
      <w:r w:rsidRPr="00622EFE">
        <w:rPr>
          <w:rFonts w:ascii="Arial" w:eastAsia="Times New Roman" w:hAnsi="Arial" w:cs="Arial"/>
          <w:b/>
          <w:bCs/>
          <w:sz w:val="24"/>
          <w:szCs w:val="24"/>
          <w:lang w:val="en-US"/>
        </w:rPr>
        <w:t xml:space="preserve">Zabrana prisustva oznaka, simbola </w:t>
      </w:r>
      <w:proofErr w:type="gramStart"/>
      <w:r w:rsidRPr="00622EFE">
        <w:rPr>
          <w:rFonts w:ascii="Arial" w:eastAsia="Times New Roman" w:hAnsi="Arial" w:cs="Arial"/>
          <w:b/>
          <w:bCs/>
          <w:sz w:val="24"/>
          <w:szCs w:val="24"/>
          <w:lang w:val="en-US"/>
        </w:rPr>
        <w:t>ili</w:t>
      </w:r>
      <w:proofErr w:type="gramEnd"/>
      <w:r w:rsidRPr="00622EFE">
        <w:rPr>
          <w:rFonts w:ascii="Arial" w:eastAsia="Times New Roman" w:hAnsi="Arial" w:cs="Arial"/>
          <w:b/>
          <w:bCs/>
          <w:sz w:val="24"/>
          <w:szCs w:val="24"/>
          <w:lang w:val="en-US"/>
        </w:rPr>
        <w:t xml:space="preserve"> natpisa </w:t>
      </w:r>
    </w:p>
    <w:p w14:paraId="5A328E7E" w14:textId="77777777" w:rsidR="00622EFE" w:rsidRPr="00622EFE" w:rsidRDefault="00622EFE" w:rsidP="00622EFE">
      <w:pPr>
        <w:spacing w:before="240" w:after="120" w:line="240" w:lineRule="auto"/>
        <w:jc w:val="center"/>
        <w:rPr>
          <w:rFonts w:ascii="Arial" w:eastAsia="Times New Roman" w:hAnsi="Arial" w:cs="Arial"/>
          <w:b/>
          <w:bCs/>
          <w:sz w:val="24"/>
          <w:szCs w:val="24"/>
          <w:lang w:val="en-US"/>
        </w:rPr>
      </w:pPr>
      <w:bookmarkStart w:id="53" w:name="clan_24"/>
      <w:bookmarkEnd w:id="53"/>
      <w:r w:rsidRPr="00622EFE">
        <w:rPr>
          <w:rFonts w:ascii="Arial" w:eastAsia="Times New Roman" w:hAnsi="Arial" w:cs="Arial"/>
          <w:b/>
          <w:bCs/>
          <w:sz w:val="24"/>
          <w:szCs w:val="24"/>
          <w:lang w:val="en-US"/>
        </w:rPr>
        <w:t xml:space="preserve">Član 24 </w:t>
      </w:r>
    </w:p>
    <w:p w14:paraId="6091629F"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Zabranjeno je dovođenje u zabunu potencijalnih kupaca novih putničkih automobila korišćenjem oznaka, simbola </w:t>
      </w:r>
      <w:proofErr w:type="gramStart"/>
      <w:r w:rsidRPr="00622EFE">
        <w:rPr>
          <w:rFonts w:ascii="Arial" w:eastAsia="Times New Roman" w:hAnsi="Arial" w:cs="Arial"/>
          <w:lang w:val="en-US"/>
        </w:rPr>
        <w:t>ili</w:t>
      </w:r>
      <w:proofErr w:type="gramEnd"/>
      <w:r w:rsidRPr="00622EFE">
        <w:rPr>
          <w:rFonts w:ascii="Arial" w:eastAsia="Times New Roman" w:hAnsi="Arial" w:cs="Arial"/>
          <w:lang w:val="en-US"/>
        </w:rPr>
        <w:t xml:space="preserve"> natpisa koji se odnose na potrošnju goriva ili emisiju CO</w:t>
      </w:r>
      <w:r w:rsidRPr="00622EFE">
        <w:rPr>
          <w:rFonts w:ascii="Arial" w:eastAsia="Times New Roman" w:hAnsi="Arial" w:cs="Arial"/>
          <w:sz w:val="15"/>
          <w:szCs w:val="15"/>
          <w:vertAlign w:val="subscript"/>
          <w:lang w:val="en-US"/>
        </w:rPr>
        <w:t>2</w:t>
      </w:r>
      <w:r w:rsidRPr="00622EFE">
        <w:rPr>
          <w:rFonts w:ascii="Arial" w:eastAsia="Times New Roman" w:hAnsi="Arial" w:cs="Arial"/>
          <w:lang w:val="en-US"/>
        </w:rPr>
        <w:t xml:space="preserve"> i zagađujućih materija u vazduh na oznakama, u vodičima, na plakatima ili u promotivnoj literaturi iz čl. </w:t>
      </w:r>
      <w:proofErr w:type="gramStart"/>
      <w:r w:rsidRPr="00622EFE">
        <w:rPr>
          <w:rFonts w:ascii="Arial" w:eastAsia="Times New Roman" w:hAnsi="Arial" w:cs="Arial"/>
          <w:lang w:val="en-US"/>
        </w:rPr>
        <w:t>20-23. ovog zakona.</w:t>
      </w:r>
      <w:proofErr w:type="gramEnd"/>
      <w:r w:rsidRPr="00622EFE">
        <w:rPr>
          <w:rFonts w:ascii="Arial" w:eastAsia="Times New Roman" w:hAnsi="Arial" w:cs="Arial"/>
          <w:lang w:val="en-US"/>
        </w:rPr>
        <w:t xml:space="preserve"> </w:t>
      </w:r>
    </w:p>
    <w:p w14:paraId="4481485A" w14:textId="77777777" w:rsidR="00622EFE" w:rsidRPr="00622EFE" w:rsidRDefault="00622EFE" w:rsidP="00622EFE">
      <w:pPr>
        <w:spacing w:after="0" w:line="240" w:lineRule="auto"/>
        <w:jc w:val="center"/>
        <w:rPr>
          <w:rFonts w:ascii="Arial" w:eastAsia="Times New Roman" w:hAnsi="Arial" w:cs="Arial"/>
          <w:sz w:val="31"/>
          <w:szCs w:val="31"/>
          <w:lang w:val="en-US"/>
        </w:rPr>
      </w:pPr>
      <w:bookmarkStart w:id="54" w:name="str_30"/>
      <w:bookmarkEnd w:id="54"/>
      <w:r w:rsidRPr="00622EFE">
        <w:rPr>
          <w:rFonts w:ascii="Arial" w:eastAsia="Times New Roman" w:hAnsi="Arial" w:cs="Arial"/>
          <w:sz w:val="31"/>
          <w:szCs w:val="31"/>
          <w:lang w:val="en-US"/>
        </w:rPr>
        <w:t xml:space="preserve">IV MONITORING, IZVEŠTAVANJE I VERIFIKACIJA EMISIJA GHG IZ POSTROJENJA I VAZDUHOPLOVNIH AKTIVNOSTI </w:t>
      </w:r>
    </w:p>
    <w:p w14:paraId="2EC16F53" w14:textId="77777777" w:rsidR="00622EFE" w:rsidRPr="00622EFE" w:rsidRDefault="00622EFE" w:rsidP="00622EFE">
      <w:pPr>
        <w:spacing w:after="0" w:line="240" w:lineRule="auto"/>
        <w:rPr>
          <w:rFonts w:ascii="Arial" w:eastAsia="Times New Roman" w:hAnsi="Arial" w:cs="Arial"/>
          <w:sz w:val="26"/>
          <w:szCs w:val="26"/>
          <w:lang w:val="en-US"/>
        </w:rPr>
      </w:pPr>
      <w:r w:rsidRPr="00622EFE">
        <w:rPr>
          <w:rFonts w:ascii="Arial" w:eastAsia="Times New Roman" w:hAnsi="Arial" w:cs="Arial"/>
          <w:sz w:val="26"/>
          <w:szCs w:val="26"/>
          <w:lang w:val="en-US"/>
        </w:rPr>
        <w:t> </w:t>
      </w:r>
    </w:p>
    <w:p w14:paraId="4DD899B2" w14:textId="77777777" w:rsidR="00622EFE" w:rsidRPr="00622EFE" w:rsidRDefault="00622EFE" w:rsidP="00622EFE">
      <w:pPr>
        <w:spacing w:after="0" w:line="240" w:lineRule="auto"/>
        <w:jc w:val="center"/>
        <w:rPr>
          <w:rFonts w:ascii="Arial" w:eastAsia="Times New Roman" w:hAnsi="Arial" w:cs="Arial"/>
          <w:sz w:val="28"/>
          <w:szCs w:val="28"/>
          <w:lang w:val="en-US"/>
        </w:rPr>
      </w:pPr>
      <w:bookmarkStart w:id="55" w:name="str_31"/>
      <w:bookmarkEnd w:id="55"/>
      <w:r w:rsidRPr="00622EFE">
        <w:rPr>
          <w:rFonts w:ascii="Arial" w:eastAsia="Times New Roman" w:hAnsi="Arial" w:cs="Arial"/>
          <w:sz w:val="28"/>
          <w:szCs w:val="28"/>
          <w:lang w:val="en-US"/>
        </w:rPr>
        <w:t xml:space="preserve">1. DOZVOLA ZA EMISIJU GHG OPERATERU POSTROJENJA </w:t>
      </w:r>
    </w:p>
    <w:p w14:paraId="098D13A4" w14:textId="77777777" w:rsidR="00622EFE" w:rsidRPr="00622EFE" w:rsidRDefault="00622EFE" w:rsidP="00622EFE">
      <w:pPr>
        <w:spacing w:before="240" w:after="240" w:line="240" w:lineRule="auto"/>
        <w:jc w:val="center"/>
        <w:rPr>
          <w:rFonts w:ascii="Arial" w:eastAsia="Times New Roman" w:hAnsi="Arial" w:cs="Arial"/>
          <w:b/>
          <w:bCs/>
          <w:sz w:val="24"/>
          <w:szCs w:val="24"/>
          <w:lang w:val="en-US"/>
        </w:rPr>
      </w:pPr>
      <w:bookmarkStart w:id="56" w:name="str_32"/>
      <w:bookmarkEnd w:id="56"/>
      <w:r w:rsidRPr="00622EFE">
        <w:rPr>
          <w:rFonts w:ascii="Arial" w:eastAsia="Times New Roman" w:hAnsi="Arial" w:cs="Arial"/>
          <w:b/>
          <w:bCs/>
          <w:sz w:val="24"/>
          <w:szCs w:val="24"/>
          <w:lang w:val="en-US"/>
        </w:rPr>
        <w:t xml:space="preserve">Uslov za početak rada postrojenja </w:t>
      </w:r>
    </w:p>
    <w:p w14:paraId="0437231E" w14:textId="77777777" w:rsidR="00622EFE" w:rsidRPr="00622EFE" w:rsidRDefault="00622EFE" w:rsidP="00622EFE">
      <w:pPr>
        <w:spacing w:before="240" w:after="120" w:line="240" w:lineRule="auto"/>
        <w:jc w:val="center"/>
        <w:rPr>
          <w:rFonts w:ascii="Arial" w:eastAsia="Times New Roman" w:hAnsi="Arial" w:cs="Arial"/>
          <w:b/>
          <w:bCs/>
          <w:sz w:val="24"/>
          <w:szCs w:val="24"/>
          <w:lang w:val="en-US"/>
        </w:rPr>
      </w:pPr>
      <w:bookmarkStart w:id="57" w:name="clan_25"/>
      <w:bookmarkEnd w:id="57"/>
      <w:r w:rsidRPr="00622EFE">
        <w:rPr>
          <w:rFonts w:ascii="Arial" w:eastAsia="Times New Roman" w:hAnsi="Arial" w:cs="Arial"/>
          <w:b/>
          <w:bCs/>
          <w:sz w:val="24"/>
          <w:szCs w:val="24"/>
          <w:lang w:val="en-US"/>
        </w:rPr>
        <w:t xml:space="preserve">Član 25 </w:t>
      </w:r>
    </w:p>
    <w:p w14:paraId="524AF3A3"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Pre početka rada postrojenja u kojem se obavlja aktivnost koja dovodi do emisije GHG, operater postrojenja dužan je da pribavi dozvolu za emisiju GHG (u daljem tekstu: dozvola). </w:t>
      </w:r>
    </w:p>
    <w:p w14:paraId="2071A7D5"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Izuzetno </w:t>
      </w:r>
      <w:proofErr w:type="gramStart"/>
      <w:r w:rsidRPr="00622EFE">
        <w:rPr>
          <w:rFonts w:ascii="Arial" w:eastAsia="Times New Roman" w:hAnsi="Arial" w:cs="Arial"/>
          <w:lang w:val="en-US"/>
        </w:rPr>
        <w:t>od</w:t>
      </w:r>
      <w:proofErr w:type="gramEnd"/>
      <w:r w:rsidRPr="00622EFE">
        <w:rPr>
          <w:rFonts w:ascii="Arial" w:eastAsia="Times New Roman" w:hAnsi="Arial" w:cs="Arial"/>
          <w:lang w:val="en-US"/>
        </w:rPr>
        <w:t xml:space="preserve"> stava 1.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člana, za postrojenja ili delove postrojenja koji se koriste za istraživanje, razvoj i ispitivanje novih proizvoda i procesa, kao i za postrojenja koja koriste isključivo biomasu, nije potrebna dozvola. </w:t>
      </w:r>
    </w:p>
    <w:p w14:paraId="43405445"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proofErr w:type="gramStart"/>
      <w:r w:rsidRPr="00622EFE">
        <w:rPr>
          <w:rFonts w:ascii="Arial" w:eastAsia="Times New Roman" w:hAnsi="Arial" w:cs="Arial"/>
          <w:lang w:val="en-US"/>
        </w:rPr>
        <w:lastRenderedPageBreak/>
        <w:t>Vlada propisuje vrste aktivnosti i gasove iz stava 1.</w:t>
      </w:r>
      <w:proofErr w:type="gramEnd"/>
      <w:r w:rsidRPr="00622EFE">
        <w:rPr>
          <w:rFonts w:ascii="Arial" w:eastAsia="Times New Roman" w:hAnsi="Arial" w:cs="Arial"/>
          <w:lang w:val="en-US"/>
        </w:rPr>
        <w:t xml:space="preserve">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člana za koje je potrebno pribaviti dozvolu. </w:t>
      </w:r>
    </w:p>
    <w:p w14:paraId="15EDB642" w14:textId="77777777" w:rsidR="00622EFE" w:rsidRPr="00622EFE" w:rsidRDefault="00622EFE" w:rsidP="00622EFE">
      <w:pPr>
        <w:spacing w:before="240" w:after="240" w:line="240" w:lineRule="auto"/>
        <w:jc w:val="center"/>
        <w:rPr>
          <w:rFonts w:ascii="Arial" w:eastAsia="Times New Roman" w:hAnsi="Arial" w:cs="Arial"/>
          <w:b/>
          <w:bCs/>
          <w:sz w:val="24"/>
          <w:szCs w:val="24"/>
          <w:lang w:val="en-US"/>
        </w:rPr>
      </w:pPr>
      <w:bookmarkStart w:id="58" w:name="str_33"/>
      <w:bookmarkEnd w:id="58"/>
      <w:r w:rsidRPr="00622EFE">
        <w:rPr>
          <w:rFonts w:ascii="Arial" w:eastAsia="Times New Roman" w:hAnsi="Arial" w:cs="Arial"/>
          <w:b/>
          <w:bCs/>
          <w:sz w:val="24"/>
          <w:szCs w:val="24"/>
          <w:lang w:val="en-US"/>
        </w:rPr>
        <w:t xml:space="preserve">Zahtev za izdavanje dozvole </w:t>
      </w:r>
    </w:p>
    <w:p w14:paraId="5B75B7A0" w14:textId="77777777" w:rsidR="00622EFE" w:rsidRPr="00622EFE" w:rsidRDefault="00622EFE" w:rsidP="00622EFE">
      <w:pPr>
        <w:spacing w:before="240" w:after="120" w:line="240" w:lineRule="auto"/>
        <w:jc w:val="center"/>
        <w:rPr>
          <w:rFonts w:ascii="Arial" w:eastAsia="Times New Roman" w:hAnsi="Arial" w:cs="Arial"/>
          <w:b/>
          <w:bCs/>
          <w:sz w:val="24"/>
          <w:szCs w:val="24"/>
          <w:lang w:val="en-US"/>
        </w:rPr>
      </w:pPr>
      <w:bookmarkStart w:id="59" w:name="clan_26"/>
      <w:bookmarkEnd w:id="59"/>
      <w:r w:rsidRPr="00622EFE">
        <w:rPr>
          <w:rFonts w:ascii="Arial" w:eastAsia="Times New Roman" w:hAnsi="Arial" w:cs="Arial"/>
          <w:b/>
          <w:bCs/>
          <w:sz w:val="24"/>
          <w:szCs w:val="24"/>
          <w:lang w:val="en-US"/>
        </w:rPr>
        <w:t xml:space="preserve">Član 26 </w:t>
      </w:r>
    </w:p>
    <w:p w14:paraId="4E125110"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proofErr w:type="gramStart"/>
      <w:r w:rsidRPr="00622EFE">
        <w:rPr>
          <w:rFonts w:ascii="Arial" w:eastAsia="Times New Roman" w:hAnsi="Arial" w:cs="Arial"/>
          <w:lang w:val="en-US"/>
        </w:rPr>
        <w:t>Operater postrojenja podnosi Ministarstvu zahtev za izdavanje dozvole.</w:t>
      </w:r>
      <w:proofErr w:type="gramEnd"/>
      <w:r w:rsidRPr="00622EFE">
        <w:rPr>
          <w:rFonts w:ascii="Arial" w:eastAsia="Times New Roman" w:hAnsi="Arial" w:cs="Arial"/>
          <w:lang w:val="en-US"/>
        </w:rPr>
        <w:t xml:space="preserve"> </w:t>
      </w:r>
    </w:p>
    <w:p w14:paraId="2FBCA7C8"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proofErr w:type="gramStart"/>
      <w:r w:rsidRPr="00622EFE">
        <w:rPr>
          <w:rFonts w:ascii="Arial" w:eastAsia="Times New Roman" w:hAnsi="Arial" w:cs="Arial"/>
          <w:lang w:val="en-US"/>
        </w:rPr>
        <w:t>Zahtev iz stava 1.</w:t>
      </w:r>
      <w:proofErr w:type="gramEnd"/>
      <w:r w:rsidRPr="00622EFE">
        <w:rPr>
          <w:rFonts w:ascii="Arial" w:eastAsia="Times New Roman" w:hAnsi="Arial" w:cs="Arial"/>
          <w:lang w:val="en-US"/>
        </w:rPr>
        <w:t xml:space="preserve">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člana sadrži: </w:t>
      </w:r>
    </w:p>
    <w:p w14:paraId="737D7CBE"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1) </w:t>
      </w:r>
      <w:proofErr w:type="gramStart"/>
      <w:r w:rsidRPr="00622EFE">
        <w:rPr>
          <w:rFonts w:ascii="Arial" w:eastAsia="Times New Roman" w:hAnsi="Arial" w:cs="Arial"/>
          <w:lang w:val="en-US"/>
        </w:rPr>
        <w:t>podatke</w:t>
      </w:r>
      <w:proofErr w:type="gramEnd"/>
      <w:r w:rsidRPr="00622EFE">
        <w:rPr>
          <w:rFonts w:ascii="Arial" w:eastAsia="Times New Roman" w:hAnsi="Arial" w:cs="Arial"/>
          <w:lang w:val="en-US"/>
        </w:rPr>
        <w:t xml:space="preserve"> o operateru postrojenja; </w:t>
      </w:r>
    </w:p>
    <w:p w14:paraId="3027841A"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2) </w:t>
      </w:r>
      <w:proofErr w:type="gramStart"/>
      <w:r w:rsidRPr="00622EFE">
        <w:rPr>
          <w:rFonts w:ascii="Arial" w:eastAsia="Times New Roman" w:hAnsi="Arial" w:cs="Arial"/>
          <w:lang w:val="en-US"/>
        </w:rPr>
        <w:t>opis</w:t>
      </w:r>
      <w:proofErr w:type="gramEnd"/>
      <w:r w:rsidRPr="00622EFE">
        <w:rPr>
          <w:rFonts w:ascii="Arial" w:eastAsia="Times New Roman" w:hAnsi="Arial" w:cs="Arial"/>
          <w:lang w:val="en-US"/>
        </w:rPr>
        <w:t xml:space="preserve"> i lokaciju postrojenja i aktivnosti koje se obavljaju u postrojenju, uključujući tehnologije koje se koriste; </w:t>
      </w:r>
    </w:p>
    <w:p w14:paraId="7703B5AE"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3) </w:t>
      </w:r>
      <w:proofErr w:type="gramStart"/>
      <w:r w:rsidRPr="00622EFE">
        <w:rPr>
          <w:rFonts w:ascii="Arial" w:eastAsia="Times New Roman" w:hAnsi="Arial" w:cs="Arial"/>
          <w:lang w:val="en-US"/>
        </w:rPr>
        <w:t>podatke</w:t>
      </w:r>
      <w:proofErr w:type="gramEnd"/>
      <w:r w:rsidRPr="00622EFE">
        <w:rPr>
          <w:rFonts w:ascii="Arial" w:eastAsia="Times New Roman" w:hAnsi="Arial" w:cs="Arial"/>
          <w:lang w:val="en-US"/>
        </w:rPr>
        <w:t xml:space="preserve"> o sirovinama i drugim materijalima čija upotreba može da dovede do emisije GHG; </w:t>
      </w:r>
    </w:p>
    <w:p w14:paraId="645DC50D"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4) </w:t>
      </w:r>
      <w:proofErr w:type="gramStart"/>
      <w:r w:rsidRPr="00622EFE">
        <w:rPr>
          <w:rFonts w:ascii="Arial" w:eastAsia="Times New Roman" w:hAnsi="Arial" w:cs="Arial"/>
          <w:lang w:val="en-US"/>
        </w:rPr>
        <w:t>podatke</w:t>
      </w:r>
      <w:proofErr w:type="gramEnd"/>
      <w:r w:rsidRPr="00622EFE">
        <w:rPr>
          <w:rFonts w:ascii="Arial" w:eastAsia="Times New Roman" w:hAnsi="Arial" w:cs="Arial"/>
          <w:lang w:val="en-US"/>
        </w:rPr>
        <w:t xml:space="preserve"> o vrsti i izvoru emisija GHG; </w:t>
      </w:r>
    </w:p>
    <w:p w14:paraId="7C5D72D7"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5) </w:t>
      </w:r>
      <w:proofErr w:type="gramStart"/>
      <w:r w:rsidRPr="00622EFE">
        <w:rPr>
          <w:rFonts w:ascii="Arial" w:eastAsia="Times New Roman" w:hAnsi="Arial" w:cs="Arial"/>
          <w:lang w:val="en-US"/>
        </w:rPr>
        <w:t>netehnički</w:t>
      </w:r>
      <w:proofErr w:type="gramEnd"/>
      <w:r w:rsidRPr="00622EFE">
        <w:rPr>
          <w:rFonts w:ascii="Arial" w:eastAsia="Times New Roman" w:hAnsi="Arial" w:cs="Arial"/>
          <w:lang w:val="en-US"/>
        </w:rPr>
        <w:t xml:space="preserve"> rezime podataka koji se odnosi na podatke iz tač. 1)-4) ovog stava. </w:t>
      </w:r>
    </w:p>
    <w:p w14:paraId="280B8A42"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proofErr w:type="gramStart"/>
      <w:r w:rsidRPr="00622EFE">
        <w:rPr>
          <w:rFonts w:ascii="Arial" w:eastAsia="Times New Roman" w:hAnsi="Arial" w:cs="Arial"/>
          <w:lang w:val="en-US"/>
        </w:rPr>
        <w:t>Operater postrojenja dužan je da uz zahtev iz stava 1.</w:t>
      </w:r>
      <w:proofErr w:type="gramEnd"/>
      <w:r w:rsidRPr="00622EFE">
        <w:rPr>
          <w:rFonts w:ascii="Arial" w:eastAsia="Times New Roman" w:hAnsi="Arial" w:cs="Arial"/>
          <w:lang w:val="en-US"/>
        </w:rPr>
        <w:t xml:space="preserve">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člana dostavi i plan monitoringa emisija GHG iz postrojenja (u daljem tekstu: plan monitoringa) u dva primerka. </w:t>
      </w:r>
    </w:p>
    <w:p w14:paraId="5DC3CC08" w14:textId="77777777" w:rsidR="00622EFE" w:rsidRPr="00622EFE" w:rsidRDefault="00622EFE" w:rsidP="00622EFE">
      <w:pPr>
        <w:spacing w:before="240" w:after="240" w:line="240" w:lineRule="auto"/>
        <w:jc w:val="center"/>
        <w:rPr>
          <w:rFonts w:ascii="Arial" w:eastAsia="Times New Roman" w:hAnsi="Arial" w:cs="Arial"/>
          <w:b/>
          <w:bCs/>
          <w:sz w:val="24"/>
          <w:szCs w:val="24"/>
          <w:lang w:val="en-US"/>
        </w:rPr>
      </w:pPr>
      <w:bookmarkStart w:id="60" w:name="str_34"/>
      <w:bookmarkEnd w:id="60"/>
      <w:r w:rsidRPr="00622EFE">
        <w:rPr>
          <w:rFonts w:ascii="Arial" w:eastAsia="Times New Roman" w:hAnsi="Arial" w:cs="Arial"/>
          <w:b/>
          <w:bCs/>
          <w:sz w:val="24"/>
          <w:szCs w:val="24"/>
          <w:lang w:val="en-US"/>
        </w:rPr>
        <w:t xml:space="preserve">Razmatranje zahteva </w:t>
      </w:r>
    </w:p>
    <w:p w14:paraId="3B7748BE" w14:textId="77777777" w:rsidR="00622EFE" w:rsidRPr="00622EFE" w:rsidRDefault="00622EFE" w:rsidP="00622EFE">
      <w:pPr>
        <w:spacing w:before="240" w:after="120" w:line="240" w:lineRule="auto"/>
        <w:jc w:val="center"/>
        <w:rPr>
          <w:rFonts w:ascii="Arial" w:eastAsia="Times New Roman" w:hAnsi="Arial" w:cs="Arial"/>
          <w:b/>
          <w:bCs/>
          <w:sz w:val="24"/>
          <w:szCs w:val="24"/>
          <w:lang w:val="en-US"/>
        </w:rPr>
      </w:pPr>
      <w:bookmarkStart w:id="61" w:name="clan_27"/>
      <w:bookmarkEnd w:id="61"/>
      <w:r w:rsidRPr="00622EFE">
        <w:rPr>
          <w:rFonts w:ascii="Arial" w:eastAsia="Times New Roman" w:hAnsi="Arial" w:cs="Arial"/>
          <w:b/>
          <w:bCs/>
          <w:sz w:val="24"/>
          <w:szCs w:val="24"/>
          <w:lang w:val="en-US"/>
        </w:rPr>
        <w:t xml:space="preserve">Član 27 </w:t>
      </w:r>
    </w:p>
    <w:p w14:paraId="6A2E61D6"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proofErr w:type="gramStart"/>
      <w:r w:rsidRPr="00622EFE">
        <w:rPr>
          <w:rFonts w:ascii="Arial" w:eastAsia="Times New Roman" w:hAnsi="Arial" w:cs="Arial"/>
          <w:lang w:val="en-US"/>
        </w:rPr>
        <w:t>Ministarstvo razmatra podneti zahtev i ako utvrdi da on ne sadrži propisane podatke, odnosno ukoliko nije dostavljen plan monitoringa, obavestiće podnosioca zahteva o utvrđenim nedostacima i odrediće mu rok u kom je dužan da dostavi podatke odnosno plan monitoringa koji nedostaju.</w:t>
      </w:r>
      <w:proofErr w:type="gramEnd"/>
      <w:r w:rsidRPr="00622EFE">
        <w:rPr>
          <w:rFonts w:ascii="Arial" w:eastAsia="Times New Roman" w:hAnsi="Arial" w:cs="Arial"/>
          <w:lang w:val="en-US"/>
        </w:rPr>
        <w:t xml:space="preserve"> </w:t>
      </w:r>
    </w:p>
    <w:p w14:paraId="106C2D28"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proofErr w:type="gramStart"/>
      <w:r w:rsidRPr="00622EFE">
        <w:rPr>
          <w:rFonts w:ascii="Arial" w:eastAsia="Times New Roman" w:hAnsi="Arial" w:cs="Arial"/>
          <w:lang w:val="en-US"/>
        </w:rPr>
        <w:t>Ako podnosilac zahteva u određenom roku ne postupi po zahtevu Ministarstva iz stava 1.</w:t>
      </w:r>
      <w:proofErr w:type="gramEnd"/>
      <w:r w:rsidRPr="00622EFE">
        <w:rPr>
          <w:rFonts w:ascii="Arial" w:eastAsia="Times New Roman" w:hAnsi="Arial" w:cs="Arial"/>
          <w:lang w:val="en-US"/>
        </w:rPr>
        <w:t xml:space="preserve">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člana i ne otkloni nedostatke Ministarstvo odbacuje takav zahtev. </w:t>
      </w:r>
    </w:p>
    <w:p w14:paraId="210D05EA" w14:textId="77777777" w:rsidR="00622EFE" w:rsidRPr="00622EFE" w:rsidRDefault="00622EFE" w:rsidP="00622EFE">
      <w:pPr>
        <w:spacing w:before="240" w:after="240" w:line="240" w:lineRule="auto"/>
        <w:jc w:val="center"/>
        <w:rPr>
          <w:rFonts w:ascii="Arial" w:eastAsia="Times New Roman" w:hAnsi="Arial" w:cs="Arial"/>
          <w:b/>
          <w:bCs/>
          <w:sz w:val="24"/>
          <w:szCs w:val="24"/>
          <w:lang w:val="en-US"/>
        </w:rPr>
      </w:pPr>
      <w:bookmarkStart w:id="62" w:name="str_35"/>
      <w:bookmarkEnd w:id="62"/>
      <w:r w:rsidRPr="00622EFE">
        <w:rPr>
          <w:rFonts w:ascii="Arial" w:eastAsia="Times New Roman" w:hAnsi="Arial" w:cs="Arial"/>
          <w:b/>
          <w:bCs/>
          <w:sz w:val="24"/>
          <w:szCs w:val="24"/>
          <w:lang w:val="en-US"/>
        </w:rPr>
        <w:t xml:space="preserve">Ocena Agencije za zaštitu životne sredine </w:t>
      </w:r>
    </w:p>
    <w:p w14:paraId="0BA8A632" w14:textId="77777777" w:rsidR="00622EFE" w:rsidRPr="00622EFE" w:rsidRDefault="00622EFE" w:rsidP="00622EFE">
      <w:pPr>
        <w:spacing w:before="240" w:after="120" w:line="240" w:lineRule="auto"/>
        <w:jc w:val="center"/>
        <w:rPr>
          <w:rFonts w:ascii="Arial" w:eastAsia="Times New Roman" w:hAnsi="Arial" w:cs="Arial"/>
          <w:b/>
          <w:bCs/>
          <w:sz w:val="24"/>
          <w:szCs w:val="24"/>
          <w:lang w:val="en-US"/>
        </w:rPr>
      </w:pPr>
      <w:bookmarkStart w:id="63" w:name="clan_28"/>
      <w:bookmarkEnd w:id="63"/>
      <w:r w:rsidRPr="00622EFE">
        <w:rPr>
          <w:rFonts w:ascii="Arial" w:eastAsia="Times New Roman" w:hAnsi="Arial" w:cs="Arial"/>
          <w:b/>
          <w:bCs/>
          <w:sz w:val="24"/>
          <w:szCs w:val="24"/>
          <w:lang w:val="en-US"/>
        </w:rPr>
        <w:t xml:space="preserve">Član 28 </w:t>
      </w:r>
    </w:p>
    <w:p w14:paraId="5FFC8AE1"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Ministarstvo u roku </w:t>
      </w:r>
      <w:proofErr w:type="gramStart"/>
      <w:r w:rsidRPr="00622EFE">
        <w:rPr>
          <w:rFonts w:ascii="Arial" w:eastAsia="Times New Roman" w:hAnsi="Arial" w:cs="Arial"/>
          <w:lang w:val="en-US"/>
        </w:rPr>
        <w:t>od</w:t>
      </w:r>
      <w:proofErr w:type="gramEnd"/>
      <w:r w:rsidRPr="00622EFE">
        <w:rPr>
          <w:rFonts w:ascii="Arial" w:eastAsia="Times New Roman" w:hAnsi="Arial" w:cs="Arial"/>
          <w:lang w:val="en-US"/>
        </w:rPr>
        <w:t xml:space="preserve"> pet dana od dana prijema potpunog zahteva za izdavanje dozvole sa planom monitoringa isti, zajedno sa planom monitoringa, dostavlja Agenciji za zaštitu životne sredine (u daljem tekstu: Agencija). </w:t>
      </w:r>
    </w:p>
    <w:p w14:paraId="7668B4D9"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Agencija ocenjuje dostavljeni plan monitoringa, i u roku </w:t>
      </w:r>
      <w:proofErr w:type="gramStart"/>
      <w:r w:rsidRPr="00622EFE">
        <w:rPr>
          <w:rFonts w:ascii="Arial" w:eastAsia="Times New Roman" w:hAnsi="Arial" w:cs="Arial"/>
          <w:lang w:val="en-US"/>
        </w:rPr>
        <w:t>od</w:t>
      </w:r>
      <w:proofErr w:type="gramEnd"/>
      <w:r w:rsidRPr="00622EFE">
        <w:rPr>
          <w:rFonts w:ascii="Arial" w:eastAsia="Times New Roman" w:hAnsi="Arial" w:cs="Arial"/>
          <w:lang w:val="en-US"/>
        </w:rPr>
        <w:t xml:space="preserve"> najviše dva meseca od dana prijema dokumenata iz stava 1.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člana, dostavlja Ministarstvu izveštaj koji sadrži ocenu da li je plan monitoringa izrađen u skladu sa propisima i da li je operater postrojenja u stanju da obezbedi monitoring i izveštavanje o emisijama GHG u skladu sa ovim zakonom. </w:t>
      </w:r>
    </w:p>
    <w:p w14:paraId="29EEE43E"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Prilikom ocene plana monitoringa Agencija može tražiti </w:t>
      </w:r>
      <w:proofErr w:type="gramStart"/>
      <w:r w:rsidRPr="00622EFE">
        <w:rPr>
          <w:rFonts w:ascii="Arial" w:eastAsia="Times New Roman" w:hAnsi="Arial" w:cs="Arial"/>
          <w:lang w:val="en-US"/>
        </w:rPr>
        <w:t>od</w:t>
      </w:r>
      <w:proofErr w:type="gramEnd"/>
      <w:r w:rsidRPr="00622EFE">
        <w:rPr>
          <w:rFonts w:ascii="Arial" w:eastAsia="Times New Roman" w:hAnsi="Arial" w:cs="Arial"/>
          <w:lang w:val="en-US"/>
        </w:rPr>
        <w:t xml:space="preserve"> podnosioca zahteva da joj u određenom roku dostavi dodatne informacije koje je podnosilac zahteva propustio da </w:t>
      </w:r>
      <w:r w:rsidRPr="00622EFE">
        <w:rPr>
          <w:rFonts w:ascii="Arial" w:eastAsia="Times New Roman" w:hAnsi="Arial" w:cs="Arial"/>
          <w:lang w:val="en-US"/>
        </w:rPr>
        <w:lastRenderedPageBreak/>
        <w:t xml:space="preserve">navede u planu monitoringa odnosno ukoliko neke od dostavljenih informacija u planu monitoringa nisu navedene, međusobno su kontradiktorne ili nisu dovoljno precizne prema zahtevima propisa iz člana 35. </w:t>
      </w:r>
      <w:proofErr w:type="gramStart"/>
      <w:r w:rsidRPr="00622EFE">
        <w:rPr>
          <w:rFonts w:ascii="Arial" w:eastAsia="Times New Roman" w:hAnsi="Arial" w:cs="Arial"/>
          <w:lang w:val="en-US"/>
        </w:rPr>
        <w:t>stav</w:t>
      </w:r>
      <w:proofErr w:type="gramEnd"/>
      <w:r w:rsidRPr="00622EFE">
        <w:rPr>
          <w:rFonts w:ascii="Arial" w:eastAsia="Times New Roman" w:hAnsi="Arial" w:cs="Arial"/>
          <w:lang w:val="en-US"/>
        </w:rPr>
        <w:t xml:space="preserve"> 7.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zakona. </w:t>
      </w:r>
    </w:p>
    <w:p w14:paraId="4CB6D84B" w14:textId="77777777" w:rsidR="00622EFE" w:rsidRPr="00622EFE" w:rsidRDefault="00622EFE" w:rsidP="00622EFE">
      <w:pPr>
        <w:spacing w:before="240" w:after="240" w:line="240" w:lineRule="auto"/>
        <w:jc w:val="center"/>
        <w:rPr>
          <w:rFonts w:ascii="Arial" w:eastAsia="Times New Roman" w:hAnsi="Arial" w:cs="Arial"/>
          <w:b/>
          <w:bCs/>
          <w:sz w:val="24"/>
          <w:szCs w:val="24"/>
          <w:lang w:val="en-US"/>
        </w:rPr>
      </w:pPr>
      <w:bookmarkStart w:id="64" w:name="str_36"/>
      <w:bookmarkEnd w:id="64"/>
      <w:r w:rsidRPr="00622EFE">
        <w:rPr>
          <w:rFonts w:ascii="Arial" w:eastAsia="Times New Roman" w:hAnsi="Arial" w:cs="Arial"/>
          <w:b/>
          <w:bCs/>
          <w:sz w:val="24"/>
          <w:szCs w:val="24"/>
          <w:lang w:val="en-US"/>
        </w:rPr>
        <w:t xml:space="preserve">Dozvola </w:t>
      </w:r>
    </w:p>
    <w:p w14:paraId="1D9490D0" w14:textId="77777777" w:rsidR="00622EFE" w:rsidRPr="00622EFE" w:rsidRDefault="00622EFE" w:rsidP="00622EFE">
      <w:pPr>
        <w:spacing w:before="240" w:after="120" w:line="240" w:lineRule="auto"/>
        <w:jc w:val="center"/>
        <w:rPr>
          <w:rFonts w:ascii="Arial" w:eastAsia="Times New Roman" w:hAnsi="Arial" w:cs="Arial"/>
          <w:b/>
          <w:bCs/>
          <w:sz w:val="24"/>
          <w:szCs w:val="24"/>
          <w:lang w:val="en-US"/>
        </w:rPr>
      </w:pPr>
      <w:bookmarkStart w:id="65" w:name="clan_29"/>
      <w:bookmarkEnd w:id="65"/>
      <w:r w:rsidRPr="00622EFE">
        <w:rPr>
          <w:rFonts w:ascii="Arial" w:eastAsia="Times New Roman" w:hAnsi="Arial" w:cs="Arial"/>
          <w:b/>
          <w:bCs/>
          <w:sz w:val="24"/>
          <w:szCs w:val="24"/>
          <w:lang w:val="en-US"/>
        </w:rPr>
        <w:t xml:space="preserve">Član 29 </w:t>
      </w:r>
    </w:p>
    <w:p w14:paraId="67842DB0"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Ministarstvo izdaje dozvolu u roku </w:t>
      </w:r>
      <w:proofErr w:type="gramStart"/>
      <w:r w:rsidRPr="00622EFE">
        <w:rPr>
          <w:rFonts w:ascii="Arial" w:eastAsia="Times New Roman" w:hAnsi="Arial" w:cs="Arial"/>
          <w:lang w:val="en-US"/>
        </w:rPr>
        <w:t>od</w:t>
      </w:r>
      <w:proofErr w:type="gramEnd"/>
      <w:r w:rsidRPr="00622EFE">
        <w:rPr>
          <w:rFonts w:ascii="Arial" w:eastAsia="Times New Roman" w:hAnsi="Arial" w:cs="Arial"/>
          <w:lang w:val="en-US"/>
        </w:rPr>
        <w:t xml:space="preserve"> najviše četiri meseca od prijema potpunog zahteva za izdavanje dozvole, na osnovu pozitivne ocene Agencije iz člana 28.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zakona. </w:t>
      </w:r>
    </w:p>
    <w:p w14:paraId="54D9A6A2"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Dozvola sadrži: </w:t>
      </w:r>
    </w:p>
    <w:p w14:paraId="3CDA6BB2"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1) </w:t>
      </w:r>
      <w:proofErr w:type="gramStart"/>
      <w:r w:rsidRPr="00622EFE">
        <w:rPr>
          <w:rFonts w:ascii="Arial" w:eastAsia="Times New Roman" w:hAnsi="Arial" w:cs="Arial"/>
          <w:lang w:val="en-US"/>
        </w:rPr>
        <w:t>naziv</w:t>
      </w:r>
      <w:proofErr w:type="gramEnd"/>
      <w:r w:rsidRPr="00622EFE">
        <w:rPr>
          <w:rFonts w:ascii="Arial" w:eastAsia="Times New Roman" w:hAnsi="Arial" w:cs="Arial"/>
          <w:lang w:val="en-US"/>
        </w:rPr>
        <w:t xml:space="preserve"> i adresu operatera postrojenja kao i adresu postrojenja; </w:t>
      </w:r>
    </w:p>
    <w:p w14:paraId="22625326"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2) </w:t>
      </w:r>
      <w:proofErr w:type="gramStart"/>
      <w:r w:rsidRPr="00622EFE">
        <w:rPr>
          <w:rFonts w:ascii="Arial" w:eastAsia="Times New Roman" w:hAnsi="Arial" w:cs="Arial"/>
          <w:lang w:val="en-US"/>
        </w:rPr>
        <w:t>opis</w:t>
      </w:r>
      <w:proofErr w:type="gramEnd"/>
      <w:r w:rsidRPr="00622EFE">
        <w:rPr>
          <w:rFonts w:ascii="Arial" w:eastAsia="Times New Roman" w:hAnsi="Arial" w:cs="Arial"/>
          <w:lang w:val="en-US"/>
        </w:rPr>
        <w:t xml:space="preserve"> aktivnosti i emisija GHG iz postrojenja; </w:t>
      </w:r>
    </w:p>
    <w:p w14:paraId="311C9739"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3) </w:t>
      </w:r>
      <w:proofErr w:type="gramStart"/>
      <w:r w:rsidRPr="00622EFE">
        <w:rPr>
          <w:rFonts w:ascii="Arial" w:eastAsia="Times New Roman" w:hAnsi="Arial" w:cs="Arial"/>
          <w:lang w:val="en-US"/>
        </w:rPr>
        <w:t>obavezu</w:t>
      </w:r>
      <w:proofErr w:type="gramEnd"/>
      <w:r w:rsidRPr="00622EFE">
        <w:rPr>
          <w:rFonts w:ascii="Arial" w:eastAsia="Times New Roman" w:hAnsi="Arial" w:cs="Arial"/>
          <w:lang w:val="en-US"/>
        </w:rPr>
        <w:t xml:space="preserve"> vršenja monitoringa emisije GHG na način propisan planom monitoringa; </w:t>
      </w:r>
    </w:p>
    <w:p w14:paraId="30E224F3"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4) </w:t>
      </w:r>
      <w:proofErr w:type="gramStart"/>
      <w:r w:rsidRPr="00622EFE">
        <w:rPr>
          <w:rFonts w:ascii="Arial" w:eastAsia="Times New Roman" w:hAnsi="Arial" w:cs="Arial"/>
          <w:lang w:val="en-US"/>
        </w:rPr>
        <w:t>obavezu</w:t>
      </w:r>
      <w:proofErr w:type="gramEnd"/>
      <w:r w:rsidRPr="00622EFE">
        <w:rPr>
          <w:rFonts w:ascii="Arial" w:eastAsia="Times New Roman" w:hAnsi="Arial" w:cs="Arial"/>
          <w:lang w:val="en-US"/>
        </w:rPr>
        <w:t xml:space="preserve"> dostavljanja verifikovanog izveštaja o emisijama GHG. </w:t>
      </w:r>
    </w:p>
    <w:p w14:paraId="6EB03D70"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Plan monitoringa </w:t>
      </w:r>
      <w:proofErr w:type="gramStart"/>
      <w:r w:rsidRPr="00622EFE">
        <w:rPr>
          <w:rFonts w:ascii="Arial" w:eastAsia="Times New Roman" w:hAnsi="Arial" w:cs="Arial"/>
          <w:lang w:val="en-US"/>
        </w:rPr>
        <w:t>sa</w:t>
      </w:r>
      <w:proofErr w:type="gramEnd"/>
      <w:r w:rsidRPr="00622EFE">
        <w:rPr>
          <w:rFonts w:ascii="Arial" w:eastAsia="Times New Roman" w:hAnsi="Arial" w:cs="Arial"/>
          <w:lang w:val="en-US"/>
        </w:rPr>
        <w:t xml:space="preserve"> pratećom dokumentacijom sastavni je deo dozvole. </w:t>
      </w:r>
    </w:p>
    <w:p w14:paraId="7A31F69B"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Dozvola se izdaje za postrojenje </w:t>
      </w:r>
      <w:proofErr w:type="gramStart"/>
      <w:r w:rsidRPr="00622EFE">
        <w:rPr>
          <w:rFonts w:ascii="Arial" w:eastAsia="Times New Roman" w:hAnsi="Arial" w:cs="Arial"/>
          <w:lang w:val="en-US"/>
        </w:rPr>
        <w:t>ili</w:t>
      </w:r>
      <w:proofErr w:type="gramEnd"/>
      <w:r w:rsidRPr="00622EFE">
        <w:rPr>
          <w:rFonts w:ascii="Arial" w:eastAsia="Times New Roman" w:hAnsi="Arial" w:cs="Arial"/>
          <w:lang w:val="en-US"/>
        </w:rPr>
        <w:t xml:space="preserve"> deo postrojenja, a može se izdati i jedinstvena dozvola za više postrojenja ukoliko se nalaze na istoj lokaciji i njima upravlja isti operater postrojenja. </w:t>
      </w:r>
    </w:p>
    <w:p w14:paraId="69CEA180"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Dozvola se izdaje u formi rešenja </w:t>
      </w:r>
      <w:proofErr w:type="gramStart"/>
      <w:r w:rsidRPr="00622EFE">
        <w:rPr>
          <w:rFonts w:ascii="Arial" w:eastAsia="Times New Roman" w:hAnsi="Arial" w:cs="Arial"/>
          <w:lang w:val="en-US"/>
        </w:rPr>
        <w:t>na</w:t>
      </w:r>
      <w:proofErr w:type="gramEnd"/>
      <w:r w:rsidRPr="00622EFE">
        <w:rPr>
          <w:rFonts w:ascii="Arial" w:eastAsia="Times New Roman" w:hAnsi="Arial" w:cs="Arial"/>
          <w:lang w:val="en-US"/>
        </w:rPr>
        <w:t xml:space="preserve"> koje nije dozvoljena žalba, ali se može pokrenuti upravni spor. </w:t>
      </w:r>
    </w:p>
    <w:p w14:paraId="37169BD2" w14:textId="77777777" w:rsidR="00622EFE" w:rsidRPr="00622EFE" w:rsidRDefault="00622EFE" w:rsidP="00622EFE">
      <w:pPr>
        <w:spacing w:before="240" w:after="240" w:line="240" w:lineRule="auto"/>
        <w:jc w:val="center"/>
        <w:rPr>
          <w:rFonts w:ascii="Arial" w:eastAsia="Times New Roman" w:hAnsi="Arial" w:cs="Arial"/>
          <w:b/>
          <w:bCs/>
          <w:sz w:val="24"/>
          <w:szCs w:val="24"/>
          <w:lang w:val="en-US"/>
        </w:rPr>
      </w:pPr>
      <w:bookmarkStart w:id="66" w:name="str_37"/>
      <w:bookmarkEnd w:id="66"/>
      <w:r w:rsidRPr="00622EFE">
        <w:rPr>
          <w:rFonts w:ascii="Arial" w:eastAsia="Times New Roman" w:hAnsi="Arial" w:cs="Arial"/>
          <w:b/>
          <w:bCs/>
          <w:sz w:val="24"/>
          <w:szCs w:val="24"/>
          <w:lang w:val="en-US"/>
        </w:rPr>
        <w:t xml:space="preserve">Revizija dozvole </w:t>
      </w:r>
    </w:p>
    <w:p w14:paraId="7964857A" w14:textId="77777777" w:rsidR="00622EFE" w:rsidRPr="00622EFE" w:rsidRDefault="00622EFE" w:rsidP="00622EFE">
      <w:pPr>
        <w:spacing w:before="240" w:after="120" w:line="240" w:lineRule="auto"/>
        <w:jc w:val="center"/>
        <w:rPr>
          <w:rFonts w:ascii="Arial" w:eastAsia="Times New Roman" w:hAnsi="Arial" w:cs="Arial"/>
          <w:b/>
          <w:bCs/>
          <w:sz w:val="24"/>
          <w:szCs w:val="24"/>
          <w:lang w:val="en-US"/>
        </w:rPr>
      </w:pPr>
      <w:bookmarkStart w:id="67" w:name="clan_30"/>
      <w:bookmarkEnd w:id="67"/>
      <w:r w:rsidRPr="00622EFE">
        <w:rPr>
          <w:rFonts w:ascii="Arial" w:eastAsia="Times New Roman" w:hAnsi="Arial" w:cs="Arial"/>
          <w:b/>
          <w:bCs/>
          <w:sz w:val="24"/>
          <w:szCs w:val="24"/>
          <w:lang w:val="en-US"/>
        </w:rPr>
        <w:t xml:space="preserve">Član 30 </w:t>
      </w:r>
    </w:p>
    <w:p w14:paraId="20619062"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proofErr w:type="gramStart"/>
      <w:r w:rsidRPr="00622EFE">
        <w:rPr>
          <w:rFonts w:ascii="Arial" w:eastAsia="Times New Roman" w:hAnsi="Arial" w:cs="Arial"/>
          <w:lang w:val="en-US"/>
        </w:rPr>
        <w:t>Ministarstvo po službenoj dužnosti svakih pet godina ponovo razmatra izdatu dozvolu i po potrebi vrši izmene i dopune iste.</w:t>
      </w:r>
      <w:proofErr w:type="gramEnd"/>
      <w:r w:rsidRPr="00622EFE">
        <w:rPr>
          <w:rFonts w:ascii="Arial" w:eastAsia="Times New Roman" w:hAnsi="Arial" w:cs="Arial"/>
          <w:lang w:val="en-US"/>
        </w:rPr>
        <w:t xml:space="preserve"> </w:t>
      </w:r>
    </w:p>
    <w:p w14:paraId="59ECCB34"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Izmene i dopune dozvole u skladu </w:t>
      </w:r>
      <w:proofErr w:type="gramStart"/>
      <w:r w:rsidRPr="00622EFE">
        <w:rPr>
          <w:rFonts w:ascii="Arial" w:eastAsia="Times New Roman" w:hAnsi="Arial" w:cs="Arial"/>
          <w:lang w:val="en-US"/>
        </w:rPr>
        <w:t>sa</w:t>
      </w:r>
      <w:proofErr w:type="gramEnd"/>
      <w:r w:rsidRPr="00622EFE">
        <w:rPr>
          <w:rFonts w:ascii="Arial" w:eastAsia="Times New Roman" w:hAnsi="Arial" w:cs="Arial"/>
          <w:lang w:val="en-US"/>
        </w:rPr>
        <w:t xml:space="preserve"> stavom 1.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člana vrše se u slučaju izmena zakona i drugih propisa. </w:t>
      </w:r>
    </w:p>
    <w:p w14:paraId="6C3C6E4B" w14:textId="77777777" w:rsidR="00622EFE" w:rsidRPr="00622EFE" w:rsidRDefault="00622EFE" w:rsidP="00622EFE">
      <w:pPr>
        <w:spacing w:before="240" w:after="240" w:line="240" w:lineRule="auto"/>
        <w:jc w:val="center"/>
        <w:rPr>
          <w:rFonts w:ascii="Arial" w:eastAsia="Times New Roman" w:hAnsi="Arial" w:cs="Arial"/>
          <w:b/>
          <w:bCs/>
          <w:sz w:val="24"/>
          <w:szCs w:val="24"/>
          <w:lang w:val="en-US"/>
        </w:rPr>
      </w:pPr>
      <w:bookmarkStart w:id="68" w:name="str_38"/>
      <w:bookmarkEnd w:id="68"/>
      <w:r w:rsidRPr="00622EFE">
        <w:rPr>
          <w:rFonts w:ascii="Arial" w:eastAsia="Times New Roman" w:hAnsi="Arial" w:cs="Arial"/>
          <w:b/>
          <w:bCs/>
          <w:sz w:val="24"/>
          <w:szCs w:val="24"/>
          <w:lang w:val="en-US"/>
        </w:rPr>
        <w:t xml:space="preserve">Izmena dozvole </w:t>
      </w:r>
    </w:p>
    <w:p w14:paraId="65601C5E" w14:textId="77777777" w:rsidR="00622EFE" w:rsidRPr="00622EFE" w:rsidRDefault="00622EFE" w:rsidP="00622EFE">
      <w:pPr>
        <w:spacing w:before="240" w:after="120" w:line="240" w:lineRule="auto"/>
        <w:jc w:val="center"/>
        <w:rPr>
          <w:rFonts w:ascii="Arial" w:eastAsia="Times New Roman" w:hAnsi="Arial" w:cs="Arial"/>
          <w:b/>
          <w:bCs/>
          <w:sz w:val="24"/>
          <w:szCs w:val="24"/>
          <w:lang w:val="en-US"/>
        </w:rPr>
      </w:pPr>
      <w:bookmarkStart w:id="69" w:name="clan_31"/>
      <w:bookmarkEnd w:id="69"/>
      <w:r w:rsidRPr="00622EFE">
        <w:rPr>
          <w:rFonts w:ascii="Arial" w:eastAsia="Times New Roman" w:hAnsi="Arial" w:cs="Arial"/>
          <w:b/>
          <w:bCs/>
          <w:sz w:val="24"/>
          <w:szCs w:val="24"/>
          <w:lang w:val="en-US"/>
        </w:rPr>
        <w:t xml:space="preserve">Član 31 </w:t>
      </w:r>
    </w:p>
    <w:p w14:paraId="332D3C5C"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Operater postrojenja obaveštava Ministarstvo o svakoj nameravanoj promeni vrste aktivnosti, promena kapaciteta postojećih postrojenja i izgradnja novih postrojenja </w:t>
      </w:r>
      <w:proofErr w:type="gramStart"/>
      <w:r w:rsidRPr="00622EFE">
        <w:rPr>
          <w:rFonts w:ascii="Arial" w:eastAsia="Times New Roman" w:hAnsi="Arial" w:cs="Arial"/>
          <w:lang w:val="en-US"/>
        </w:rPr>
        <w:t>na</w:t>
      </w:r>
      <w:proofErr w:type="gramEnd"/>
      <w:r w:rsidRPr="00622EFE">
        <w:rPr>
          <w:rFonts w:ascii="Arial" w:eastAsia="Times New Roman" w:hAnsi="Arial" w:cs="Arial"/>
          <w:lang w:val="en-US"/>
        </w:rPr>
        <w:t xml:space="preserve"> lokaciji, promena goriva i glavnih sirovina koje se koriste u postrojenju. </w:t>
      </w:r>
    </w:p>
    <w:p w14:paraId="697152B6"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proofErr w:type="gramStart"/>
      <w:r w:rsidRPr="00622EFE">
        <w:rPr>
          <w:rFonts w:ascii="Arial" w:eastAsia="Times New Roman" w:hAnsi="Arial" w:cs="Arial"/>
          <w:lang w:val="en-US"/>
        </w:rPr>
        <w:t>Ministarstvo procenjuje promene iz stava 1.</w:t>
      </w:r>
      <w:proofErr w:type="gramEnd"/>
      <w:r w:rsidRPr="00622EFE">
        <w:rPr>
          <w:rFonts w:ascii="Arial" w:eastAsia="Times New Roman" w:hAnsi="Arial" w:cs="Arial"/>
          <w:lang w:val="en-US"/>
        </w:rPr>
        <w:t xml:space="preserve">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člana i ako utvrdi da su promene takve da utiču na dozvolu, u roku od 30 dana od dana prijema obaveštenja, zahteva od operatera postrojenja da u određenom roku podnese zahtev za izmenu dozvole. </w:t>
      </w:r>
    </w:p>
    <w:p w14:paraId="3B7F0049"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proofErr w:type="gramStart"/>
      <w:r w:rsidRPr="00622EFE">
        <w:rPr>
          <w:rFonts w:ascii="Arial" w:eastAsia="Times New Roman" w:hAnsi="Arial" w:cs="Arial"/>
          <w:lang w:val="en-US"/>
        </w:rPr>
        <w:lastRenderedPageBreak/>
        <w:t>Uz zahtev iz stava 2.</w:t>
      </w:r>
      <w:proofErr w:type="gramEnd"/>
      <w:r w:rsidRPr="00622EFE">
        <w:rPr>
          <w:rFonts w:ascii="Arial" w:eastAsia="Times New Roman" w:hAnsi="Arial" w:cs="Arial"/>
          <w:lang w:val="en-US"/>
        </w:rPr>
        <w:t xml:space="preserve">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člana operater postrojenja dostavlja i izmenjeni plan monitoringa, ako je Ministarstvo procenilo da je i to potrebno. </w:t>
      </w:r>
    </w:p>
    <w:p w14:paraId="123AC724"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Ako operater postrojenja u određenom roku ne podnese zahtev za izmenu dozvole smatraće se da je odustao </w:t>
      </w:r>
      <w:proofErr w:type="gramStart"/>
      <w:r w:rsidRPr="00622EFE">
        <w:rPr>
          <w:rFonts w:ascii="Arial" w:eastAsia="Times New Roman" w:hAnsi="Arial" w:cs="Arial"/>
          <w:lang w:val="en-US"/>
        </w:rPr>
        <w:t>od</w:t>
      </w:r>
      <w:proofErr w:type="gramEnd"/>
      <w:r w:rsidRPr="00622EFE">
        <w:rPr>
          <w:rFonts w:ascii="Arial" w:eastAsia="Times New Roman" w:hAnsi="Arial" w:cs="Arial"/>
          <w:lang w:val="en-US"/>
        </w:rPr>
        <w:t xml:space="preserve"> promene iz stava 1.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člana. </w:t>
      </w:r>
    </w:p>
    <w:p w14:paraId="73F662A7"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proofErr w:type="gramStart"/>
      <w:r w:rsidRPr="00622EFE">
        <w:rPr>
          <w:rFonts w:ascii="Arial" w:eastAsia="Times New Roman" w:hAnsi="Arial" w:cs="Arial"/>
          <w:lang w:val="en-US"/>
        </w:rPr>
        <w:t>Na postupak izmene dozvole primenjuju se odredbe čl.</w:t>
      </w:r>
      <w:proofErr w:type="gramEnd"/>
      <w:r w:rsidRPr="00622EFE">
        <w:rPr>
          <w:rFonts w:ascii="Arial" w:eastAsia="Times New Roman" w:hAnsi="Arial" w:cs="Arial"/>
          <w:lang w:val="en-US"/>
        </w:rPr>
        <w:t xml:space="preserve"> </w:t>
      </w:r>
      <w:proofErr w:type="gramStart"/>
      <w:r w:rsidRPr="00622EFE">
        <w:rPr>
          <w:rFonts w:ascii="Arial" w:eastAsia="Times New Roman" w:hAnsi="Arial" w:cs="Arial"/>
          <w:lang w:val="en-US"/>
        </w:rPr>
        <w:t>26-29. ovog zakona.</w:t>
      </w:r>
      <w:proofErr w:type="gramEnd"/>
      <w:r w:rsidRPr="00622EFE">
        <w:rPr>
          <w:rFonts w:ascii="Arial" w:eastAsia="Times New Roman" w:hAnsi="Arial" w:cs="Arial"/>
          <w:lang w:val="en-US"/>
        </w:rPr>
        <w:t xml:space="preserve"> </w:t>
      </w:r>
    </w:p>
    <w:p w14:paraId="4E3391CF"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Smatraće se da nameravana promena ne utiče </w:t>
      </w:r>
      <w:proofErr w:type="gramStart"/>
      <w:r w:rsidRPr="00622EFE">
        <w:rPr>
          <w:rFonts w:ascii="Arial" w:eastAsia="Times New Roman" w:hAnsi="Arial" w:cs="Arial"/>
          <w:lang w:val="en-US"/>
        </w:rPr>
        <w:t>na</w:t>
      </w:r>
      <w:proofErr w:type="gramEnd"/>
      <w:r w:rsidRPr="00622EFE">
        <w:rPr>
          <w:rFonts w:ascii="Arial" w:eastAsia="Times New Roman" w:hAnsi="Arial" w:cs="Arial"/>
          <w:lang w:val="en-US"/>
        </w:rPr>
        <w:t xml:space="preserve"> dozvolu i da operater postrojenja može izvršiti nameravanu promenu, ako u roku od 30 dana od dana dostavljanja Ministarstvu obaveštenja o nameravanoj promeni, ne primi zahtev Ministarstva iz stava 2.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člana. </w:t>
      </w:r>
    </w:p>
    <w:p w14:paraId="2B6D96D4"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proofErr w:type="gramStart"/>
      <w:r w:rsidRPr="00622EFE">
        <w:rPr>
          <w:rFonts w:ascii="Arial" w:eastAsia="Times New Roman" w:hAnsi="Arial" w:cs="Arial"/>
          <w:lang w:val="en-US"/>
        </w:rPr>
        <w:t>Operater postrojenja obaveštava Ministarstvo i o svakoj nameravanoj promeni operatera odnosno podataka o operateru.</w:t>
      </w:r>
      <w:proofErr w:type="gramEnd"/>
      <w:r w:rsidRPr="00622EFE">
        <w:rPr>
          <w:rFonts w:ascii="Arial" w:eastAsia="Times New Roman" w:hAnsi="Arial" w:cs="Arial"/>
          <w:lang w:val="en-US"/>
        </w:rPr>
        <w:t xml:space="preserve"> </w:t>
      </w:r>
    </w:p>
    <w:p w14:paraId="26401AAF"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proofErr w:type="gramStart"/>
      <w:r w:rsidRPr="00622EFE">
        <w:rPr>
          <w:rFonts w:ascii="Arial" w:eastAsia="Times New Roman" w:hAnsi="Arial" w:cs="Arial"/>
          <w:lang w:val="en-US"/>
        </w:rPr>
        <w:t>Ako Ministarstvo dobije obaveštenje iz stava 7.</w:t>
      </w:r>
      <w:proofErr w:type="gramEnd"/>
      <w:r w:rsidRPr="00622EFE">
        <w:rPr>
          <w:rFonts w:ascii="Arial" w:eastAsia="Times New Roman" w:hAnsi="Arial" w:cs="Arial"/>
          <w:lang w:val="en-US"/>
        </w:rPr>
        <w:t xml:space="preserve">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člana, izmeniće dozvolu u roku od 30 dana od dana prijema obaveštenja. </w:t>
      </w:r>
    </w:p>
    <w:p w14:paraId="044C72FC" w14:textId="77777777" w:rsidR="00622EFE" w:rsidRPr="00622EFE" w:rsidRDefault="00622EFE" w:rsidP="00622EFE">
      <w:pPr>
        <w:spacing w:before="240" w:after="240" w:line="240" w:lineRule="auto"/>
        <w:jc w:val="center"/>
        <w:rPr>
          <w:rFonts w:ascii="Arial" w:eastAsia="Times New Roman" w:hAnsi="Arial" w:cs="Arial"/>
          <w:b/>
          <w:bCs/>
          <w:sz w:val="24"/>
          <w:szCs w:val="24"/>
          <w:lang w:val="en-US"/>
        </w:rPr>
      </w:pPr>
      <w:bookmarkStart w:id="70" w:name="str_39"/>
      <w:bookmarkEnd w:id="70"/>
      <w:r w:rsidRPr="00622EFE">
        <w:rPr>
          <w:rFonts w:ascii="Arial" w:eastAsia="Times New Roman" w:hAnsi="Arial" w:cs="Arial"/>
          <w:b/>
          <w:bCs/>
          <w:sz w:val="24"/>
          <w:szCs w:val="24"/>
          <w:lang w:val="en-US"/>
        </w:rPr>
        <w:t xml:space="preserve">Prestanak važenja dozvole </w:t>
      </w:r>
    </w:p>
    <w:p w14:paraId="03E3E4FF" w14:textId="77777777" w:rsidR="00622EFE" w:rsidRPr="00622EFE" w:rsidRDefault="00622EFE" w:rsidP="00622EFE">
      <w:pPr>
        <w:spacing w:before="240" w:after="120" w:line="240" w:lineRule="auto"/>
        <w:jc w:val="center"/>
        <w:rPr>
          <w:rFonts w:ascii="Arial" w:eastAsia="Times New Roman" w:hAnsi="Arial" w:cs="Arial"/>
          <w:b/>
          <w:bCs/>
          <w:sz w:val="24"/>
          <w:szCs w:val="24"/>
          <w:lang w:val="en-US"/>
        </w:rPr>
      </w:pPr>
      <w:bookmarkStart w:id="71" w:name="clan_32"/>
      <w:bookmarkEnd w:id="71"/>
      <w:r w:rsidRPr="00622EFE">
        <w:rPr>
          <w:rFonts w:ascii="Arial" w:eastAsia="Times New Roman" w:hAnsi="Arial" w:cs="Arial"/>
          <w:b/>
          <w:bCs/>
          <w:sz w:val="24"/>
          <w:szCs w:val="24"/>
          <w:lang w:val="en-US"/>
        </w:rPr>
        <w:t xml:space="preserve">Član 32 </w:t>
      </w:r>
    </w:p>
    <w:p w14:paraId="58D4CDFF"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Ministarstvo donosi rešenje o prestanku važenja dozvole ako </w:t>
      </w:r>
      <w:proofErr w:type="gramStart"/>
      <w:r w:rsidRPr="00622EFE">
        <w:rPr>
          <w:rFonts w:ascii="Arial" w:eastAsia="Times New Roman" w:hAnsi="Arial" w:cs="Arial"/>
          <w:lang w:val="en-US"/>
        </w:rPr>
        <w:t>od</w:t>
      </w:r>
      <w:proofErr w:type="gramEnd"/>
      <w:r w:rsidRPr="00622EFE">
        <w:rPr>
          <w:rFonts w:ascii="Arial" w:eastAsia="Times New Roman" w:hAnsi="Arial" w:cs="Arial"/>
          <w:lang w:val="en-US"/>
        </w:rPr>
        <w:t xml:space="preserve"> operatera postrojenja primi obaveštenje ili na drugi način sazna: </w:t>
      </w:r>
    </w:p>
    <w:p w14:paraId="76EF94C9"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1) </w:t>
      </w:r>
      <w:proofErr w:type="gramStart"/>
      <w:r w:rsidRPr="00622EFE">
        <w:rPr>
          <w:rFonts w:ascii="Arial" w:eastAsia="Times New Roman" w:hAnsi="Arial" w:cs="Arial"/>
          <w:lang w:val="en-US"/>
        </w:rPr>
        <w:t>o</w:t>
      </w:r>
      <w:proofErr w:type="gramEnd"/>
      <w:r w:rsidRPr="00622EFE">
        <w:rPr>
          <w:rFonts w:ascii="Arial" w:eastAsia="Times New Roman" w:hAnsi="Arial" w:cs="Arial"/>
          <w:lang w:val="en-US"/>
        </w:rPr>
        <w:t xml:space="preserve"> prestanku važenja integrisane dozvole; </w:t>
      </w:r>
    </w:p>
    <w:p w14:paraId="602BEB76"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2) </w:t>
      </w:r>
      <w:proofErr w:type="gramStart"/>
      <w:r w:rsidRPr="00622EFE">
        <w:rPr>
          <w:rFonts w:ascii="Arial" w:eastAsia="Times New Roman" w:hAnsi="Arial" w:cs="Arial"/>
          <w:lang w:val="en-US"/>
        </w:rPr>
        <w:t>o</w:t>
      </w:r>
      <w:proofErr w:type="gramEnd"/>
      <w:r w:rsidRPr="00622EFE">
        <w:rPr>
          <w:rFonts w:ascii="Arial" w:eastAsia="Times New Roman" w:hAnsi="Arial" w:cs="Arial"/>
          <w:lang w:val="en-US"/>
        </w:rPr>
        <w:t xml:space="preserve"> prestanku obavljanja aktivnosti u postrojenju; </w:t>
      </w:r>
    </w:p>
    <w:p w14:paraId="0FF5053B"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3) </w:t>
      </w:r>
      <w:proofErr w:type="gramStart"/>
      <w:r w:rsidRPr="00622EFE">
        <w:rPr>
          <w:rFonts w:ascii="Arial" w:eastAsia="Times New Roman" w:hAnsi="Arial" w:cs="Arial"/>
          <w:lang w:val="en-US"/>
        </w:rPr>
        <w:t>da</w:t>
      </w:r>
      <w:proofErr w:type="gramEnd"/>
      <w:r w:rsidRPr="00622EFE">
        <w:rPr>
          <w:rFonts w:ascii="Arial" w:eastAsia="Times New Roman" w:hAnsi="Arial" w:cs="Arial"/>
          <w:lang w:val="en-US"/>
        </w:rPr>
        <w:t xml:space="preserve"> rad postrojenja nije moguć iz tehničkih razloga; </w:t>
      </w:r>
    </w:p>
    <w:p w14:paraId="45D66979"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4) </w:t>
      </w:r>
      <w:proofErr w:type="gramStart"/>
      <w:r w:rsidRPr="00622EFE">
        <w:rPr>
          <w:rFonts w:ascii="Arial" w:eastAsia="Times New Roman" w:hAnsi="Arial" w:cs="Arial"/>
          <w:lang w:val="en-US"/>
        </w:rPr>
        <w:t>da</w:t>
      </w:r>
      <w:proofErr w:type="gramEnd"/>
      <w:r w:rsidRPr="00622EFE">
        <w:rPr>
          <w:rFonts w:ascii="Arial" w:eastAsia="Times New Roman" w:hAnsi="Arial" w:cs="Arial"/>
          <w:lang w:val="en-US"/>
        </w:rPr>
        <w:t xml:space="preserve"> postrojenje ne radi i njegovo ponovno pokretanje nije moguće; </w:t>
      </w:r>
    </w:p>
    <w:p w14:paraId="4D9913E8"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5) da se u postrojenju ne obavlja aktivnost i operater postrojenja ne može da garantuje da će postrojenje nastaviti sa radom u roku od šest meseci od prestanka rada, odnosno u roku od 18 meseci u slučaju prestanka rada usled nepredviđenih okolnosti na koje operater ne može da utiče. </w:t>
      </w:r>
    </w:p>
    <w:p w14:paraId="049D9A07"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proofErr w:type="gramStart"/>
      <w:r w:rsidRPr="00622EFE">
        <w:rPr>
          <w:rFonts w:ascii="Arial" w:eastAsia="Times New Roman" w:hAnsi="Arial" w:cs="Arial"/>
          <w:lang w:val="en-US"/>
        </w:rPr>
        <w:t>Odredba iz stava 1.</w:t>
      </w:r>
      <w:proofErr w:type="gramEnd"/>
      <w:r w:rsidRPr="00622EFE">
        <w:rPr>
          <w:rFonts w:ascii="Arial" w:eastAsia="Times New Roman" w:hAnsi="Arial" w:cs="Arial"/>
          <w:lang w:val="en-US"/>
        </w:rPr>
        <w:t xml:space="preserve"> </w:t>
      </w:r>
      <w:proofErr w:type="gramStart"/>
      <w:r w:rsidRPr="00622EFE">
        <w:rPr>
          <w:rFonts w:ascii="Arial" w:eastAsia="Times New Roman" w:hAnsi="Arial" w:cs="Arial"/>
          <w:lang w:val="en-US"/>
        </w:rPr>
        <w:t>tačka</w:t>
      </w:r>
      <w:proofErr w:type="gramEnd"/>
      <w:r w:rsidRPr="00622EFE">
        <w:rPr>
          <w:rFonts w:ascii="Arial" w:eastAsia="Times New Roman" w:hAnsi="Arial" w:cs="Arial"/>
          <w:lang w:val="en-US"/>
        </w:rPr>
        <w:t xml:space="preserve"> 5) ovog člana ne primenjuje se na postrojenja u rezervi ili u stanju pripravnosti i na postrojenja koja svoje aktivnosti obavljaju sezonski ako: </w:t>
      </w:r>
    </w:p>
    <w:p w14:paraId="2D2AC3DA"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1) </w:t>
      </w:r>
      <w:proofErr w:type="gramStart"/>
      <w:r w:rsidRPr="00622EFE">
        <w:rPr>
          <w:rFonts w:ascii="Arial" w:eastAsia="Times New Roman" w:hAnsi="Arial" w:cs="Arial"/>
          <w:lang w:val="en-US"/>
        </w:rPr>
        <w:t>operater</w:t>
      </w:r>
      <w:proofErr w:type="gramEnd"/>
      <w:r w:rsidRPr="00622EFE">
        <w:rPr>
          <w:rFonts w:ascii="Arial" w:eastAsia="Times New Roman" w:hAnsi="Arial" w:cs="Arial"/>
          <w:lang w:val="en-US"/>
        </w:rPr>
        <w:t xml:space="preserve"> postrojenja ima dozvolu iz člana 29.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zakona kao i integrisanu dozvolu ukoliko je propisana za to postrojenje; </w:t>
      </w:r>
    </w:p>
    <w:p w14:paraId="5CA85CB5"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2) </w:t>
      </w:r>
      <w:proofErr w:type="gramStart"/>
      <w:r w:rsidRPr="00622EFE">
        <w:rPr>
          <w:rFonts w:ascii="Arial" w:eastAsia="Times New Roman" w:hAnsi="Arial" w:cs="Arial"/>
          <w:lang w:val="en-US"/>
        </w:rPr>
        <w:t>je</w:t>
      </w:r>
      <w:proofErr w:type="gramEnd"/>
      <w:r w:rsidRPr="00622EFE">
        <w:rPr>
          <w:rFonts w:ascii="Arial" w:eastAsia="Times New Roman" w:hAnsi="Arial" w:cs="Arial"/>
          <w:lang w:val="en-US"/>
        </w:rPr>
        <w:t xml:space="preserve"> tehnički moguće pokrenuti obavljanje aktivnosti postrojenja bez fizičkih promena na postrojenju; </w:t>
      </w:r>
    </w:p>
    <w:p w14:paraId="41F975C7"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3) </w:t>
      </w:r>
      <w:proofErr w:type="gramStart"/>
      <w:r w:rsidRPr="00622EFE">
        <w:rPr>
          <w:rFonts w:ascii="Arial" w:eastAsia="Times New Roman" w:hAnsi="Arial" w:cs="Arial"/>
          <w:lang w:val="en-US"/>
        </w:rPr>
        <w:t>se</w:t>
      </w:r>
      <w:proofErr w:type="gramEnd"/>
      <w:r w:rsidRPr="00622EFE">
        <w:rPr>
          <w:rFonts w:ascii="Arial" w:eastAsia="Times New Roman" w:hAnsi="Arial" w:cs="Arial"/>
          <w:lang w:val="en-US"/>
        </w:rPr>
        <w:t xml:space="preserve"> postrojenje redovno održava. </w:t>
      </w:r>
    </w:p>
    <w:p w14:paraId="1A282DF5" w14:textId="77777777" w:rsidR="00622EFE" w:rsidRPr="00622EFE" w:rsidRDefault="00622EFE" w:rsidP="00622EFE">
      <w:pPr>
        <w:spacing w:after="0" w:line="240" w:lineRule="auto"/>
        <w:jc w:val="center"/>
        <w:rPr>
          <w:rFonts w:ascii="Arial" w:eastAsia="Times New Roman" w:hAnsi="Arial" w:cs="Arial"/>
          <w:sz w:val="28"/>
          <w:szCs w:val="28"/>
          <w:lang w:val="en-US"/>
        </w:rPr>
      </w:pPr>
      <w:bookmarkStart w:id="72" w:name="str_40"/>
      <w:bookmarkEnd w:id="72"/>
      <w:r w:rsidRPr="00622EFE">
        <w:rPr>
          <w:rFonts w:ascii="Arial" w:eastAsia="Times New Roman" w:hAnsi="Arial" w:cs="Arial"/>
          <w:sz w:val="28"/>
          <w:szCs w:val="28"/>
          <w:lang w:val="en-US"/>
        </w:rPr>
        <w:t xml:space="preserve">2. ODOBRENJE PLANA MONITORINGA GHG OPERATERU VAZDUHOPLOVA </w:t>
      </w:r>
    </w:p>
    <w:p w14:paraId="1277E19B" w14:textId="77777777" w:rsidR="00622EFE" w:rsidRPr="00622EFE" w:rsidRDefault="00622EFE" w:rsidP="00622EFE">
      <w:pPr>
        <w:spacing w:before="240" w:after="240" w:line="240" w:lineRule="auto"/>
        <w:jc w:val="center"/>
        <w:rPr>
          <w:rFonts w:ascii="Arial" w:eastAsia="Times New Roman" w:hAnsi="Arial" w:cs="Arial"/>
          <w:b/>
          <w:bCs/>
          <w:sz w:val="24"/>
          <w:szCs w:val="24"/>
          <w:lang w:val="en-US"/>
        </w:rPr>
      </w:pPr>
      <w:bookmarkStart w:id="73" w:name="str_41"/>
      <w:bookmarkEnd w:id="73"/>
      <w:r w:rsidRPr="00622EFE">
        <w:rPr>
          <w:rFonts w:ascii="Arial" w:eastAsia="Times New Roman" w:hAnsi="Arial" w:cs="Arial"/>
          <w:b/>
          <w:bCs/>
          <w:sz w:val="24"/>
          <w:szCs w:val="24"/>
          <w:lang w:val="en-US"/>
        </w:rPr>
        <w:lastRenderedPageBreak/>
        <w:t xml:space="preserve">Dostavljanje plana monitoringa </w:t>
      </w:r>
    </w:p>
    <w:p w14:paraId="1C16A35E" w14:textId="77777777" w:rsidR="00622EFE" w:rsidRPr="00622EFE" w:rsidRDefault="00622EFE" w:rsidP="00622EFE">
      <w:pPr>
        <w:spacing w:before="240" w:after="120" w:line="240" w:lineRule="auto"/>
        <w:jc w:val="center"/>
        <w:rPr>
          <w:rFonts w:ascii="Arial" w:eastAsia="Times New Roman" w:hAnsi="Arial" w:cs="Arial"/>
          <w:b/>
          <w:bCs/>
          <w:sz w:val="24"/>
          <w:szCs w:val="24"/>
          <w:lang w:val="en-US"/>
        </w:rPr>
      </w:pPr>
      <w:bookmarkStart w:id="74" w:name="clan_33"/>
      <w:bookmarkEnd w:id="74"/>
      <w:r w:rsidRPr="00622EFE">
        <w:rPr>
          <w:rFonts w:ascii="Arial" w:eastAsia="Times New Roman" w:hAnsi="Arial" w:cs="Arial"/>
          <w:b/>
          <w:bCs/>
          <w:sz w:val="24"/>
          <w:szCs w:val="24"/>
          <w:lang w:val="en-US"/>
        </w:rPr>
        <w:t xml:space="preserve">Član 33 </w:t>
      </w:r>
    </w:p>
    <w:p w14:paraId="2B861F7F"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Operater vazduhoplova koji poseduje operativnu dozvolu u skladu </w:t>
      </w:r>
      <w:proofErr w:type="gramStart"/>
      <w:r w:rsidRPr="00622EFE">
        <w:rPr>
          <w:rFonts w:ascii="Arial" w:eastAsia="Times New Roman" w:hAnsi="Arial" w:cs="Arial"/>
          <w:lang w:val="en-US"/>
        </w:rPr>
        <w:t>sa</w:t>
      </w:r>
      <w:proofErr w:type="gramEnd"/>
      <w:r w:rsidRPr="00622EFE">
        <w:rPr>
          <w:rFonts w:ascii="Arial" w:eastAsia="Times New Roman" w:hAnsi="Arial" w:cs="Arial"/>
          <w:lang w:val="en-US"/>
        </w:rPr>
        <w:t xml:space="preserve"> zakonom kojim se uređuje vazdušni saobraćaj dužan je da Ministarstvu dostavi plan monitoringa najkasnije četiri meseca po stupanju na snagu propisa iz stava 3.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člana. </w:t>
      </w:r>
    </w:p>
    <w:p w14:paraId="53731684"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Operater vazduhoplova koji je u postupku izdavanja operativne dozvole dužan je da Ministarstvu dostavi plan monitoringa najkasnije dva meseca pre započinjanja vazduhoplovnih aktivnosti </w:t>
      </w:r>
      <w:proofErr w:type="gramStart"/>
      <w:r w:rsidRPr="00622EFE">
        <w:rPr>
          <w:rFonts w:ascii="Arial" w:eastAsia="Times New Roman" w:hAnsi="Arial" w:cs="Arial"/>
          <w:lang w:val="en-US"/>
        </w:rPr>
        <w:t>na</w:t>
      </w:r>
      <w:proofErr w:type="gramEnd"/>
      <w:r w:rsidRPr="00622EFE">
        <w:rPr>
          <w:rFonts w:ascii="Arial" w:eastAsia="Times New Roman" w:hAnsi="Arial" w:cs="Arial"/>
          <w:lang w:val="en-US"/>
        </w:rPr>
        <w:t xml:space="preserve"> osnovu operativne dozvole. </w:t>
      </w:r>
    </w:p>
    <w:p w14:paraId="01339575"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proofErr w:type="gramStart"/>
      <w:r w:rsidRPr="00622EFE">
        <w:rPr>
          <w:rFonts w:ascii="Arial" w:eastAsia="Times New Roman" w:hAnsi="Arial" w:cs="Arial"/>
          <w:lang w:val="en-US"/>
        </w:rPr>
        <w:t>Vlada propisuje vazduhoplovne aktivnosti i gasove za koje nije potrebno dostaviti plan monitoringa.</w:t>
      </w:r>
      <w:proofErr w:type="gramEnd"/>
      <w:r w:rsidRPr="00622EFE">
        <w:rPr>
          <w:rFonts w:ascii="Arial" w:eastAsia="Times New Roman" w:hAnsi="Arial" w:cs="Arial"/>
          <w:lang w:val="en-US"/>
        </w:rPr>
        <w:t xml:space="preserve">  </w:t>
      </w:r>
    </w:p>
    <w:p w14:paraId="32F95244" w14:textId="77777777" w:rsidR="00622EFE" w:rsidRPr="00622EFE" w:rsidRDefault="00622EFE" w:rsidP="00622EFE">
      <w:pPr>
        <w:spacing w:before="240" w:after="240" w:line="240" w:lineRule="auto"/>
        <w:jc w:val="center"/>
        <w:rPr>
          <w:rFonts w:ascii="Arial" w:eastAsia="Times New Roman" w:hAnsi="Arial" w:cs="Arial"/>
          <w:b/>
          <w:bCs/>
          <w:sz w:val="24"/>
          <w:szCs w:val="24"/>
          <w:lang w:val="en-US"/>
        </w:rPr>
      </w:pPr>
      <w:bookmarkStart w:id="75" w:name="str_42"/>
      <w:bookmarkEnd w:id="75"/>
      <w:r w:rsidRPr="00622EFE">
        <w:rPr>
          <w:rFonts w:ascii="Arial" w:eastAsia="Times New Roman" w:hAnsi="Arial" w:cs="Arial"/>
          <w:b/>
          <w:bCs/>
          <w:sz w:val="24"/>
          <w:szCs w:val="24"/>
          <w:lang w:val="en-US"/>
        </w:rPr>
        <w:t xml:space="preserve">Odobrenje plana monitoringa </w:t>
      </w:r>
    </w:p>
    <w:p w14:paraId="21D5CD5A" w14:textId="77777777" w:rsidR="00622EFE" w:rsidRPr="00622EFE" w:rsidRDefault="00622EFE" w:rsidP="00622EFE">
      <w:pPr>
        <w:spacing w:before="240" w:after="120" w:line="240" w:lineRule="auto"/>
        <w:jc w:val="center"/>
        <w:rPr>
          <w:rFonts w:ascii="Arial" w:eastAsia="Times New Roman" w:hAnsi="Arial" w:cs="Arial"/>
          <w:b/>
          <w:bCs/>
          <w:sz w:val="24"/>
          <w:szCs w:val="24"/>
          <w:lang w:val="en-US"/>
        </w:rPr>
      </w:pPr>
      <w:bookmarkStart w:id="76" w:name="clan_34"/>
      <w:bookmarkEnd w:id="76"/>
      <w:r w:rsidRPr="00622EFE">
        <w:rPr>
          <w:rFonts w:ascii="Arial" w:eastAsia="Times New Roman" w:hAnsi="Arial" w:cs="Arial"/>
          <w:b/>
          <w:bCs/>
          <w:sz w:val="24"/>
          <w:szCs w:val="24"/>
          <w:lang w:val="en-US"/>
        </w:rPr>
        <w:t xml:space="preserve">Član 34 </w:t>
      </w:r>
    </w:p>
    <w:p w14:paraId="2233C216"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Ministarstvo u roku </w:t>
      </w:r>
      <w:proofErr w:type="gramStart"/>
      <w:r w:rsidRPr="00622EFE">
        <w:rPr>
          <w:rFonts w:ascii="Arial" w:eastAsia="Times New Roman" w:hAnsi="Arial" w:cs="Arial"/>
          <w:lang w:val="en-US"/>
        </w:rPr>
        <w:t>od</w:t>
      </w:r>
      <w:proofErr w:type="gramEnd"/>
      <w:r w:rsidRPr="00622EFE">
        <w:rPr>
          <w:rFonts w:ascii="Arial" w:eastAsia="Times New Roman" w:hAnsi="Arial" w:cs="Arial"/>
          <w:lang w:val="en-US"/>
        </w:rPr>
        <w:t xml:space="preserve"> pet dana od dana prijema plana monitoringa iz člana 33. st. 1. </w:t>
      </w:r>
      <w:proofErr w:type="gramStart"/>
      <w:r w:rsidRPr="00622EFE">
        <w:rPr>
          <w:rFonts w:ascii="Arial" w:eastAsia="Times New Roman" w:hAnsi="Arial" w:cs="Arial"/>
          <w:lang w:val="en-US"/>
        </w:rPr>
        <w:t>i</w:t>
      </w:r>
      <w:proofErr w:type="gramEnd"/>
      <w:r w:rsidRPr="00622EFE">
        <w:rPr>
          <w:rFonts w:ascii="Arial" w:eastAsia="Times New Roman" w:hAnsi="Arial" w:cs="Arial"/>
          <w:lang w:val="en-US"/>
        </w:rPr>
        <w:t xml:space="preserve"> 2.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zakona, isti dostavlja Direktoratu civilnog vazduhoplovstva Republike Srbije (u daljem tekstu: Direktorat). </w:t>
      </w:r>
    </w:p>
    <w:p w14:paraId="36A993A8"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Direktorat ocenjuje dostavljeni plan monitoringa i u roku </w:t>
      </w:r>
      <w:proofErr w:type="gramStart"/>
      <w:r w:rsidRPr="00622EFE">
        <w:rPr>
          <w:rFonts w:ascii="Arial" w:eastAsia="Times New Roman" w:hAnsi="Arial" w:cs="Arial"/>
          <w:lang w:val="en-US"/>
        </w:rPr>
        <w:t>od</w:t>
      </w:r>
      <w:proofErr w:type="gramEnd"/>
      <w:r w:rsidRPr="00622EFE">
        <w:rPr>
          <w:rFonts w:ascii="Arial" w:eastAsia="Times New Roman" w:hAnsi="Arial" w:cs="Arial"/>
          <w:lang w:val="en-US"/>
        </w:rPr>
        <w:t xml:space="preserve"> najviše dva meseca od dana prijema dokumenata iz stava 1.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člana dostavlja Ministarstvu izveštaj koji sadrži ocenu da li je plan monitoringa izrađen u skladu sa propisima i da li je operater vazduhoplova u stanju da obezbedi monitoring i izveštavanje o emisijama GHG skladu sa ovim zakonom. </w:t>
      </w:r>
    </w:p>
    <w:p w14:paraId="22926511"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Prilikom ocene plana monitoringa Direktorat može tražiti </w:t>
      </w:r>
      <w:proofErr w:type="gramStart"/>
      <w:r w:rsidRPr="00622EFE">
        <w:rPr>
          <w:rFonts w:ascii="Arial" w:eastAsia="Times New Roman" w:hAnsi="Arial" w:cs="Arial"/>
          <w:lang w:val="en-US"/>
        </w:rPr>
        <w:t>od</w:t>
      </w:r>
      <w:proofErr w:type="gramEnd"/>
      <w:r w:rsidRPr="00622EFE">
        <w:rPr>
          <w:rFonts w:ascii="Arial" w:eastAsia="Times New Roman" w:hAnsi="Arial" w:cs="Arial"/>
          <w:lang w:val="en-US"/>
        </w:rPr>
        <w:t xml:space="preserve"> operatera vazduhoplova da mu dostavi dodatne informacije u određenom roku. </w:t>
      </w:r>
    </w:p>
    <w:p w14:paraId="653C14D7"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Ministarstvo daje odobrenje </w:t>
      </w:r>
      <w:proofErr w:type="gramStart"/>
      <w:r w:rsidRPr="00622EFE">
        <w:rPr>
          <w:rFonts w:ascii="Arial" w:eastAsia="Times New Roman" w:hAnsi="Arial" w:cs="Arial"/>
          <w:lang w:val="en-US"/>
        </w:rPr>
        <w:t>na</w:t>
      </w:r>
      <w:proofErr w:type="gramEnd"/>
      <w:r w:rsidRPr="00622EFE">
        <w:rPr>
          <w:rFonts w:ascii="Arial" w:eastAsia="Times New Roman" w:hAnsi="Arial" w:cs="Arial"/>
          <w:lang w:val="en-US"/>
        </w:rPr>
        <w:t xml:space="preserve"> plan monitoringa u roku od najviše četiri meseca od prijema plana monitoringa, na osnovu pozitivne ocene Direktorata. </w:t>
      </w:r>
    </w:p>
    <w:p w14:paraId="4CF869E0"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Odobrenje se izdaje u formi rešenja </w:t>
      </w:r>
      <w:proofErr w:type="gramStart"/>
      <w:r w:rsidRPr="00622EFE">
        <w:rPr>
          <w:rFonts w:ascii="Arial" w:eastAsia="Times New Roman" w:hAnsi="Arial" w:cs="Arial"/>
          <w:lang w:val="en-US"/>
        </w:rPr>
        <w:t>na</w:t>
      </w:r>
      <w:proofErr w:type="gramEnd"/>
      <w:r w:rsidRPr="00622EFE">
        <w:rPr>
          <w:rFonts w:ascii="Arial" w:eastAsia="Times New Roman" w:hAnsi="Arial" w:cs="Arial"/>
          <w:lang w:val="en-US"/>
        </w:rPr>
        <w:t xml:space="preserve"> koje nije dozvoljena žalba, ali se može pokrenuti upravni spor. </w:t>
      </w:r>
    </w:p>
    <w:p w14:paraId="7102942F" w14:textId="77777777" w:rsidR="00622EFE" w:rsidRPr="00622EFE" w:rsidRDefault="00622EFE" w:rsidP="00622EFE">
      <w:pPr>
        <w:spacing w:after="0" w:line="240" w:lineRule="auto"/>
        <w:jc w:val="center"/>
        <w:rPr>
          <w:rFonts w:ascii="Arial" w:eastAsia="Times New Roman" w:hAnsi="Arial" w:cs="Arial"/>
          <w:sz w:val="28"/>
          <w:szCs w:val="28"/>
          <w:lang w:val="en-US"/>
        </w:rPr>
      </w:pPr>
      <w:bookmarkStart w:id="77" w:name="str_43"/>
      <w:bookmarkEnd w:id="77"/>
      <w:r w:rsidRPr="00622EFE">
        <w:rPr>
          <w:rFonts w:ascii="Arial" w:eastAsia="Times New Roman" w:hAnsi="Arial" w:cs="Arial"/>
          <w:sz w:val="28"/>
          <w:szCs w:val="28"/>
          <w:lang w:val="en-US"/>
        </w:rPr>
        <w:t xml:space="preserve">3. MONITORING I IZVEŠTAVANJE O EMISIJAMA GHG IZ POSTROJENJA I VAZDUHOPLOVNIH AKTIVNOSTI </w:t>
      </w:r>
    </w:p>
    <w:p w14:paraId="0AFBB8CD" w14:textId="77777777" w:rsidR="00622EFE" w:rsidRPr="00622EFE" w:rsidRDefault="00622EFE" w:rsidP="00622EFE">
      <w:pPr>
        <w:spacing w:before="240" w:after="240" w:line="240" w:lineRule="auto"/>
        <w:jc w:val="center"/>
        <w:rPr>
          <w:rFonts w:ascii="Arial" w:eastAsia="Times New Roman" w:hAnsi="Arial" w:cs="Arial"/>
          <w:b/>
          <w:bCs/>
          <w:sz w:val="24"/>
          <w:szCs w:val="24"/>
          <w:lang w:val="en-US"/>
        </w:rPr>
      </w:pPr>
      <w:bookmarkStart w:id="78" w:name="str_44"/>
      <w:bookmarkEnd w:id="78"/>
      <w:r w:rsidRPr="00622EFE">
        <w:rPr>
          <w:rFonts w:ascii="Arial" w:eastAsia="Times New Roman" w:hAnsi="Arial" w:cs="Arial"/>
          <w:b/>
          <w:bCs/>
          <w:sz w:val="24"/>
          <w:szCs w:val="24"/>
          <w:lang w:val="en-US"/>
        </w:rPr>
        <w:t xml:space="preserve">Plan monitoringa </w:t>
      </w:r>
    </w:p>
    <w:p w14:paraId="75ED4F56" w14:textId="77777777" w:rsidR="00622EFE" w:rsidRPr="00622EFE" w:rsidRDefault="00622EFE" w:rsidP="00622EFE">
      <w:pPr>
        <w:spacing w:before="240" w:after="120" w:line="240" w:lineRule="auto"/>
        <w:jc w:val="center"/>
        <w:rPr>
          <w:rFonts w:ascii="Arial" w:eastAsia="Times New Roman" w:hAnsi="Arial" w:cs="Arial"/>
          <w:b/>
          <w:bCs/>
          <w:sz w:val="24"/>
          <w:szCs w:val="24"/>
          <w:lang w:val="en-US"/>
        </w:rPr>
      </w:pPr>
      <w:bookmarkStart w:id="79" w:name="clan_35"/>
      <w:bookmarkEnd w:id="79"/>
      <w:r w:rsidRPr="00622EFE">
        <w:rPr>
          <w:rFonts w:ascii="Arial" w:eastAsia="Times New Roman" w:hAnsi="Arial" w:cs="Arial"/>
          <w:b/>
          <w:bCs/>
          <w:sz w:val="24"/>
          <w:szCs w:val="24"/>
          <w:lang w:val="en-US"/>
        </w:rPr>
        <w:t xml:space="preserve">Član 35 </w:t>
      </w:r>
    </w:p>
    <w:p w14:paraId="2C097F4B"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Operater postrojenja i operater vazduhoplova (u daljem tekstu: operater) dužan je da vrši monitoring emisije GHG </w:t>
      </w:r>
      <w:proofErr w:type="gramStart"/>
      <w:r w:rsidRPr="00622EFE">
        <w:rPr>
          <w:rFonts w:ascii="Arial" w:eastAsia="Times New Roman" w:hAnsi="Arial" w:cs="Arial"/>
          <w:lang w:val="en-US"/>
        </w:rPr>
        <w:t>na</w:t>
      </w:r>
      <w:proofErr w:type="gramEnd"/>
      <w:r w:rsidRPr="00622EFE">
        <w:rPr>
          <w:rFonts w:ascii="Arial" w:eastAsia="Times New Roman" w:hAnsi="Arial" w:cs="Arial"/>
          <w:lang w:val="en-US"/>
        </w:rPr>
        <w:t xml:space="preserve"> osnovu odobrenog plana monitoringa koji je sastavni deo dozvole odnosno na koji je Ministarstvo dalo odobrenje. </w:t>
      </w:r>
    </w:p>
    <w:p w14:paraId="03652D34"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proofErr w:type="gramStart"/>
      <w:r w:rsidRPr="00622EFE">
        <w:rPr>
          <w:rFonts w:ascii="Arial" w:eastAsia="Times New Roman" w:hAnsi="Arial" w:cs="Arial"/>
          <w:lang w:val="en-US"/>
        </w:rPr>
        <w:t>Osim obaveze iz stava 1.</w:t>
      </w:r>
      <w:proofErr w:type="gramEnd"/>
      <w:r w:rsidRPr="00622EFE">
        <w:rPr>
          <w:rFonts w:ascii="Arial" w:eastAsia="Times New Roman" w:hAnsi="Arial" w:cs="Arial"/>
          <w:lang w:val="en-US"/>
        </w:rPr>
        <w:t xml:space="preserve">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člana operater vazduhoplova može da vrši i monitoring podataka o tonskim kilometrima. </w:t>
      </w:r>
    </w:p>
    <w:p w14:paraId="5B83C5E8"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lastRenderedPageBreak/>
        <w:t xml:space="preserve">Plan monitoringa sastoji se naročito </w:t>
      </w:r>
      <w:proofErr w:type="gramStart"/>
      <w:r w:rsidRPr="00622EFE">
        <w:rPr>
          <w:rFonts w:ascii="Arial" w:eastAsia="Times New Roman" w:hAnsi="Arial" w:cs="Arial"/>
          <w:lang w:val="en-US"/>
        </w:rPr>
        <w:t>od</w:t>
      </w:r>
      <w:proofErr w:type="gramEnd"/>
      <w:r w:rsidRPr="00622EFE">
        <w:rPr>
          <w:rFonts w:ascii="Arial" w:eastAsia="Times New Roman" w:hAnsi="Arial" w:cs="Arial"/>
          <w:lang w:val="en-US"/>
        </w:rPr>
        <w:t xml:space="preserve"> detaljnih, potpunih i transparentnih podataka o metodologiji monitoringa emisije GHG pojedinačnog postrojenja ili vazduhoplova. </w:t>
      </w:r>
    </w:p>
    <w:p w14:paraId="694C40F3"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proofErr w:type="gramStart"/>
      <w:r w:rsidRPr="00622EFE">
        <w:rPr>
          <w:rFonts w:ascii="Arial" w:eastAsia="Times New Roman" w:hAnsi="Arial" w:cs="Arial"/>
          <w:lang w:val="en-US"/>
        </w:rPr>
        <w:t>Sastavni deo plana monitoringa su pisane procedure za postupke koji se primenjuju prilikom monitoringa i izveštavanja, kao i prateća dokumentacija.</w:t>
      </w:r>
      <w:proofErr w:type="gramEnd"/>
      <w:r w:rsidRPr="00622EFE">
        <w:rPr>
          <w:rFonts w:ascii="Arial" w:eastAsia="Times New Roman" w:hAnsi="Arial" w:cs="Arial"/>
          <w:lang w:val="en-US"/>
        </w:rPr>
        <w:t xml:space="preserve"> </w:t>
      </w:r>
    </w:p>
    <w:p w14:paraId="2D64AB28"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proofErr w:type="gramStart"/>
      <w:r w:rsidRPr="00622EFE">
        <w:rPr>
          <w:rFonts w:ascii="Arial" w:eastAsia="Times New Roman" w:hAnsi="Arial" w:cs="Arial"/>
          <w:lang w:val="en-US"/>
        </w:rPr>
        <w:t>U postupku ocene plana monitoringa Agencija odnosno Direktorat daju saglasnost za primenu određenih elemenata metodologije monitoringa, odnosno određenih pisanih procedura odnosno njihovih delova.</w:t>
      </w:r>
      <w:proofErr w:type="gramEnd"/>
      <w:r w:rsidRPr="00622EFE">
        <w:rPr>
          <w:rFonts w:ascii="Arial" w:eastAsia="Times New Roman" w:hAnsi="Arial" w:cs="Arial"/>
          <w:lang w:val="en-US"/>
        </w:rPr>
        <w:t xml:space="preserve"> </w:t>
      </w:r>
    </w:p>
    <w:p w14:paraId="0A06E132"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Ministarstvo </w:t>
      </w:r>
      <w:proofErr w:type="gramStart"/>
      <w:r w:rsidRPr="00622EFE">
        <w:rPr>
          <w:rFonts w:ascii="Arial" w:eastAsia="Times New Roman" w:hAnsi="Arial" w:cs="Arial"/>
          <w:lang w:val="en-US"/>
        </w:rPr>
        <w:t>na</w:t>
      </w:r>
      <w:proofErr w:type="gramEnd"/>
      <w:r w:rsidRPr="00622EFE">
        <w:rPr>
          <w:rFonts w:ascii="Arial" w:eastAsia="Times New Roman" w:hAnsi="Arial" w:cs="Arial"/>
          <w:lang w:val="en-US"/>
        </w:rPr>
        <w:t xml:space="preserve"> svojoj internet prezentaciji objavljuje određene elemente potrebne za primenu metodologije monitoringa kao što su standardni faktori, metode procene za utvrđivanje udela biomase i drugo. </w:t>
      </w:r>
    </w:p>
    <w:p w14:paraId="44F9EF77"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proofErr w:type="gramStart"/>
      <w:r w:rsidRPr="00622EFE">
        <w:rPr>
          <w:rFonts w:ascii="Arial" w:eastAsia="Times New Roman" w:hAnsi="Arial" w:cs="Arial"/>
          <w:lang w:val="en-US"/>
        </w:rPr>
        <w:t>Ministar, a za vazduhoplovne aktivnosti uz saglasnost ministra nadležnog za poslove saobraćaja, propisuje sadržaj plana monitoringa, pisane procedure i prateću dokumentaciju koja se dostavlja uz plan monitoringa.</w:t>
      </w:r>
      <w:proofErr w:type="gramEnd"/>
      <w:r w:rsidRPr="00622EFE">
        <w:rPr>
          <w:rFonts w:ascii="Arial" w:eastAsia="Times New Roman" w:hAnsi="Arial" w:cs="Arial"/>
          <w:lang w:val="en-US"/>
        </w:rPr>
        <w:t xml:space="preserve"> </w:t>
      </w:r>
    </w:p>
    <w:p w14:paraId="436479D4" w14:textId="77777777" w:rsidR="00622EFE" w:rsidRPr="00622EFE" w:rsidRDefault="00622EFE" w:rsidP="00622EFE">
      <w:pPr>
        <w:spacing w:before="240" w:after="240" w:line="240" w:lineRule="auto"/>
        <w:jc w:val="center"/>
        <w:rPr>
          <w:rFonts w:ascii="Arial" w:eastAsia="Times New Roman" w:hAnsi="Arial" w:cs="Arial"/>
          <w:b/>
          <w:bCs/>
          <w:sz w:val="24"/>
          <w:szCs w:val="24"/>
          <w:lang w:val="en-US"/>
        </w:rPr>
      </w:pPr>
      <w:bookmarkStart w:id="80" w:name="str_45"/>
      <w:bookmarkEnd w:id="80"/>
      <w:r w:rsidRPr="00622EFE">
        <w:rPr>
          <w:rFonts w:ascii="Arial" w:eastAsia="Times New Roman" w:hAnsi="Arial" w:cs="Arial"/>
          <w:b/>
          <w:bCs/>
          <w:sz w:val="24"/>
          <w:szCs w:val="24"/>
          <w:lang w:val="en-US"/>
        </w:rPr>
        <w:t xml:space="preserve">Izmena plana monitoringa </w:t>
      </w:r>
    </w:p>
    <w:p w14:paraId="00A28C71" w14:textId="77777777" w:rsidR="00622EFE" w:rsidRPr="00622EFE" w:rsidRDefault="00622EFE" w:rsidP="00622EFE">
      <w:pPr>
        <w:spacing w:before="240" w:after="120" w:line="240" w:lineRule="auto"/>
        <w:jc w:val="center"/>
        <w:rPr>
          <w:rFonts w:ascii="Arial" w:eastAsia="Times New Roman" w:hAnsi="Arial" w:cs="Arial"/>
          <w:b/>
          <w:bCs/>
          <w:sz w:val="24"/>
          <w:szCs w:val="24"/>
          <w:lang w:val="en-US"/>
        </w:rPr>
      </w:pPr>
      <w:bookmarkStart w:id="81" w:name="clan_36"/>
      <w:bookmarkEnd w:id="81"/>
      <w:r w:rsidRPr="00622EFE">
        <w:rPr>
          <w:rFonts w:ascii="Arial" w:eastAsia="Times New Roman" w:hAnsi="Arial" w:cs="Arial"/>
          <w:b/>
          <w:bCs/>
          <w:sz w:val="24"/>
          <w:szCs w:val="24"/>
          <w:lang w:val="en-US"/>
        </w:rPr>
        <w:t xml:space="preserve">Član 36 </w:t>
      </w:r>
    </w:p>
    <w:p w14:paraId="76F27708"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Operater je dužan da redovno proverava da li plan monitoringa odražava prirodu i način rada postrojenja </w:t>
      </w:r>
      <w:proofErr w:type="gramStart"/>
      <w:r w:rsidRPr="00622EFE">
        <w:rPr>
          <w:rFonts w:ascii="Arial" w:eastAsia="Times New Roman" w:hAnsi="Arial" w:cs="Arial"/>
          <w:lang w:val="en-US"/>
        </w:rPr>
        <w:t>ili</w:t>
      </w:r>
      <w:proofErr w:type="gramEnd"/>
      <w:r w:rsidRPr="00622EFE">
        <w:rPr>
          <w:rFonts w:ascii="Arial" w:eastAsia="Times New Roman" w:hAnsi="Arial" w:cs="Arial"/>
          <w:lang w:val="en-US"/>
        </w:rPr>
        <w:t xml:space="preserve"> aktivnosti vazduhoplova, kao i da li metodologija monitoringa emisije GHG može da se poboljša, te da na osnovu toga vrši izmene plana monitoringa. </w:t>
      </w:r>
    </w:p>
    <w:p w14:paraId="4ECD5FA6"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proofErr w:type="gramStart"/>
      <w:r w:rsidRPr="00622EFE">
        <w:rPr>
          <w:rFonts w:ascii="Arial" w:eastAsia="Times New Roman" w:hAnsi="Arial" w:cs="Arial"/>
          <w:lang w:val="en-US"/>
        </w:rPr>
        <w:t>Operater je dužan da o predlozima za izmenu plana monitoringa bez odlaganja obavesti Ministarstvo.</w:t>
      </w:r>
      <w:proofErr w:type="gramEnd"/>
      <w:r w:rsidRPr="00622EFE">
        <w:rPr>
          <w:rFonts w:ascii="Arial" w:eastAsia="Times New Roman" w:hAnsi="Arial" w:cs="Arial"/>
          <w:lang w:val="en-US"/>
        </w:rPr>
        <w:t xml:space="preserve"> </w:t>
      </w:r>
    </w:p>
    <w:p w14:paraId="37DB3E58"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Ako utvrdi da predložene izmene plana monitoringa u konkretnom slučaju nisu značajne, Ministarstvo obaveštava operatera da je dužan da izmenjeni plan monitoringa </w:t>
      </w:r>
      <w:proofErr w:type="gramStart"/>
      <w:r w:rsidRPr="00622EFE">
        <w:rPr>
          <w:rFonts w:ascii="Arial" w:eastAsia="Times New Roman" w:hAnsi="Arial" w:cs="Arial"/>
          <w:lang w:val="en-US"/>
        </w:rPr>
        <w:t>sa</w:t>
      </w:r>
      <w:proofErr w:type="gramEnd"/>
      <w:r w:rsidRPr="00622EFE">
        <w:rPr>
          <w:rFonts w:ascii="Arial" w:eastAsia="Times New Roman" w:hAnsi="Arial" w:cs="Arial"/>
          <w:lang w:val="en-US"/>
        </w:rPr>
        <w:t xml:space="preserve"> pratećom dokumentacijom dostavi Ministarstvu do 31. </w:t>
      </w:r>
      <w:proofErr w:type="gramStart"/>
      <w:r w:rsidRPr="00622EFE">
        <w:rPr>
          <w:rFonts w:ascii="Arial" w:eastAsia="Times New Roman" w:hAnsi="Arial" w:cs="Arial"/>
          <w:lang w:val="en-US"/>
        </w:rPr>
        <w:t>decembra</w:t>
      </w:r>
      <w:proofErr w:type="gramEnd"/>
      <w:r w:rsidRPr="00622EFE">
        <w:rPr>
          <w:rFonts w:ascii="Arial" w:eastAsia="Times New Roman" w:hAnsi="Arial" w:cs="Arial"/>
          <w:lang w:val="en-US"/>
        </w:rPr>
        <w:t xml:space="preserve"> tekuće godine. </w:t>
      </w:r>
    </w:p>
    <w:p w14:paraId="70F3840B"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Ako utvrdi da su predložene izmene plana monitoringa značajne, Ministarstvo obaveštava operatera da je dužan da mu izmenjeni plan monitoringa </w:t>
      </w:r>
      <w:proofErr w:type="gramStart"/>
      <w:r w:rsidRPr="00622EFE">
        <w:rPr>
          <w:rFonts w:ascii="Arial" w:eastAsia="Times New Roman" w:hAnsi="Arial" w:cs="Arial"/>
          <w:lang w:val="en-US"/>
        </w:rPr>
        <w:t>sa</w:t>
      </w:r>
      <w:proofErr w:type="gramEnd"/>
      <w:r w:rsidRPr="00622EFE">
        <w:rPr>
          <w:rFonts w:ascii="Arial" w:eastAsia="Times New Roman" w:hAnsi="Arial" w:cs="Arial"/>
          <w:lang w:val="en-US"/>
        </w:rPr>
        <w:t xml:space="preserve"> pratećom dokumentacijom bez odlaganja dostavi na odobrenje. </w:t>
      </w:r>
    </w:p>
    <w:p w14:paraId="491D7E2D"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proofErr w:type="gramStart"/>
      <w:r w:rsidRPr="00622EFE">
        <w:rPr>
          <w:rFonts w:ascii="Arial" w:eastAsia="Times New Roman" w:hAnsi="Arial" w:cs="Arial"/>
          <w:lang w:val="en-US"/>
        </w:rPr>
        <w:t>Na postupak odobrenja izmenjenog plana monitoringa primenjuju se odredbe čl.</w:t>
      </w:r>
      <w:proofErr w:type="gramEnd"/>
      <w:r w:rsidRPr="00622EFE">
        <w:rPr>
          <w:rFonts w:ascii="Arial" w:eastAsia="Times New Roman" w:hAnsi="Arial" w:cs="Arial"/>
          <w:lang w:val="en-US"/>
        </w:rPr>
        <w:t xml:space="preserve"> 28. </w:t>
      </w:r>
      <w:proofErr w:type="gramStart"/>
      <w:r w:rsidRPr="00622EFE">
        <w:rPr>
          <w:rFonts w:ascii="Arial" w:eastAsia="Times New Roman" w:hAnsi="Arial" w:cs="Arial"/>
          <w:lang w:val="en-US"/>
        </w:rPr>
        <w:t>i</w:t>
      </w:r>
      <w:proofErr w:type="gramEnd"/>
      <w:r w:rsidRPr="00622EFE">
        <w:rPr>
          <w:rFonts w:ascii="Arial" w:eastAsia="Times New Roman" w:hAnsi="Arial" w:cs="Arial"/>
          <w:lang w:val="en-US"/>
        </w:rPr>
        <w:t xml:space="preserve"> 34.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zakona. </w:t>
      </w:r>
    </w:p>
    <w:p w14:paraId="0B7E58A5"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proofErr w:type="gramStart"/>
      <w:r w:rsidRPr="00622EFE">
        <w:rPr>
          <w:rFonts w:ascii="Arial" w:eastAsia="Times New Roman" w:hAnsi="Arial" w:cs="Arial"/>
          <w:lang w:val="en-US"/>
        </w:rPr>
        <w:t>Operater je dužan da vodi evidenciju o svim izmenama plana monitoringa.</w:t>
      </w:r>
      <w:proofErr w:type="gramEnd"/>
      <w:r w:rsidRPr="00622EFE">
        <w:rPr>
          <w:rFonts w:ascii="Arial" w:eastAsia="Times New Roman" w:hAnsi="Arial" w:cs="Arial"/>
          <w:lang w:val="en-US"/>
        </w:rPr>
        <w:t xml:space="preserve"> </w:t>
      </w:r>
    </w:p>
    <w:p w14:paraId="091B72AF"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proofErr w:type="gramStart"/>
      <w:r w:rsidRPr="00622EFE">
        <w:rPr>
          <w:rFonts w:ascii="Arial" w:eastAsia="Times New Roman" w:hAnsi="Arial" w:cs="Arial"/>
          <w:lang w:val="en-US"/>
        </w:rPr>
        <w:t>Ministar, a za vazduhoplovne aktivnosti uz saglasnost ministra nadležnog za poslove saobraćaja, propisuje razloge za izmenu plana monitoringa, značajne izmene plana monitoringa, kao i sadržaj evidencije o izmenama plana monitoringa.</w:t>
      </w:r>
      <w:proofErr w:type="gramEnd"/>
      <w:r w:rsidRPr="00622EFE">
        <w:rPr>
          <w:rFonts w:ascii="Arial" w:eastAsia="Times New Roman" w:hAnsi="Arial" w:cs="Arial"/>
          <w:lang w:val="en-US"/>
        </w:rPr>
        <w:t xml:space="preserve"> </w:t>
      </w:r>
    </w:p>
    <w:p w14:paraId="7D0B54A6" w14:textId="77777777" w:rsidR="00622EFE" w:rsidRPr="00622EFE" w:rsidRDefault="00622EFE" w:rsidP="00622EFE">
      <w:pPr>
        <w:spacing w:before="240" w:after="240" w:line="240" w:lineRule="auto"/>
        <w:jc w:val="center"/>
        <w:rPr>
          <w:rFonts w:ascii="Arial" w:eastAsia="Times New Roman" w:hAnsi="Arial" w:cs="Arial"/>
          <w:b/>
          <w:bCs/>
          <w:sz w:val="24"/>
          <w:szCs w:val="24"/>
          <w:lang w:val="en-US"/>
        </w:rPr>
      </w:pPr>
      <w:bookmarkStart w:id="82" w:name="str_46"/>
      <w:bookmarkEnd w:id="82"/>
      <w:r w:rsidRPr="00622EFE">
        <w:rPr>
          <w:rFonts w:ascii="Arial" w:eastAsia="Times New Roman" w:hAnsi="Arial" w:cs="Arial"/>
          <w:b/>
          <w:bCs/>
          <w:sz w:val="24"/>
          <w:szCs w:val="24"/>
          <w:lang w:val="en-US"/>
        </w:rPr>
        <w:t xml:space="preserve">Pojednostavljeni plan monitoringa </w:t>
      </w:r>
    </w:p>
    <w:p w14:paraId="36BB6389" w14:textId="77777777" w:rsidR="00622EFE" w:rsidRPr="00622EFE" w:rsidRDefault="00622EFE" w:rsidP="00622EFE">
      <w:pPr>
        <w:spacing w:before="240" w:after="120" w:line="240" w:lineRule="auto"/>
        <w:jc w:val="center"/>
        <w:rPr>
          <w:rFonts w:ascii="Arial" w:eastAsia="Times New Roman" w:hAnsi="Arial" w:cs="Arial"/>
          <w:b/>
          <w:bCs/>
          <w:sz w:val="24"/>
          <w:szCs w:val="24"/>
          <w:lang w:val="en-US"/>
        </w:rPr>
      </w:pPr>
      <w:bookmarkStart w:id="83" w:name="clan_37"/>
      <w:bookmarkEnd w:id="83"/>
      <w:r w:rsidRPr="00622EFE">
        <w:rPr>
          <w:rFonts w:ascii="Arial" w:eastAsia="Times New Roman" w:hAnsi="Arial" w:cs="Arial"/>
          <w:b/>
          <w:bCs/>
          <w:sz w:val="24"/>
          <w:szCs w:val="24"/>
          <w:lang w:val="en-US"/>
        </w:rPr>
        <w:t xml:space="preserve">Član 37 </w:t>
      </w:r>
    </w:p>
    <w:p w14:paraId="4DE642BB"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Operater postrojenja koji upravlja postrojenjem </w:t>
      </w:r>
      <w:proofErr w:type="gramStart"/>
      <w:r w:rsidRPr="00622EFE">
        <w:rPr>
          <w:rFonts w:ascii="Arial" w:eastAsia="Times New Roman" w:hAnsi="Arial" w:cs="Arial"/>
          <w:lang w:val="en-US"/>
        </w:rPr>
        <w:t>sa</w:t>
      </w:r>
      <w:proofErr w:type="gramEnd"/>
      <w:r w:rsidRPr="00622EFE">
        <w:rPr>
          <w:rFonts w:ascii="Arial" w:eastAsia="Times New Roman" w:hAnsi="Arial" w:cs="Arial"/>
          <w:lang w:val="en-US"/>
        </w:rPr>
        <w:t xml:space="preserve"> niskim emisijama GHG može Ministarstvu podneti zahtev za odobrenje korišćenja pojednostavljenog plana monitoringa. </w:t>
      </w:r>
    </w:p>
    <w:p w14:paraId="159AD01C"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lastRenderedPageBreak/>
        <w:t xml:space="preserve">Neće se smatrati postrojenjem </w:t>
      </w:r>
      <w:proofErr w:type="gramStart"/>
      <w:r w:rsidRPr="00622EFE">
        <w:rPr>
          <w:rFonts w:ascii="Arial" w:eastAsia="Times New Roman" w:hAnsi="Arial" w:cs="Arial"/>
          <w:lang w:val="en-US"/>
        </w:rPr>
        <w:t>sa</w:t>
      </w:r>
      <w:proofErr w:type="gramEnd"/>
      <w:r w:rsidRPr="00622EFE">
        <w:rPr>
          <w:rFonts w:ascii="Arial" w:eastAsia="Times New Roman" w:hAnsi="Arial" w:cs="Arial"/>
          <w:lang w:val="en-US"/>
        </w:rPr>
        <w:t xml:space="preserve"> niskim emisijama GHG postrojenje koje obavlja propisane aktivnosti kojima je obuhvaćen N</w:t>
      </w:r>
      <w:r w:rsidRPr="00622EFE">
        <w:rPr>
          <w:rFonts w:ascii="Arial" w:eastAsia="Times New Roman" w:hAnsi="Arial" w:cs="Arial"/>
          <w:sz w:val="15"/>
          <w:szCs w:val="15"/>
          <w:vertAlign w:val="subscript"/>
          <w:lang w:val="en-US"/>
        </w:rPr>
        <w:t>2</w:t>
      </w:r>
      <w:r w:rsidRPr="00622EFE">
        <w:rPr>
          <w:rFonts w:ascii="Arial" w:eastAsia="Times New Roman" w:hAnsi="Arial" w:cs="Arial"/>
          <w:lang w:val="en-US"/>
        </w:rPr>
        <w:t xml:space="preserve">O. </w:t>
      </w:r>
    </w:p>
    <w:p w14:paraId="6F2E8348"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Ministar propisuje uslove koje mora da ispuni postrojenje da bi se smatralo postrojenjem </w:t>
      </w:r>
      <w:proofErr w:type="gramStart"/>
      <w:r w:rsidRPr="00622EFE">
        <w:rPr>
          <w:rFonts w:ascii="Arial" w:eastAsia="Times New Roman" w:hAnsi="Arial" w:cs="Arial"/>
          <w:lang w:val="en-US"/>
        </w:rPr>
        <w:t>sa</w:t>
      </w:r>
      <w:proofErr w:type="gramEnd"/>
      <w:r w:rsidRPr="00622EFE">
        <w:rPr>
          <w:rFonts w:ascii="Arial" w:eastAsia="Times New Roman" w:hAnsi="Arial" w:cs="Arial"/>
          <w:lang w:val="en-US"/>
        </w:rPr>
        <w:t xml:space="preserve"> niskim emisijama GHG, kao i uslove, aktivnosti, postupke, načine kontrole i potrebnu dokumentaciju koju treba dostaviti kako bi operater iz stava 1.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člana mogao da koristi pojednostavljeni plan monitoringa. </w:t>
      </w:r>
    </w:p>
    <w:p w14:paraId="666F5B70" w14:textId="77777777" w:rsidR="00622EFE" w:rsidRPr="00622EFE" w:rsidRDefault="00622EFE" w:rsidP="00622EFE">
      <w:pPr>
        <w:spacing w:before="240" w:after="240" w:line="240" w:lineRule="auto"/>
        <w:jc w:val="center"/>
        <w:rPr>
          <w:rFonts w:ascii="Arial" w:eastAsia="Times New Roman" w:hAnsi="Arial" w:cs="Arial"/>
          <w:b/>
          <w:bCs/>
          <w:sz w:val="24"/>
          <w:szCs w:val="24"/>
          <w:lang w:val="en-US"/>
        </w:rPr>
      </w:pPr>
      <w:bookmarkStart w:id="84" w:name="str_47"/>
      <w:bookmarkEnd w:id="84"/>
      <w:r w:rsidRPr="00622EFE">
        <w:rPr>
          <w:rFonts w:ascii="Arial" w:eastAsia="Times New Roman" w:hAnsi="Arial" w:cs="Arial"/>
          <w:b/>
          <w:bCs/>
          <w:sz w:val="24"/>
          <w:szCs w:val="24"/>
          <w:lang w:val="en-US"/>
        </w:rPr>
        <w:t xml:space="preserve">Sprovođenje izmenjenog plana monitoringa </w:t>
      </w:r>
    </w:p>
    <w:p w14:paraId="5913C24F" w14:textId="77777777" w:rsidR="00622EFE" w:rsidRPr="00622EFE" w:rsidRDefault="00622EFE" w:rsidP="00622EFE">
      <w:pPr>
        <w:spacing w:before="240" w:after="120" w:line="240" w:lineRule="auto"/>
        <w:jc w:val="center"/>
        <w:rPr>
          <w:rFonts w:ascii="Arial" w:eastAsia="Times New Roman" w:hAnsi="Arial" w:cs="Arial"/>
          <w:b/>
          <w:bCs/>
          <w:sz w:val="24"/>
          <w:szCs w:val="24"/>
          <w:lang w:val="en-US"/>
        </w:rPr>
      </w:pPr>
      <w:bookmarkStart w:id="85" w:name="clan_38"/>
      <w:bookmarkEnd w:id="85"/>
      <w:r w:rsidRPr="00622EFE">
        <w:rPr>
          <w:rFonts w:ascii="Arial" w:eastAsia="Times New Roman" w:hAnsi="Arial" w:cs="Arial"/>
          <w:b/>
          <w:bCs/>
          <w:sz w:val="24"/>
          <w:szCs w:val="24"/>
          <w:lang w:val="en-US"/>
        </w:rPr>
        <w:t xml:space="preserve">Član 38 </w:t>
      </w:r>
    </w:p>
    <w:p w14:paraId="66123CBE"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proofErr w:type="gramStart"/>
      <w:r w:rsidRPr="00622EFE">
        <w:rPr>
          <w:rFonts w:ascii="Arial" w:eastAsia="Times New Roman" w:hAnsi="Arial" w:cs="Arial"/>
          <w:lang w:val="en-US"/>
        </w:rPr>
        <w:t>Pre dobijanja obaveštenja i odobrenja iz člana 36.</w:t>
      </w:r>
      <w:proofErr w:type="gramEnd"/>
      <w:r w:rsidRPr="00622EFE">
        <w:rPr>
          <w:rFonts w:ascii="Arial" w:eastAsia="Times New Roman" w:hAnsi="Arial" w:cs="Arial"/>
          <w:lang w:val="en-US"/>
        </w:rPr>
        <w:t xml:space="preserve"> st. 3. </w:t>
      </w:r>
      <w:proofErr w:type="gramStart"/>
      <w:r w:rsidRPr="00622EFE">
        <w:rPr>
          <w:rFonts w:ascii="Arial" w:eastAsia="Times New Roman" w:hAnsi="Arial" w:cs="Arial"/>
          <w:lang w:val="en-US"/>
        </w:rPr>
        <w:t>i</w:t>
      </w:r>
      <w:proofErr w:type="gramEnd"/>
      <w:r w:rsidRPr="00622EFE">
        <w:rPr>
          <w:rFonts w:ascii="Arial" w:eastAsia="Times New Roman" w:hAnsi="Arial" w:cs="Arial"/>
          <w:lang w:val="en-US"/>
        </w:rPr>
        <w:t xml:space="preserve"> 4. ovog zakona, operater može da sprovodi monitoring i izveštavanje koristeći izmenjeni plan monitoringa, ako se može pretpostaviti da predložene izmene nisu značajne, ili u slučaju kada bi monitoring u skladu sa prvobitnim planom monitoringa dao nepotpune podatke o emisiji GHG. </w:t>
      </w:r>
    </w:p>
    <w:p w14:paraId="64B14260"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proofErr w:type="gramStart"/>
      <w:r w:rsidRPr="00622EFE">
        <w:rPr>
          <w:rFonts w:ascii="Arial" w:eastAsia="Times New Roman" w:hAnsi="Arial" w:cs="Arial"/>
          <w:lang w:val="en-US"/>
        </w:rPr>
        <w:t>Ako operater može pretpostaviti da su predložene izmene značajne, operater je dužan da sprovede oba plana monitoringa i izveštavanja (prvobitni i izmenjeni), uz paralelno vođenje privremene dokumentacije.</w:t>
      </w:r>
      <w:proofErr w:type="gramEnd"/>
      <w:r w:rsidRPr="00622EFE">
        <w:rPr>
          <w:rFonts w:ascii="Arial" w:eastAsia="Times New Roman" w:hAnsi="Arial" w:cs="Arial"/>
          <w:lang w:val="en-US"/>
        </w:rPr>
        <w:t xml:space="preserve"> </w:t>
      </w:r>
    </w:p>
    <w:p w14:paraId="7F4C58A7"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Nakon dobijanja obaveštenja </w:t>
      </w:r>
      <w:proofErr w:type="gramStart"/>
      <w:r w:rsidRPr="00622EFE">
        <w:rPr>
          <w:rFonts w:ascii="Arial" w:eastAsia="Times New Roman" w:hAnsi="Arial" w:cs="Arial"/>
          <w:lang w:val="en-US"/>
        </w:rPr>
        <w:t>ili</w:t>
      </w:r>
      <w:proofErr w:type="gramEnd"/>
      <w:r w:rsidRPr="00622EFE">
        <w:rPr>
          <w:rFonts w:ascii="Arial" w:eastAsia="Times New Roman" w:hAnsi="Arial" w:cs="Arial"/>
          <w:lang w:val="en-US"/>
        </w:rPr>
        <w:t xml:space="preserve"> odobrenja u skladu sa članom 36.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zakona, operater je dužan da koristi samo podatke koji se odnose na izmenjeni plan monitoringa i da sprovodi celokupni monitoring i izveštavanje koristeći samo izmenjeni plan monitoringa. </w:t>
      </w:r>
    </w:p>
    <w:p w14:paraId="2EF20192" w14:textId="77777777" w:rsidR="00622EFE" w:rsidRPr="00622EFE" w:rsidRDefault="00622EFE" w:rsidP="00622EFE">
      <w:pPr>
        <w:spacing w:before="240" w:after="240" w:line="240" w:lineRule="auto"/>
        <w:jc w:val="center"/>
        <w:rPr>
          <w:rFonts w:ascii="Arial" w:eastAsia="Times New Roman" w:hAnsi="Arial" w:cs="Arial"/>
          <w:b/>
          <w:bCs/>
          <w:sz w:val="24"/>
          <w:szCs w:val="24"/>
          <w:lang w:val="en-US"/>
        </w:rPr>
      </w:pPr>
      <w:bookmarkStart w:id="86" w:name="str_48"/>
      <w:bookmarkEnd w:id="86"/>
      <w:r w:rsidRPr="00622EFE">
        <w:rPr>
          <w:rFonts w:ascii="Arial" w:eastAsia="Times New Roman" w:hAnsi="Arial" w:cs="Arial"/>
          <w:b/>
          <w:bCs/>
          <w:sz w:val="24"/>
          <w:szCs w:val="24"/>
          <w:lang w:val="en-US"/>
        </w:rPr>
        <w:t xml:space="preserve">Metodologije monitoringa emisije GHG </w:t>
      </w:r>
    </w:p>
    <w:p w14:paraId="1532FE1B" w14:textId="77777777" w:rsidR="00622EFE" w:rsidRPr="00622EFE" w:rsidRDefault="00622EFE" w:rsidP="00622EFE">
      <w:pPr>
        <w:spacing w:before="240" w:after="120" w:line="240" w:lineRule="auto"/>
        <w:jc w:val="center"/>
        <w:rPr>
          <w:rFonts w:ascii="Arial" w:eastAsia="Times New Roman" w:hAnsi="Arial" w:cs="Arial"/>
          <w:b/>
          <w:bCs/>
          <w:sz w:val="24"/>
          <w:szCs w:val="24"/>
          <w:lang w:val="en-US"/>
        </w:rPr>
      </w:pPr>
      <w:bookmarkStart w:id="87" w:name="clan_39"/>
      <w:bookmarkEnd w:id="87"/>
      <w:r w:rsidRPr="00622EFE">
        <w:rPr>
          <w:rFonts w:ascii="Arial" w:eastAsia="Times New Roman" w:hAnsi="Arial" w:cs="Arial"/>
          <w:b/>
          <w:bCs/>
          <w:sz w:val="24"/>
          <w:szCs w:val="24"/>
          <w:lang w:val="en-US"/>
        </w:rPr>
        <w:t xml:space="preserve">Član 39 </w:t>
      </w:r>
    </w:p>
    <w:p w14:paraId="604B10E6"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Monitoring emisija GHG vrši se </w:t>
      </w:r>
      <w:proofErr w:type="gramStart"/>
      <w:r w:rsidRPr="00622EFE">
        <w:rPr>
          <w:rFonts w:ascii="Arial" w:eastAsia="Times New Roman" w:hAnsi="Arial" w:cs="Arial"/>
          <w:lang w:val="en-US"/>
        </w:rPr>
        <w:t>na</w:t>
      </w:r>
      <w:proofErr w:type="gramEnd"/>
      <w:r w:rsidRPr="00622EFE">
        <w:rPr>
          <w:rFonts w:ascii="Arial" w:eastAsia="Times New Roman" w:hAnsi="Arial" w:cs="Arial"/>
          <w:lang w:val="en-US"/>
        </w:rPr>
        <w:t xml:space="preserve"> osnovu propisane metodologije. </w:t>
      </w:r>
    </w:p>
    <w:p w14:paraId="3AD41F26"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proofErr w:type="gramStart"/>
      <w:r w:rsidRPr="00622EFE">
        <w:rPr>
          <w:rFonts w:ascii="Arial" w:eastAsia="Times New Roman" w:hAnsi="Arial" w:cs="Arial"/>
          <w:lang w:val="en-US"/>
        </w:rPr>
        <w:t>Ministar propisuje metodologije monitoringa emisija GHG iz postrojenja i uslove za njihovu primenu.</w:t>
      </w:r>
      <w:proofErr w:type="gramEnd"/>
      <w:r w:rsidRPr="00622EFE">
        <w:rPr>
          <w:rFonts w:ascii="Arial" w:eastAsia="Times New Roman" w:hAnsi="Arial" w:cs="Arial"/>
          <w:lang w:val="en-US"/>
        </w:rPr>
        <w:t xml:space="preserve"> </w:t>
      </w:r>
    </w:p>
    <w:p w14:paraId="76BBB53D"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proofErr w:type="gramStart"/>
      <w:r w:rsidRPr="00622EFE">
        <w:rPr>
          <w:rFonts w:ascii="Arial" w:eastAsia="Times New Roman" w:hAnsi="Arial" w:cs="Arial"/>
          <w:lang w:val="en-US"/>
        </w:rPr>
        <w:t>Ministar uz saglasnost ministra nadležnog za poslove saobraćaja, propisuje metodologiju monitoringa emisija GHG za operatere vazduhoplova.</w:t>
      </w:r>
      <w:proofErr w:type="gramEnd"/>
      <w:r w:rsidRPr="00622EFE">
        <w:rPr>
          <w:rFonts w:ascii="Arial" w:eastAsia="Times New Roman" w:hAnsi="Arial" w:cs="Arial"/>
          <w:lang w:val="en-US"/>
        </w:rPr>
        <w:t xml:space="preserve"> </w:t>
      </w:r>
    </w:p>
    <w:p w14:paraId="1A24ED75" w14:textId="77777777" w:rsidR="00622EFE" w:rsidRPr="00622EFE" w:rsidRDefault="00622EFE" w:rsidP="00622EFE">
      <w:pPr>
        <w:spacing w:before="240" w:after="240" w:line="240" w:lineRule="auto"/>
        <w:jc w:val="center"/>
        <w:rPr>
          <w:rFonts w:ascii="Arial" w:eastAsia="Times New Roman" w:hAnsi="Arial" w:cs="Arial"/>
          <w:b/>
          <w:bCs/>
          <w:sz w:val="24"/>
          <w:szCs w:val="24"/>
          <w:lang w:val="en-US"/>
        </w:rPr>
      </w:pPr>
      <w:bookmarkStart w:id="88" w:name="str_49"/>
      <w:bookmarkEnd w:id="88"/>
      <w:r w:rsidRPr="00622EFE">
        <w:rPr>
          <w:rFonts w:ascii="Arial" w:eastAsia="Times New Roman" w:hAnsi="Arial" w:cs="Arial"/>
          <w:b/>
          <w:bCs/>
          <w:sz w:val="24"/>
          <w:szCs w:val="24"/>
          <w:lang w:val="en-US"/>
        </w:rPr>
        <w:t xml:space="preserve">Procena primene određene metodologije monitoringa </w:t>
      </w:r>
    </w:p>
    <w:p w14:paraId="15B66491" w14:textId="77777777" w:rsidR="00622EFE" w:rsidRPr="00622EFE" w:rsidRDefault="00622EFE" w:rsidP="00622EFE">
      <w:pPr>
        <w:spacing w:before="240" w:after="120" w:line="240" w:lineRule="auto"/>
        <w:jc w:val="center"/>
        <w:rPr>
          <w:rFonts w:ascii="Arial" w:eastAsia="Times New Roman" w:hAnsi="Arial" w:cs="Arial"/>
          <w:b/>
          <w:bCs/>
          <w:sz w:val="24"/>
          <w:szCs w:val="24"/>
          <w:lang w:val="en-US"/>
        </w:rPr>
      </w:pPr>
      <w:bookmarkStart w:id="89" w:name="clan_40"/>
      <w:bookmarkEnd w:id="89"/>
      <w:r w:rsidRPr="00622EFE">
        <w:rPr>
          <w:rFonts w:ascii="Arial" w:eastAsia="Times New Roman" w:hAnsi="Arial" w:cs="Arial"/>
          <w:b/>
          <w:bCs/>
          <w:sz w:val="24"/>
          <w:szCs w:val="24"/>
          <w:lang w:val="en-US"/>
        </w:rPr>
        <w:t xml:space="preserve">Član 40 </w:t>
      </w:r>
    </w:p>
    <w:p w14:paraId="113CD7F5"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Ako operater postrojenja tvrdi, da primena određene metodologije monitoringa nije tehnički izvodljiva, Agencija procenjuje opravdanost </w:t>
      </w:r>
      <w:proofErr w:type="gramStart"/>
      <w:r w:rsidRPr="00622EFE">
        <w:rPr>
          <w:rFonts w:ascii="Arial" w:eastAsia="Times New Roman" w:hAnsi="Arial" w:cs="Arial"/>
          <w:lang w:val="en-US"/>
        </w:rPr>
        <w:t>te</w:t>
      </w:r>
      <w:proofErr w:type="gramEnd"/>
      <w:r w:rsidRPr="00622EFE">
        <w:rPr>
          <w:rFonts w:ascii="Arial" w:eastAsia="Times New Roman" w:hAnsi="Arial" w:cs="Arial"/>
          <w:lang w:val="en-US"/>
        </w:rPr>
        <w:t xml:space="preserve"> primedbe uzimajući u obzir tehničke i tehnološke karakteristike tog postrojenja. </w:t>
      </w:r>
    </w:p>
    <w:p w14:paraId="66359E34"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Ako operater postrojenja tvrdi, da primena određene metodologije monitoringa dovodi do neopravdano visokih troškova, Agencija procenjuje opravdanost </w:t>
      </w:r>
      <w:proofErr w:type="gramStart"/>
      <w:r w:rsidRPr="00622EFE">
        <w:rPr>
          <w:rFonts w:ascii="Arial" w:eastAsia="Times New Roman" w:hAnsi="Arial" w:cs="Arial"/>
          <w:lang w:val="en-US"/>
        </w:rPr>
        <w:t>te</w:t>
      </w:r>
      <w:proofErr w:type="gramEnd"/>
      <w:r w:rsidRPr="00622EFE">
        <w:rPr>
          <w:rFonts w:ascii="Arial" w:eastAsia="Times New Roman" w:hAnsi="Arial" w:cs="Arial"/>
          <w:lang w:val="en-US"/>
        </w:rPr>
        <w:t xml:space="preserve"> primedbe, uzimajući u obzir da li su troškovi monitoringa veći od koristi. </w:t>
      </w:r>
    </w:p>
    <w:p w14:paraId="320326AE"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proofErr w:type="gramStart"/>
      <w:r w:rsidRPr="00622EFE">
        <w:rPr>
          <w:rFonts w:ascii="Arial" w:eastAsia="Times New Roman" w:hAnsi="Arial" w:cs="Arial"/>
          <w:lang w:val="en-US"/>
        </w:rPr>
        <w:t>Način procene tehničke izvodljivosti i neopravdano visokih troškova bliže se uređuju propisom koji donosi ministar.</w:t>
      </w:r>
      <w:proofErr w:type="gramEnd"/>
      <w:r w:rsidRPr="00622EFE">
        <w:rPr>
          <w:rFonts w:ascii="Arial" w:eastAsia="Times New Roman" w:hAnsi="Arial" w:cs="Arial"/>
          <w:lang w:val="en-US"/>
        </w:rPr>
        <w:t xml:space="preserve"> </w:t>
      </w:r>
    </w:p>
    <w:p w14:paraId="3DEFA95E" w14:textId="77777777" w:rsidR="00622EFE" w:rsidRPr="00622EFE" w:rsidRDefault="00622EFE" w:rsidP="00622EFE">
      <w:pPr>
        <w:spacing w:before="240" w:after="240" w:line="240" w:lineRule="auto"/>
        <w:jc w:val="center"/>
        <w:rPr>
          <w:rFonts w:ascii="Arial" w:eastAsia="Times New Roman" w:hAnsi="Arial" w:cs="Arial"/>
          <w:b/>
          <w:bCs/>
          <w:sz w:val="24"/>
          <w:szCs w:val="24"/>
          <w:lang w:val="en-US"/>
        </w:rPr>
      </w:pPr>
      <w:bookmarkStart w:id="90" w:name="str_50"/>
      <w:bookmarkEnd w:id="90"/>
      <w:r w:rsidRPr="00622EFE">
        <w:rPr>
          <w:rFonts w:ascii="Arial" w:eastAsia="Times New Roman" w:hAnsi="Arial" w:cs="Arial"/>
          <w:b/>
          <w:bCs/>
          <w:sz w:val="24"/>
          <w:szCs w:val="24"/>
          <w:lang w:val="en-US"/>
        </w:rPr>
        <w:t xml:space="preserve">Upravljanje i kontrola podataka </w:t>
      </w:r>
    </w:p>
    <w:p w14:paraId="2E4151EB" w14:textId="77777777" w:rsidR="00622EFE" w:rsidRPr="00622EFE" w:rsidRDefault="00622EFE" w:rsidP="00622EFE">
      <w:pPr>
        <w:spacing w:before="240" w:after="120" w:line="240" w:lineRule="auto"/>
        <w:jc w:val="center"/>
        <w:rPr>
          <w:rFonts w:ascii="Arial" w:eastAsia="Times New Roman" w:hAnsi="Arial" w:cs="Arial"/>
          <w:b/>
          <w:bCs/>
          <w:sz w:val="24"/>
          <w:szCs w:val="24"/>
          <w:lang w:val="en-US"/>
        </w:rPr>
      </w:pPr>
      <w:bookmarkStart w:id="91" w:name="clan_41"/>
      <w:bookmarkEnd w:id="91"/>
      <w:r w:rsidRPr="00622EFE">
        <w:rPr>
          <w:rFonts w:ascii="Arial" w:eastAsia="Times New Roman" w:hAnsi="Arial" w:cs="Arial"/>
          <w:b/>
          <w:bCs/>
          <w:sz w:val="24"/>
          <w:szCs w:val="24"/>
          <w:lang w:val="en-US"/>
        </w:rPr>
        <w:lastRenderedPageBreak/>
        <w:t xml:space="preserve">Član 41 </w:t>
      </w:r>
    </w:p>
    <w:p w14:paraId="1AF064E3"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Operater uspostavlja, dokumentuje, sprovodi i održava pisane procedure za prikupljanje i korišćenje podataka pri monitoringu i izveštavanju o emisijama GHG, </w:t>
      </w:r>
      <w:proofErr w:type="gramStart"/>
      <w:r w:rsidRPr="00622EFE">
        <w:rPr>
          <w:rFonts w:ascii="Arial" w:eastAsia="Times New Roman" w:hAnsi="Arial" w:cs="Arial"/>
          <w:lang w:val="en-US"/>
        </w:rPr>
        <w:t>sa</w:t>
      </w:r>
      <w:proofErr w:type="gramEnd"/>
      <w:r w:rsidRPr="00622EFE">
        <w:rPr>
          <w:rFonts w:ascii="Arial" w:eastAsia="Times New Roman" w:hAnsi="Arial" w:cs="Arial"/>
          <w:lang w:val="en-US"/>
        </w:rPr>
        <w:t xml:space="preserve"> efikasnim kontrolnim sistemom, čime se omogućava da se pripremi izveštaj o emisijama GHG i izveštaj o tonskim kilometrima bez pogrešno prikazanih podataka i u skladu sa planom monitoringa. </w:t>
      </w:r>
    </w:p>
    <w:p w14:paraId="135B1B01"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Operater je dužan da redovno proverava delotvornost kontrolnog sistema, i da ga zajedno </w:t>
      </w:r>
      <w:proofErr w:type="gramStart"/>
      <w:r w:rsidRPr="00622EFE">
        <w:rPr>
          <w:rFonts w:ascii="Arial" w:eastAsia="Times New Roman" w:hAnsi="Arial" w:cs="Arial"/>
          <w:lang w:val="en-US"/>
        </w:rPr>
        <w:t>sa</w:t>
      </w:r>
      <w:proofErr w:type="gramEnd"/>
      <w:r w:rsidRPr="00622EFE">
        <w:rPr>
          <w:rFonts w:ascii="Arial" w:eastAsia="Times New Roman" w:hAnsi="Arial" w:cs="Arial"/>
          <w:lang w:val="en-US"/>
        </w:rPr>
        <w:t xml:space="preserve"> pisanim procedurama za prikupljanje i korišćenje podataka pri monitoringu i izveštavanju o emisijama GHG, po potrebi poboljšava, uzimajući u obzir i preporuke verifikatora iz izveštaja o verifikaciji, kao i da po potrebi prilagodi plan monitoringa. </w:t>
      </w:r>
    </w:p>
    <w:p w14:paraId="2927B43B"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proofErr w:type="gramStart"/>
      <w:r w:rsidRPr="00622EFE">
        <w:rPr>
          <w:rFonts w:ascii="Arial" w:eastAsia="Times New Roman" w:hAnsi="Arial" w:cs="Arial"/>
          <w:lang w:val="en-US"/>
        </w:rPr>
        <w:t>Ministar, a za vazduhoplovne aktivnosti uz saglasnost ministra nadležnog za poslove saobraćaja, propisuje sadržaj pisanih procedura i kontrolnog sistema.</w:t>
      </w:r>
      <w:proofErr w:type="gramEnd"/>
      <w:r w:rsidRPr="00622EFE">
        <w:rPr>
          <w:rFonts w:ascii="Arial" w:eastAsia="Times New Roman" w:hAnsi="Arial" w:cs="Arial"/>
          <w:lang w:val="en-US"/>
        </w:rPr>
        <w:t xml:space="preserve"> </w:t>
      </w:r>
    </w:p>
    <w:p w14:paraId="7339FE1E" w14:textId="77777777" w:rsidR="00622EFE" w:rsidRPr="00622EFE" w:rsidRDefault="00622EFE" w:rsidP="00622EFE">
      <w:pPr>
        <w:spacing w:before="240" w:after="240" w:line="240" w:lineRule="auto"/>
        <w:jc w:val="center"/>
        <w:rPr>
          <w:rFonts w:ascii="Arial" w:eastAsia="Times New Roman" w:hAnsi="Arial" w:cs="Arial"/>
          <w:b/>
          <w:bCs/>
          <w:sz w:val="24"/>
          <w:szCs w:val="24"/>
          <w:lang w:val="en-US"/>
        </w:rPr>
      </w:pPr>
      <w:bookmarkStart w:id="92" w:name="str_51"/>
      <w:bookmarkEnd w:id="92"/>
      <w:r w:rsidRPr="00622EFE">
        <w:rPr>
          <w:rFonts w:ascii="Arial" w:eastAsia="Times New Roman" w:hAnsi="Arial" w:cs="Arial"/>
          <w:b/>
          <w:bCs/>
          <w:sz w:val="24"/>
          <w:szCs w:val="24"/>
          <w:lang w:val="en-US"/>
        </w:rPr>
        <w:t xml:space="preserve">Čuvanje dokumenata i podataka </w:t>
      </w:r>
    </w:p>
    <w:p w14:paraId="12D6B811" w14:textId="77777777" w:rsidR="00622EFE" w:rsidRPr="00622EFE" w:rsidRDefault="00622EFE" w:rsidP="00622EFE">
      <w:pPr>
        <w:spacing w:before="240" w:after="120" w:line="240" w:lineRule="auto"/>
        <w:jc w:val="center"/>
        <w:rPr>
          <w:rFonts w:ascii="Arial" w:eastAsia="Times New Roman" w:hAnsi="Arial" w:cs="Arial"/>
          <w:b/>
          <w:bCs/>
          <w:sz w:val="24"/>
          <w:szCs w:val="24"/>
          <w:lang w:val="en-US"/>
        </w:rPr>
      </w:pPr>
      <w:bookmarkStart w:id="93" w:name="clan_42"/>
      <w:bookmarkEnd w:id="93"/>
      <w:r w:rsidRPr="00622EFE">
        <w:rPr>
          <w:rFonts w:ascii="Arial" w:eastAsia="Times New Roman" w:hAnsi="Arial" w:cs="Arial"/>
          <w:b/>
          <w:bCs/>
          <w:sz w:val="24"/>
          <w:szCs w:val="24"/>
          <w:lang w:val="en-US"/>
        </w:rPr>
        <w:t xml:space="preserve">Član 42 </w:t>
      </w:r>
    </w:p>
    <w:p w14:paraId="52601EB2"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Operater je dužan da sve relevantne podatke prikupljene u skladu </w:t>
      </w:r>
      <w:proofErr w:type="gramStart"/>
      <w:r w:rsidRPr="00622EFE">
        <w:rPr>
          <w:rFonts w:ascii="Arial" w:eastAsia="Times New Roman" w:hAnsi="Arial" w:cs="Arial"/>
          <w:lang w:val="en-US"/>
        </w:rPr>
        <w:t>sa</w:t>
      </w:r>
      <w:proofErr w:type="gramEnd"/>
      <w:r w:rsidRPr="00622EFE">
        <w:rPr>
          <w:rFonts w:ascii="Arial" w:eastAsia="Times New Roman" w:hAnsi="Arial" w:cs="Arial"/>
          <w:lang w:val="en-US"/>
        </w:rPr>
        <w:t xml:space="preserve"> članom 41.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zakona kao i dokumenta sačinjena i dobijena u skladu sa obavezama iz ovog zakona, čuva najmanje deset godina. </w:t>
      </w:r>
    </w:p>
    <w:p w14:paraId="4C86672F"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proofErr w:type="gramStart"/>
      <w:r w:rsidRPr="00622EFE">
        <w:rPr>
          <w:rFonts w:ascii="Arial" w:eastAsia="Times New Roman" w:hAnsi="Arial" w:cs="Arial"/>
          <w:lang w:val="en-US"/>
        </w:rPr>
        <w:t>Podaci i dokumenta iz stava 1.</w:t>
      </w:r>
      <w:proofErr w:type="gramEnd"/>
      <w:r w:rsidRPr="00622EFE">
        <w:rPr>
          <w:rFonts w:ascii="Arial" w:eastAsia="Times New Roman" w:hAnsi="Arial" w:cs="Arial"/>
          <w:lang w:val="en-US"/>
        </w:rPr>
        <w:t xml:space="preserve">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člana moraju se učiniti dostupnim na zahtev Ministarstva, Agencije, Direktorata i verifikatora koji verifikuje izveštaj o godišnjim emisijama GHG odnosno izveštaj o tonskim kilometrima. </w:t>
      </w:r>
    </w:p>
    <w:p w14:paraId="5B314BB7"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Ministar, a za vazduhoplovne aktivnosti uz saglasnost ministra nadležnog za poslove saobraćaja, propisuje minimum podataka i dokumenata, koji se čuvaju u skladu </w:t>
      </w:r>
      <w:proofErr w:type="gramStart"/>
      <w:r w:rsidRPr="00622EFE">
        <w:rPr>
          <w:rFonts w:ascii="Arial" w:eastAsia="Times New Roman" w:hAnsi="Arial" w:cs="Arial"/>
          <w:lang w:val="en-US"/>
        </w:rPr>
        <w:t>sa</w:t>
      </w:r>
      <w:proofErr w:type="gramEnd"/>
      <w:r w:rsidRPr="00622EFE">
        <w:rPr>
          <w:rFonts w:ascii="Arial" w:eastAsia="Times New Roman" w:hAnsi="Arial" w:cs="Arial"/>
          <w:lang w:val="en-US"/>
        </w:rPr>
        <w:t xml:space="preserve"> stavom 1.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člana. </w:t>
      </w:r>
    </w:p>
    <w:p w14:paraId="0D329CED" w14:textId="77777777" w:rsidR="00622EFE" w:rsidRPr="00622EFE" w:rsidRDefault="00622EFE" w:rsidP="00622EFE">
      <w:pPr>
        <w:spacing w:before="240" w:after="240" w:line="240" w:lineRule="auto"/>
        <w:jc w:val="center"/>
        <w:rPr>
          <w:rFonts w:ascii="Arial" w:eastAsia="Times New Roman" w:hAnsi="Arial" w:cs="Arial"/>
          <w:b/>
          <w:bCs/>
          <w:sz w:val="24"/>
          <w:szCs w:val="24"/>
          <w:lang w:val="en-US"/>
        </w:rPr>
      </w:pPr>
      <w:bookmarkStart w:id="94" w:name="str_52"/>
      <w:bookmarkEnd w:id="94"/>
      <w:r w:rsidRPr="00622EFE">
        <w:rPr>
          <w:rFonts w:ascii="Arial" w:eastAsia="Times New Roman" w:hAnsi="Arial" w:cs="Arial"/>
          <w:b/>
          <w:bCs/>
          <w:sz w:val="24"/>
          <w:szCs w:val="24"/>
          <w:lang w:val="en-US"/>
        </w:rPr>
        <w:t xml:space="preserve">Izveštavanje </w:t>
      </w:r>
    </w:p>
    <w:p w14:paraId="69BAE3B9" w14:textId="77777777" w:rsidR="00622EFE" w:rsidRPr="00622EFE" w:rsidRDefault="00622EFE" w:rsidP="00622EFE">
      <w:pPr>
        <w:spacing w:before="240" w:after="120" w:line="240" w:lineRule="auto"/>
        <w:jc w:val="center"/>
        <w:rPr>
          <w:rFonts w:ascii="Arial" w:eastAsia="Times New Roman" w:hAnsi="Arial" w:cs="Arial"/>
          <w:b/>
          <w:bCs/>
          <w:sz w:val="24"/>
          <w:szCs w:val="24"/>
          <w:lang w:val="en-US"/>
        </w:rPr>
      </w:pPr>
      <w:bookmarkStart w:id="95" w:name="clan_43"/>
      <w:bookmarkEnd w:id="95"/>
      <w:r w:rsidRPr="00622EFE">
        <w:rPr>
          <w:rFonts w:ascii="Arial" w:eastAsia="Times New Roman" w:hAnsi="Arial" w:cs="Arial"/>
          <w:b/>
          <w:bCs/>
          <w:sz w:val="24"/>
          <w:szCs w:val="24"/>
          <w:lang w:val="en-US"/>
        </w:rPr>
        <w:t xml:space="preserve">Član 43 </w:t>
      </w:r>
    </w:p>
    <w:p w14:paraId="41BF0FD1"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Operater je dužan da </w:t>
      </w:r>
      <w:proofErr w:type="gramStart"/>
      <w:r w:rsidRPr="00622EFE">
        <w:rPr>
          <w:rFonts w:ascii="Arial" w:eastAsia="Times New Roman" w:hAnsi="Arial" w:cs="Arial"/>
          <w:lang w:val="en-US"/>
        </w:rPr>
        <w:t>do</w:t>
      </w:r>
      <w:proofErr w:type="gramEnd"/>
      <w:r w:rsidRPr="00622EFE">
        <w:rPr>
          <w:rFonts w:ascii="Arial" w:eastAsia="Times New Roman" w:hAnsi="Arial" w:cs="Arial"/>
          <w:lang w:val="en-US"/>
        </w:rPr>
        <w:t xml:space="preserve"> 31. </w:t>
      </w:r>
      <w:proofErr w:type="gramStart"/>
      <w:r w:rsidRPr="00622EFE">
        <w:rPr>
          <w:rFonts w:ascii="Arial" w:eastAsia="Times New Roman" w:hAnsi="Arial" w:cs="Arial"/>
          <w:lang w:val="en-US"/>
        </w:rPr>
        <w:t>marta</w:t>
      </w:r>
      <w:proofErr w:type="gramEnd"/>
      <w:r w:rsidRPr="00622EFE">
        <w:rPr>
          <w:rFonts w:ascii="Arial" w:eastAsia="Times New Roman" w:hAnsi="Arial" w:cs="Arial"/>
          <w:lang w:val="en-US"/>
        </w:rPr>
        <w:t xml:space="preserve"> tekuće godine dostavi Agenciji odnosno Direktoratu verifikovani izveštaj o emisijama GHG sa izveštajem o verifikaciji za prethodnu kalendarsku godinu, za postrojenja i iz sektora vazdušnog saobraćaja. </w:t>
      </w:r>
    </w:p>
    <w:p w14:paraId="59CE9612"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Izuzetno </w:t>
      </w:r>
      <w:proofErr w:type="gramStart"/>
      <w:r w:rsidRPr="00622EFE">
        <w:rPr>
          <w:rFonts w:ascii="Arial" w:eastAsia="Times New Roman" w:hAnsi="Arial" w:cs="Arial"/>
          <w:lang w:val="en-US"/>
        </w:rPr>
        <w:t>od</w:t>
      </w:r>
      <w:proofErr w:type="gramEnd"/>
      <w:r w:rsidRPr="00622EFE">
        <w:rPr>
          <w:rFonts w:ascii="Arial" w:eastAsia="Times New Roman" w:hAnsi="Arial" w:cs="Arial"/>
          <w:lang w:val="en-US"/>
        </w:rPr>
        <w:t xml:space="preserve"> stava 1.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člana, izveštaj o emisijama GHG koji operater koji prvi put počinje sa radom podnosi u prvoj godini nakon dobijanja dozvole iz člana 29.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zakona, odnosno odobrenja iz člana 34.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zakona, obuhvata period od dana početka rada do 31. </w:t>
      </w:r>
      <w:proofErr w:type="gramStart"/>
      <w:r w:rsidRPr="00622EFE">
        <w:rPr>
          <w:rFonts w:ascii="Arial" w:eastAsia="Times New Roman" w:hAnsi="Arial" w:cs="Arial"/>
          <w:lang w:val="en-US"/>
        </w:rPr>
        <w:t>decembra</w:t>
      </w:r>
      <w:proofErr w:type="gramEnd"/>
      <w:r w:rsidRPr="00622EFE">
        <w:rPr>
          <w:rFonts w:ascii="Arial" w:eastAsia="Times New Roman" w:hAnsi="Arial" w:cs="Arial"/>
          <w:lang w:val="en-US"/>
        </w:rPr>
        <w:t xml:space="preserve"> te godine. </w:t>
      </w:r>
    </w:p>
    <w:p w14:paraId="656025E0"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Operater postrojenja koje je prestalo </w:t>
      </w:r>
      <w:proofErr w:type="gramStart"/>
      <w:r w:rsidRPr="00622EFE">
        <w:rPr>
          <w:rFonts w:ascii="Arial" w:eastAsia="Times New Roman" w:hAnsi="Arial" w:cs="Arial"/>
          <w:lang w:val="en-US"/>
        </w:rPr>
        <w:t>sa</w:t>
      </w:r>
      <w:proofErr w:type="gramEnd"/>
      <w:r w:rsidRPr="00622EFE">
        <w:rPr>
          <w:rFonts w:ascii="Arial" w:eastAsia="Times New Roman" w:hAnsi="Arial" w:cs="Arial"/>
          <w:lang w:val="en-US"/>
        </w:rPr>
        <w:t xml:space="preserve"> radom, odnosno u slučaju stečaja stečajni upravnik, dužan je da bez odlaganja dostavi Agenciji odnosno Direktoratu verifikovan izveštaj o emisijama gasova za period od 1. </w:t>
      </w:r>
      <w:proofErr w:type="gramStart"/>
      <w:r w:rsidRPr="00622EFE">
        <w:rPr>
          <w:rFonts w:ascii="Arial" w:eastAsia="Times New Roman" w:hAnsi="Arial" w:cs="Arial"/>
          <w:lang w:val="en-US"/>
        </w:rPr>
        <w:t>januara</w:t>
      </w:r>
      <w:proofErr w:type="gramEnd"/>
      <w:r w:rsidRPr="00622EFE">
        <w:rPr>
          <w:rFonts w:ascii="Arial" w:eastAsia="Times New Roman" w:hAnsi="Arial" w:cs="Arial"/>
          <w:lang w:val="en-US"/>
        </w:rPr>
        <w:t xml:space="preserve"> tekuće godine do dana prestanka rada postrojenja. </w:t>
      </w:r>
    </w:p>
    <w:p w14:paraId="3499ED73"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Operater koji je u periodima </w:t>
      </w:r>
      <w:proofErr w:type="gramStart"/>
      <w:r w:rsidRPr="00622EFE">
        <w:rPr>
          <w:rFonts w:ascii="Arial" w:eastAsia="Times New Roman" w:hAnsi="Arial" w:cs="Arial"/>
          <w:lang w:val="en-US"/>
        </w:rPr>
        <w:t>od</w:t>
      </w:r>
      <w:proofErr w:type="gramEnd"/>
      <w:r w:rsidRPr="00622EFE">
        <w:rPr>
          <w:rFonts w:ascii="Arial" w:eastAsia="Times New Roman" w:hAnsi="Arial" w:cs="Arial"/>
          <w:lang w:val="en-US"/>
        </w:rPr>
        <w:t xml:space="preserve"> 1. </w:t>
      </w:r>
      <w:proofErr w:type="gramStart"/>
      <w:r w:rsidRPr="00622EFE">
        <w:rPr>
          <w:rFonts w:ascii="Arial" w:eastAsia="Times New Roman" w:hAnsi="Arial" w:cs="Arial"/>
          <w:lang w:val="en-US"/>
        </w:rPr>
        <w:t>januara</w:t>
      </w:r>
      <w:proofErr w:type="gramEnd"/>
      <w:r w:rsidRPr="00622EFE">
        <w:rPr>
          <w:rFonts w:ascii="Arial" w:eastAsia="Times New Roman" w:hAnsi="Arial" w:cs="Arial"/>
          <w:lang w:val="en-US"/>
        </w:rPr>
        <w:t xml:space="preserve"> do 31. </w:t>
      </w:r>
      <w:proofErr w:type="gramStart"/>
      <w:r w:rsidRPr="00622EFE">
        <w:rPr>
          <w:rFonts w:ascii="Arial" w:eastAsia="Times New Roman" w:hAnsi="Arial" w:cs="Arial"/>
          <w:lang w:val="en-US"/>
        </w:rPr>
        <w:t>decembra</w:t>
      </w:r>
      <w:proofErr w:type="gramEnd"/>
      <w:r w:rsidRPr="00622EFE">
        <w:rPr>
          <w:rFonts w:ascii="Arial" w:eastAsia="Times New Roman" w:hAnsi="Arial" w:cs="Arial"/>
          <w:lang w:val="en-US"/>
        </w:rPr>
        <w:t xml:space="preserve"> 2005. </w:t>
      </w:r>
      <w:proofErr w:type="gramStart"/>
      <w:r w:rsidRPr="00622EFE">
        <w:rPr>
          <w:rFonts w:ascii="Arial" w:eastAsia="Times New Roman" w:hAnsi="Arial" w:cs="Arial"/>
          <w:lang w:val="en-US"/>
        </w:rPr>
        <w:t>godine</w:t>
      </w:r>
      <w:proofErr w:type="gramEnd"/>
      <w:r w:rsidRPr="00622EFE">
        <w:rPr>
          <w:rFonts w:ascii="Arial" w:eastAsia="Times New Roman" w:hAnsi="Arial" w:cs="Arial"/>
          <w:lang w:val="en-US"/>
        </w:rPr>
        <w:t xml:space="preserve">, od 1. </w:t>
      </w:r>
      <w:proofErr w:type="gramStart"/>
      <w:r w:rsidRPr="00622EFE">
        <w:rPr>
          <w:rFonts w:ascii="Arial" w:eastAsia="Times New Roman" w:hAnsi="Arial" w:cs="Arial"/>
          <w:lang w:val="en-US"/>
        </w:rPr>
        <w:t>januara</w:t>
      </w:r>
      <w:proofErr w:type="gramEnd"/>
      <w:r w:rsidRPr="00622EFE">
        <w:rPr>
          <w:rFonts w:ascii="Arial" w:eastAsia="Times New Roman" w:hAnsi="Arial" w:cs="Arial"/>
          <w:lang w:val="en-US"/>
        </w:rPr>
        <w:t xml:space="preserve"> 2008. </w:t>
      </w:r>
      <w:proofErr w:type="gramStart"/>
      <w:r w:rsidRPr="00622EFE">
        <w:rPr>
          <w:rFonts w:ascii="Arial" w:eastAsia="Times New Roman" w:hAnsi="Arial" w:cs="Arial"/>
          <w:lang w:val="en-US"/>
        </w:rPr>
        <w:t>do</w:t>
      </w:r>
      <w:proofErr w:type="gramEnd"/>
      <w:r w:rsidRPr="00622EFE">
        <w:rPr>
          <w:rFonts w:ascii="Arial" w:eastAsia="Times New Roman" w:hAnsi="Arial" w:cs="Arial"/>
          <w:lang w:val="en-US"/>
        </w:rPr>
        <w:t xml:space="preserve"> 31. </w:t>
      </w:r>
      <w:proofErr w:type="gramStart"/>
      <w:r w:rsidRPr="00622EFE">
        <w:rPr>
          <w:rFonts w:ascii="Arial" w:eastAsia="Times New Roman" w:hAnsi="Arial" w:cs="Arial"/>
          <w:lang w:val="en-US"/>
        </w:rPr>
        <w:t>decembra</w:t>
      </w:r>
      <w:proofErr w:type="gramEnd"/>
      <w:r w:rsidRPr="00622EFE">
        <w:rPr>
          <w:rFonts w:ascii="Arial" w:eastAsia="Times New Roman" w:hAnsi="Arial" w:cs="Arial"/>
          <w:lang w:val="en-US"/>
        </w:rPr>
        <w:t xml:space="preserve"> 2010. </w:t>
      </w:r>
      <w:proofErr w:type="gramStart"/>
      <w:r w:rsidRPr="00622EFE">
        <w:rPr>
          <w:rFonts w:ascii="Arial" w:eastAsia="Times New Roman" w:hAnsi="Arial" w:cs="Arial"/>
          <w:lang w:val="en-US"/>
        </w:rPr>
        <w:t>godine</w:t>
      </w:r>
      <w:proofErr w:type="gramEnd"/>
      <w:r w:rsidRPr="00622EFE">
        <w:rPr>
          <w:rFonts w:ascii="Arial" w:eastAsia="Times New Roman" w:hAnsi="Arial" w:cs="Arial"/>
          <w:lang w:val="en-US"/>
        </w:rPr>
        <w:t xml:space="preserve"> i od 1. </w:t>
      </w:r>
      <w:proofErr w:type="gramStart"/>
      <w:r w:rsidRPr="00622EFE">
        <w:rPr>
          <w:rFonts w:ascii="Arial" w:eastAsia="Times New Roman" w:hAnsi="Arial" w:cs="Arial"/>
          <w:lang w:val="en-US"/>
        </w:rPr>
        <w:t>januara</w:t>
      </w:r>
      <w:proofErr w:type="gramEnd"/>
      <w:r w:rsidRPr="00622EFE">
        <w:rPr>
          <w:rFonts w:ascii="Arial" w:eastAsia="Times New Roman" w:hAnsi="Arial" w:cs="Arial"/>
          <w:lang w:val="en-US"/>
        </w:rPr>
        <w:t xml:space="preserve"> 2016. </w:t>
      </w:r>
      <w:proofErr w:type="gramStart"/>
      <w:r w:rsidRPr="00622EFE">
        <w:rPr>
          <w:rFonts w:ascii="Arial" w:eastAsia="Times New Roman" w:hAnsi="Arial" w:cs="Arial"/>
          <w:lang w:val="en-US"/>
        </w:rPr>
        <w:t>do</w:t>
      </w:r>
      <w:proofErr w:type="gramEnd"/>
      <w:r w:rsidRPr="00622EFE">
        <w:rPr>
          <w:rFonts w:ascii="Arial" w:eastAsia="Times New Roman" w:hAnsi="Arial" w:cs="Arial"/>
          <w:lang w:val="en-US"/>
        </w:rPr>
        <w:t xml:space="preserve"> 31. </w:t>
      </w:r>
      <w:proofErr w:type="gramStart"/>
      <w:r w:rsidRPr="00622EFE">
        <w:rPr>
          <w:rFonts w:ascii="Arial" w:eastAsia="Times New Roman" w:hAnsi="Arial" w:cs="Arial"/>
          <w:lang w:val="en-US"/>
        </w:rPr>
        <w:t>decembra</w:t>
      </w:r>
      <w:proofErr w:type="gramEnd"/>
      <w:r w:rsidRPr="00622EFE">
        <w:rPr>
          <w:rFonts w:ascii="Arial" w:eastAsia="Times New Roman" w:hAnsi="Arial" w:cs="Arial"/>
          <w:lang w:val="en-US"/>
        </w:rPr>
        <w:t xml:space="preserve"> 2017. </w:t>
      </w:r>
      <w:proofErr w:type="gramStart"/>
      <w:r w:rsidRPr="00622EFE">
        <w:rPr>
          <w:rFonts w:ascii="Arial" w:eastAsia="Times New Roman" w:hAnsi="Arial" w:cs="Arial"/>
          <w:lang w:val="en-US"/>
        </w:rPr>
        <w:t>godine</w:t>
      </w:r>
      <w:proofErr w:type="gramEnd"/>
      <w:r w:rsidRPr="00622EFE">
        <w:rPr>
          <w:rFonts w:ascii="Arial" w:eastAsia="Times New Roman" w:hAnsi="Arial" w:cs="Arial"/>
          <w:lang w:val="en-US"/>
        </w:rPr>
        <w:t xml:space="preserve"> obavljao propisane aktivnosti najmanje jedan dan u kalendarskoj godini, dostavlja, uz </w:t>
      </w:r>
      <w:r w:rsidRPr="00622EFE">
        <w:rPr>
          <w:rFonts w:ascii="Arial" w:eastAsia="Times New Roman" w:hAnsi="Arial" w:cs="Arial"/>
          <w:lang w:val="en-US"/>
        </w:rPr>
        <w:lastRenderedPageBreak/>
        <w:t xml:space="preserve">izveštaj o emisijama GHG koji prvi put podnosi Agenciji odnosno Direktoratu i podatke o nivou aktivnosti i emisijama iz tih aktivnosti, za ove godine (u daljem tekstu: istorijski nivo aktivnosti). </w:t>
      </w:r>
    </w:p>
    <w:p w14:paraId="10371DE9"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proofErr w:type="gramStart"/>
      <w:r w:rsidRPr="00622EFE">
        <w:rPr>
          <w:rFonts w:ascii="Arial" w:eastAsia="Times New Roman" w:hAnsi="Arial" w:cs="Arial"/>
          <w:lang w:val="en-US"/>
        </w:rPr>
        <w:t>Ministar, a za vazduhoplovne aktivnosti uz saglasnost ministra nadležnog za poslove saobraćaja, propisuje formu i sadržaj izveštaja o emisijama iz st. 1-3.</w:t>
      </w:r>
      <w:proofErr w:type="gramEnd"/>
      <w:r w:rsidRPr="00622EFE">
        <w:rPr>
          <w:rFonts w:ascii="Arial" w:eastAsia="Times New Roman" w:hAnsi="Arial" w:cs="Arial"/>
          <w:lang w:val="en-US"/>
        </w:rPr>
        <w:t xml:space="preserve">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člana, kao i vrstu i način dobijanja podataka o istorijskom nivou aktivnosti i emisijama iz tih aktivnosti. </w:t>
      </w:r>
    </w:p>
    <w:p w14:paraId="2D8331E9" w14:textId="77777777" w:rsidR="00622EFE" w:rsidRPr="00622EFE" w:rsidRDefault="00622EFE" w:rsidP="00622EFE">
      <w:pPr>
        <w:spacing w:before="240" w:after="240" w:line="240" w:lineRule="auto"/>
        <w:jc w:val="center"/>
        <w:rPr>
          <w:rFonts w:ascii="Arial" w:eastAsia="Times New Roman" w:hAnsi="Arial" w:cs="Arial"/>
          <w:b/>
          <w:bCs/>
          <w:sz w:val="24"/>
          <w:szCs w:val="24"/>
          <w:lang w:val="en-US"/>
        </w:rPr>
      </w:pPr>
      <w:bookmarkStart w:id="96" w:name="str_53"/>
      <w:bookmarkEnd w:id="96"/>
      <w:r w:rsidRPr="00622EFE">
        <w:rPr>
          <w:rFonts w:ascii="Arial" w:eastAsia="Times New Roman" w:hAnsi="Arial" w:cs="Arial"/>
          <w:b/>
          <w:bCs/>
          <w:sz w:val="24"/>
          <w:szCs w:val="24"/>
          <w:lang w:val="en-US"/>
        </w:rPr>
        <w:t xml:space="preserve">Konzervativna procena emisije GHG </w:t>
      </w:r>
    </w:p>
    <w:p w14:paraId="1D1E8F50" w14:textId="77777777" w:rsidR="00622EFE" w:rsidRPr="00622EFE" w:rsidRDefault="00622EFE" w:rsidP="00622EFE">
      <w:pPr>
        <w:spacing w:before="240" w:after="120" w:line="240" w:lineRule="auto"/>
        <w:jc w:val="center"/>
        <w:rPr>
          <w:rFonts w:ascii="Arial" w:eastAsia="Times New Roman" w:hAnsi="Arial" w:cs="Arial"/>
          <w:b/>
          <w:bCs/>
          <w:sz w:val="24"/>
          <w:szCs w:val="24"/>
          <w:lang w:val="en-US"/>
        </w:rPr>
      </w:pPr>
      <w:bookmarkStart w:id="97" w:name="clan_44"/>
      <w:bookmarkEnd w:id="97"/>
      <w:r w:rsidRPr="00622EFE">
        <w:rPr>
          <w:rFonts w:ascii="Arial" w:eastAsia="Times New Roman" w:hAnsi="Arial" w:cs="Arial"/>
          <w:b/>
          <w:bCs/>
          <w:sz w:val="24"/>
          <w:szCs w:val="24"/>
          <w:lang w:val="en-US"/>
        </w:rPr>
        <w:t xml:space="preserve">Član 44 </w:t>
      </w:r>
    </w:p>
    <w:p w14:paraId="386CB778"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proofErr w:type="gramStart"/>
      <w:r w:rsidRPr="00622EFE">
        <w:rPr>
          <w:rFonts w:ascii="Arial" w:eastAsia="Times New Roman" w:hAnsi="Arial" w:cs="Arial"/>
          <w:lang w:val="en-US"/>
        </w:rPr>
        <w:t>Ako operater u roku utvrđenom u članu 43.</w:t>
      </w:r>
      <w:proofErr w:type="gramEnd"/>
      <w:r w:rsidRPr="00622EFE">
        <w:rPr>
          <w:rFonts w:ascii="Arial" w:eastAsia="Times New Roman" w:hAnsi="Arial" w:cs="Arial"/>
          <w:lang w:val="en-US"/>
        </w:rPr>
        <w:t xml:space="preserve">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zakona ne dostavi verifikovan izveštaj o godišnjoj emisiji GHG, odnosno ako taj izveštaj nije izrađen ili nije verifikovan u skladu sa odredbama ovog zakona, Agencija odnosno Direktorat vrši konzervativnu procenu emisije GHG koja zamenjuje izveštaj o godišnjoj emisiji GHG. </w:t>
      </w:r>
    </w:p>
    <w:p w14:paraId="3DC75468"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Ako u svom izveštaju verifikator navede da u izveštaju o emisijama GHG postoje pogrešno prikazani podaci koji nisu </w:t>
      </w:r>
      <w:proofErr w:type="gramStart"/>
      <w:r w:rsidRPr="00622EFE">
        <w:rPr>
          <w:rFonts w:ascii="Arial" w:eastAsia="Times New Roman" w:hAnsi="Arial" w:cs="Arial"/>
          <w:lang w:val="en-US"/>
        </w:rPr>
        <w:t>od</w:t>
      </w:r>
      <w:proofErr w:type="gramEnd"/>
      <w:r w:rsidRPr="00622EFE">
        <w:rPr>
          <w:rFonts w:ascii="Arial" w:eastAsia="Times New Roman" w:hAnsi="Arial" w:cs="Arial"/>
          <w:lang w:val="en-US"/>
        </w:rPr>
        <w:t xml:space="preserve"> ključnog značaja, a koje operater nije ispravio u svom izveštaju, Agencija odnosno Direktorat procenjuju značaj pogrešno prikazanih podataka. </w:t>
      </w:r>
    </w:p>
    <w:p w14:paraId="22FDDD25"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proofErr w:type="gramStart"/>
      <w:r w:rsidRPr="00622EFE">
        <w:rPr>
          <w:rFonts w:ascii="Arial" w:eastAsia="Times New Roman" w:hAnsi="Arial" w:cs="Arial"/>
          <w:lang w:val="en-US"/>
        </w:rPr>
        <w:t>Kada utvrdi da su podaci iz stava 2.</w:t>
      </w:r>
      <w:proofErr w:type="gramEnd"/>
      <w:r w:rsidRPr="00622EFE">
        <w:rPr>
          <w:rFonts w:ascii="Arial" w:eastAsia="Times New Roman" w:hAnsi="Arial" w:cs="Arial"/>
          <w:lang w:val="en-US"/>
        </w:rPr>
        <w:t xml:space="preserve">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člana od značaja za izveštavanje, Agencija odnosno Direktorat vrši konzervativnu procenu emisije GHG za aktivnosti za koje je utvrđeno da su podaci pogrešno prikazani. </w:t>
      </w:r>
    </w:p>
    <w:p w14:paraId="0019933C"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Agencija odnosno Direktorat </w:t>
      </w:r>
      <w:proofErr w:type="gramStart"/>
      <w:r w:rsidRPr="00622EFE">
        <w:rPr>
          <w:rFonts w:ascii="Arial" w:eastAsia="Times New Roman" w:hAnsi="Arial" w:cs="Arial"/>
          <w:lang w:val="en-US"/>
        </w:rPr>
        <w:t>na</w:t>
      </w:r>
      <w:proofErr w:type="gramEnd"/>
      <w:r w:rsidRPr="00622EFE">
        <w:rPr>
          <w:rFonts w:ascii="Arial" w:eastAsia="Times New Roman" w:hAnsi="Arial" w:cs="Arial"/>
          <w:lang w:val="en-US"/>
        </w:rPr>
        <w:t xml:space="preserve"> osnovu procene iz stava 3.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člana obaveštava operatera o potrebi i načinu izmene izveštaja o emisiji GHG. </w:t>
      </w:r>
    </w:p>
    <w:p w14:paraId="70322083"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proofErr w:type="gramStart"/>
      <w:r w:rsidRPr="00622EFE">
        <w:rPr>
          <w:rFonts w:ascii="Arial" w:eastAsia="Times New Roman" w:hAnsi="Arial" w:cs="Arial"/>
          <w:lang w:val="en-US"/>
        </w:rPr>
        <w:t>Operater je dužan da o obaveštenju iz stava 4.</w:t>
      </w:r>
      <w:proofErr w:type="gramEnd"/>
      <w:r w:rsidRPr="00622EFE">
        <w:rPr>
          <w:rFonts w:ascii="Arial" w:eastAsia="Times New Roman" w:hAnsi="Arial" w:cs="Arial"/>
          <w:lang w:val="en-US"/>
        </w:rPr>
        <w:t xml:space="preserve">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člana obavesti verifikatora. </w:t>
      </w:r>
    </w:p>
    <w:p w14:paraId="4E1638E0" w14:textId="77777777" w:rsidR="00622EFE" w:rsidRPr="00622EFE" w:rsidRDefault="00622EFE" w:rsidP="00622EFE">
      <w:pPr>
        <w:spacing w:before="240" w:after="240" w:line="240" w:lineRule="auto"/>
        <w:jc w:val="center"/>
        <w:rPr>
          <w:rFonts w:ascii="Arial" w:eastAsia="Times New Roman" w:hAnsi="Arial" w:cs="Arial"/>
          <w:b/>
          <w:bCs/>
          <w:sz w:val="24"/>
          <w:szCs w:val="24"/>
          <w:lang w:val="en-US"/>
        </w:rPr>
      </w:pPr>
      <w:bookmarkStart w:id="98" w:name="str_54"/>
      <w:bookmarkEnd w:id="98"/>
      <w:r w:rsidRPr="00622EFE">
        <w:rPr>
          <w:rFonts w:ascii="Arial" w:eastAsia="Times New Roman" w:hAnsi="Arial" w:cs="Arial"/>
          <w:b/>
          <w:bCs/>
          <w:sz w:val="24"/>
          <w:szCs w:val="24"/>
          <w:lang w:val="en-US"/>
        </w:rPr>
        <w:t xml:space="preserve">Izveštavanje o poboljšanjima metodologije monitoringa </w:t>
      </w:r>
    </w:p>
    <w:p w14:paraId="4590D798" w14:textId="77777777" w:rsidR="00622EFE" w:rsidRPr="00622EFE" w:rsidRDefault="00622EFE" w:rsidP="00622EFE">
      <w:pPr>
        <w:spacing w:before="240" w:after="120" w:line="240" w:lineRule="auto"/>
        <w:jc w:val="center"/>
        <w:rPr>
          <w:rFonts w:ascii="Arial" w:eastAsia="Times New Roman" w:hAnsi="Arial" w:cs="Arial"/>
          <w:b/>
          <w:bCs/>
          <w:sz w:val="24"/>
          <w:szCs w:val="24"/>
          <w:lang w:val="en-US"/>
        </w:rPr>
      </w:pPr>
      <w:bookmarkStart w:id="99" w:name="clan_45"/>
      <w:bookmarkEnd w:id="99"/>
      <w:r w:rsidRPr="00622EFE">
        <w:rPr>
          <w:rFonts w:ascii="Arial" w:eastAsia="Times New Roman" w:hAnsi="Arial" w:cs="Arial"/>
          <w:b/>
          <w:bCs/>
          <w:sz w:val="24"/>
          <w:szCs w:val="24"/>
          <w:lang w:val="en-US"/>
        </w:rPr>
        <w:t xml:space="preserve">Član 45 </w:t>
      </w:r>
    </w:p>
    <w:p w14:paraId="60ABC379"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Operater je dužan da dostavi Ministarstvu izveštaj o poboljšanjima metodologije monitoringa </w:t>
      </w:r>
      <w:proofErr w:type="gramStart"/>
      <w:r w:rsidRPr="00622EFE">
        <w:rPr>
          <w:rFonts w:ascii="Arial" w:eastAsia="Times New Roman" w:hAnsi="Arial" w:cs="Arial"/>
          <w:lang w:val="en-US"/>
        </w:rPr>
        <w:t>na</w:t>
      </w:r>
      <w:proofErr w:type="gramEnd"/>
      <w:r w:rsidRPr="00622EFE">
        <w:rPr>
          <w:rFonts w:ascii="Arial" w:eastAsia="Times New Roman" w:hAnsi="Arial" w:cs="Arial"/>
          <w:lang w:val="en-US"/>
        </w:rPr>
        <w:t xml:space="preserve"> koji Ministarstvo daje odobrenje. </w:t>
      </w:r>
    </w:p>
    <w:p w14:paraId="3876F052"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proofErr w:type="gramStart"/>
      <w:r w:rsidRPr="00622EFE">
        <w:rPr>
          <w:rFonts w:ascii="Arial" w:eastAsia="Times New Roman" w:hAnsi="Arial" w:cs="Arial"/>
          <w:lang w:val="en-US"/>
        </w:rPr>
        <w:t>Ako izveštaj o verifikaciji iz člana 43.</w:t>
      </w:r>
      <w:proofErr w:type="gramEnd"/>
      <w:r w:rsidRPr="00622EFE">
        <w:rPr>
          <w:rFonts w:ascii="Arial" w:eastAsia="Times New Roman" w:hAnsi="Arial" w:cs="Arial"/>
          <w:lang w:val="en-US"/>
        </w:rPr>
        <w:t xml:space="preserve">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zakona sadrži primedbe koje se odnose na netačnosti ili neusklađenosti podataka u izveštaju o emisijama GHG ili sadrži predloge za poboljšanje tog izveštaja, operater priprema izveštaj i dostavlja ga Ministarstvu na odobrenje do 30. </w:t>
      </w:r>
      <w:proofErr w:type="gramStart"/>
      <w:r w:rsidRPr="00622EFE">
        <w:rPr>
          <w:rFonts w:ascii="Arial" w:eastAsia="Times New Roman" w:hAnsi="Arial" w:cs="Arial"/>
          <w:lang w:val="en-US"/>
        </w:rPr>
        <w:t>juna</w:t>
      </w:r>
      <w:proofErr w:type="gramEnd"/>
      <w:r w:rsidRPr="00622EFE">
        <w:rPr>
          <w:rFonts w:ascii="Arial" w:eastAsia="Times New Roman" w:hAnsi="Arial" w:cs="Arial"/>
          <w:lang w:val="en-US"/>
        </w:rPr>
        <w:t xml:space="preserve"> godine u kojoj je izdat izveštaj o verifikaciji. </w:t>
      </w:r>
    </w:p>
    <w:p w14:paraId="45EE3AD4"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proofErr w:type="gramStart"/>
      <w:r w:rsidRPr="00622EFE">
        <w:rPr>
          <w:rFonts w:ascii="Arial" w:eastAsia="Times New Roman" w:hAnsi="Arial" w:cs="Arial"/>
          <w:lang w:val="en-US"/>
        </w:rPr>
        <w:t>U izveštaju iz stava 2.</w:t>
      </w:r>
      <w:proofErr w:type="gramEnd"/>
      <w:r w:rsidRPr="00622EFE">
        <w:rPr>
          <w:rFonts w:ascii="Arial" w:eastAsia="Times New Roman" w:hAnsi="Arial" w:cs="Arial"/>
          <w:lang w:val="en-US"/>
        </w:rPr>
        <w:t xml:space="preserve">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člana operater navodi koje primedbe i predloge iz izveštaja o verifikaciji je prihvatio, odnosno rokove u kojima će ih prihvatiti, a za primedbe i predloge koje nije prihvatio, operater je dužan da navede obrazloženje zašto oni ne dovode do poboljšanja metodologije monitoringa, odnosno kako dovode do neopravdano visokih troškova. </w:t>
      </w:r>
    </w:p>
    <w:p w14:paraId="5F53A3F7"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Izuzetno </w:t>
      </w:r>
      <w:proofErr w:type="gramStart"/>
      <w:r w:rsidRPr="00622EFE">
        <w:rPr>
          <w:rFonts w:ascii="Arial" w:eastAsia="Times New Roman" w:hAnsi="Arial" w:cs="Arial"/>
          <w:lang w:val="en-US"/>
        </w:rPr>
        <w:t>od</w:t>
      </w:r>
      <w:proofErr w:type="gramEnd"/>
      <w:r w:rsidRPr="00622EFE">
        <w:rPr>
          <w:rFonts w:ascii="Arial" w:eastAsia="Times New Roman" w:hAnsi="Arial" w:cs="Arial"/>
          <w:lang w:val="en-US"/>
        </w:rPr>
        <w:t xml:space="preserve"> stava 2.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člana, operater koji upravlja postrojenjem sa niskim emisijama GHG nije dužan da podnese izveštaj iz stava 2.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člana. </w:t>
      </w:r>
    </w:p>
    <w:p w14:paraId="26C6297A"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Na postupak davanja odobrenja </w:t>
      </w:r>
      <w:proofErr w:type="gramStart"/>
      <w:r w:rsidRPr="00622EFE">
        <w:rPr>
          <w:rFonts w:ascii="Arial" w:eastAsia="Times New Roman" w:hAnsi="Arial" w:cs="Arial"/>
          <w:lang w:val="en-US"/>
        </w:rPr>
        <w:t>na</w:t>
      </w:r>
      <w:proofErr w:type="gramEnd"/>
      <w:r w:rsidRPr="00622EFE">
        <w:rPr>
          <w:rFonts w:ascii="Arial" w:eastAsia="Times New Roman" w:hAnsi="Arial" w:cs="Arial"/>
          <w:lang w:val="en-US"/>
        </w:rPr>
        <w:t xml:space="preserve"> izveštaje iz st. 1. </w:t>
      </w:r>
      <w:proofErr w:type="gramStart"/>
      <w:r w:rsidRPr="00622EFE">
        <w:rPr>
          <w:rFonts w:ascii="Arial" w:eastAsia="Times New Roman" w:hAnsi="Arial" w:cs="Arial"/>
          <w:lang w:val="en-US"/>
        </w:rPr>
        <w:t>i</w:t>
      </w:r>
      <w:proofErr w:type="gramEnd"/>
      <w:r w:rsidRPr="00622EFE">
        <w:rPr>
          <w:rFonts w:ascii="Arial" w:eastAsia="Times New Roman" w:hAnsi="Arial" w:cs="Arial"/>
          <w:lang w:val="en-US"/>
        </w:rPr>
        <w:t xml:space="preserve"> 2.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člana, primenjuju se odredbe čl. 28. </w:t>
      </w:r>
      <w:proofErr w:type="gramStart"/>
      <w:r w:rsidRPr="00622EFE">
        <w:rPr>
          <w:rFonts w:ascii="Arial" w:eastAsia="Times New Roman" w:hAnsi="Arial" w:cs="Arial"/>
          <w:lang w:val="en-US"/>
        </w:rPr>
        <w:t>i</w:t>
      </w:r>
      <w:proofErr w:type="gramEnd"/>
      <w:r w:rsidRPr="00622EFE">
        <w:rPr>
          <w:rFonts w:ascii="Arial" w:eastAsia="Times New Roman" w:hAnsi="Arial" w:cs="Arial"/>
          <w:lang w:val="en-US"/>
        </w:rPr>
        <w:t xml:space="preserve"> 34.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zakona. </w:t>
      </w:r>
    </w:p>
    <w:p w14:paraId="1B31F2A2"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proofErr w:type="gramStart"/>
      <w:r w:rsidRPr="00622EFE">
        <w:rPr>
          <w:rFonts w:ascii="Arial" w:eastAsia="Times New Roman" w:hAnsi="Arial" w:cs="Arial"/>
          <w:lang w:val="en-US"/>
        </w:rPr>
        <w:lastRenderedPageBreak/>
        <w:t>Ministar propisuje rokove za podnošenje i sadržaj izveštaja iz stava 1.</w:t>
      </w:r>
      <w:proofErr w:type="gramEnd"/>
      <w:r w:rsidRPr="00622EFE">
        <w:rPr>
          <w:rFonts w:ascii="Arial" w:eastAsia="Times New Roman" w:hAnsi="Arial" w:cs="Arial"/>
          <w:lang w:val="en-US"/>
        </w:rPr>
        <w:t xml:space="preserve">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člana. </w:t>
      </w:r>
    </w:p>
    <w:p w14:paraId="6635E500" w14:textId="77777777" w:rsidR="00622EFE" w:rsidRPr="00622EFE" w:rsidRDefault="00622EFE" w:rsidP="00622EFE">
      <w:pPr>
        <w:spacing w:after="0" w:line="240" w:lineRule="auto"/>
        <w:jc w:val="center"/>
        <w:rPr>
          <w:rFonts w:ascii="Arial" w:eastAsia="Times New Roman" w:hAnsi="Arial" w:cs="Arial"/>
          <w:sz w:val="28"/>
          <w:szCs w:val="28"/>
          <w:lang w:val="en-US"/>
        </w:rPr>
      </w:pPr>
      <w:bookmarkStart w:id="100" w:name="str_55"/>
      <w:bookmarkEnd w:id="100"/>
      <w:r w:rsidRPr="00622EFE">
        <w:rPr>
          <w:rFonts w:ascii="Arial" w:eastAsia="Times New Roman" w:hAnsi="Arial" w:cs="Arial"/>
          <w:sz w:val="28"/>
          <w:szCs w:val="28"/>
          <w:lang w:val="en-US"/>
        </w:rPr>
        <w:t xml:space="preserve">4. VERIFIKACIJA I AKREDITACIJA </w:t>
      </w:r>
    </w:p>
    <w:p w14:paraId="3C9F1B06" w14:textId="77777777" w:rsidR="00622EFE" w:rsidRPr="00622EFE" w:rsidRDefault="00622EFE" w:rsidP="00622EFE">
      <w:pPr>
        <w:spacing w:before="240" w:after="240" w:line="240" w:lineRule="auto"/>
        <w:jc w:val="center"/>
        <w:rPr>
          <w:rFonts w:ascii="Arial" w:eastAsia="Times New Roman" w:hAnsi="Arial" w:cs="Arial"/>
          <w:b/>
          <w:bCs/>
          <w:sz w:val="24"/>
          <w:szCs w:val="24"/>
          <w:lang w:val="en-US"/>
        </w:rPr>
      </w:pPr>
      <w:bookmarkStart w:id="101" w:name="str_56"/>
      <w:bookmarkEnd w:id="101"/>
      <w:r w:rsidRPr="00622EFE">
        <w:rPr>
          <w:rFonts w:ascii="Arial" w:eastAsia="Times New Roman" w:hAnsi="Arial" w:cs="Arial"/>
          <w:b/>
          <w:bCs/>
          <w:sz w:val="24"/>
          <w:szCs w:val="24"/>
          <w:lang w:val="en-US"/>
        </w:rPr>
        <w:t xml:space="preserve">Verifikacija izveštaja </w:t>
      </w:r>
    </w:p>
    <w:p w14:paraId="3EDC8FD8" w14:textId="77777777" w:rsidR="00622EFE" w:rsidRPr="00622EFE" w:rsidRDefault="00622EFE" w:rsidP="00622EFE">
      <w:pPr>
        <w:spacing w:before="240" w:after="120" w:line="240" w:lineRule="auto"/>
        <w:jc w:val="center"/>
        <w:rPr>
          <w:rFonts w:ascii="Arial" w:eastAsia="Times New Roman" w:hAnsi="Arial" w:cs="Arial"/>
          <w:b/>
          <w:bCs/>
          <w:sz w:val="24"/>
          <w:szCs w:val="24"/>
          <w:lang w:val="en-US"/>
        </w:rPr>
      </w:pPr>
      <w:bookmarkStart w:id="102" w:name="clan_46"/>
      <w:bookmarkEnd w:id="102"/>
      <w:r w:rsidRPr="00622EFE">
        <w:rPr>
          <w:rFonts w:ascii="Arial" w:eastAsia="Times New Roman" w:hAnsi="Arial" w:cs="Arial"/>
          <w:b/>
          <w:bCs/>
          <w:sz w:val="24"/>
          <w:szCs w:val="24"/>
          <w:lang w:val="en-US"/>
        </w:rPr>
        <w:t xml:space="preserve">Član 46 </w:t>
      </w:r>
    </w:p>
    <w:p w14:paraId="2E872311"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proofErr w:type="gramStart"/>
      <w:r w:rsidRPr="00622EFE">
        <w:rPr>
          <w:rFonts w:ascii="Arial" w:eastAsia="Times New Roman" w:hAnsi="Arial" w:cs="Arial"/>
          <w:lang w:val="en-US"/>
        </w:rPr>
        <w:t>Akreditovani verifikator, po propisanoj proceduri, vrši verifikaciju izveštaja iz člana 43.</w:t>
      </w:r>
      <w:proofErr w:type="gramEnd"/>
      <w:r w:rsidRPr="00622EFE">
        <w:rPr>
          <w:rFonts w:ascii="Arial" w:eastAsia="Times New Roman" w:hAnsi="Arial" w:cs="Arial"/>
          <w:lang w:val="en-US"/>
        </w:rPr>
        <w:t xml:space="preserve">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zakona i operateru izdaje izveštaj o verifikaciji. </w:t>
      </w:r>
    </w:p>
    <w:p w14:paraId="1159159A"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proofErr w:type="gramStart"/>
      <w:r w:rsidRPr="00622EFE">
        <w:rPr>
          <w:rFonts w:ascii="Arial" w:eastAsia="Times New Roman" w:hAnsi="Arial" w:cs="Arial"/>
          <w:lang w:val="en-US"/>
        </w:rPr>
        <w:t>ATS po propisanoj proceduri, akredituje pravno lice koje ispunjava propisane uslove kao verifikatora.</w:t>
      </w:r>
      <w:proofErr w:type="gramEnd"/>
      <w:r w:rsidRPr="00622EFE">
        <w:rPr>
          <w:rFonts w:ascii="Arial" w:eastAsia="Times New Roman" w:hAnsi="Arial" w:cs="Arial"/>
          <w:lang w:val="en-US"/>
        </w:rPr>
        <w:t xml:space="preserve"> </w:t>
      </w:r>
    </w:p>
    <w:p w14:paraId="219E60EE"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proofErr w:type="gramStart"/>
      <w:r w:rsidRPr="00622EFE">
        <w:rPr>
          <w:rFonts w:ascii="Arial" w:eastAsia="Times New Roman" w:hAnsi="Arial" w:cs="Arial"/>
          <w:lang w:val="en-US"/>
        </w:rPr>
        <w:t>Ministar propisuje uslove koje moraju da ispune verifikatori, proceduru i kriterijume verifikacije kao i sadržinu izveštaja o verifikaciji.</w:t>
      </w:r>
      <w:proofErr w:type="gramEnd"/>
      <w:r w:rsidRPr="00622EFE">
        <w:rPr>
          <w:rFonts w:ascii="Arial" w:eastAsia="Times New Roman" w:hAnsi="Arial" w:cs="Arial"/>
          <w:lang w:val="en-US"/>
        </w:rPr>
        <w:t xml:space="preserve"> </w:t>
      </w:r>
    </w:p>
    <w:p w14:paraId="53F955D7" w14:textId="77777777" w:rsidR="00622EFE" w:rsidRPr="00622EFE" w:rsidRDefault="00622EFE" w:rsidP="00622EFE">
      <w:pPr>
        <w:spacing w:before="240" w:after="240" w:line="240" w:lineRule="auto"/>
        <w:jc w:val="center"/>
        <w:rPr>
          <w:rFonts w:ascii="Arial" w:eastAsia="Times New Roman" w:hAnsi="Arial" w:cs="Arial"/>
          <w:b/>
          <w:bCs/>
          <w:sz w:val="24"/>
          <w:szCs w:val="24"/>
          <w:lang w:val="en-US"/>
        </w:rPr>
      </w:pPr>
      <w:bookmarkStart w:id="103" w:name="str_57"/>
      <w:bookmarkEnd w:id="103"/>
      <w:r w:rsidRPr="00622EFE">
        <w:rPr>
          <w:rFonts w:ascii="Arial" w:eastAsia="Times New Roman" w:hAnsi="Arial" w:cs="Arial"/>
          <w:b/>
          <w:bCs/>
          <w:sz w:val="24"/>
          <w:szCs w:val="24"/>
          <w:lang w:val="en-US"/>
        </w:rPr>
        <w:t xml:space="preserve">Pitanja akreditacije </w:t>
      </w:r>
    </w:p>
    <w:p w14:paraId="1F5EE89B" w14:textId="77777777" w:rsidR="00622EFE" w:rsidRPr="00622EFE" w:rsidRDefault="00622EFE" w:rsidP="00622EFE">
      <w:pPr>
        <w:spacing w:before="240" w:after="120" w:line="240" w:lineRule="auto"/>
        <w:jc w:val="center"/>
        <w:rPr>
          <w:rFonts w:ascii="Arial" w:eastAsia="Times New Roman" w:hAnsi="Arial" w:cs="Arial"/>
          <w:b/>
          <w:bCs/>
          <w:sz w:val="24"/>
          <w:szCs w:val="24"/>
          <w:lang w:val="en-US"/>
        </w:rPr>
      </w:pPr>
      <w:bookmarkStart w:id="104" w:name="clan_47"/>
      <w:bookmarkEnd w:id="104"/>
      <w:r w:rsidRPr="00622EFE">
        <w:rPr>
          <w:rFonts w:ascii="Arial" w:eastAsia="Times New Roman" w:hAnsi="Arial" w:cs="Arial"/>
          <w:b/>
          <w:bCs/>
          <w:sz w:val="24"/>
          <w:szCs w:val="24"/>
          <w:lang w:val="en-US"/>
        </w:rPr>
        <w:t xml:space="preserve">Član 47 </w:t>
      </w:r>
    </w:p>
    <w:p w14:paraId="170E5170"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proofErr w:type="gramStart"/>
      <w:r w:rsidRPr="00622EFE">
        <w:rPr>
          <w:rFonts w:ascii="Arial" w:eastAsia="Times New Roman" w:hAnsi="Arial" w:cs="Arial"/>
          <w:lang w:val="en-US"/>
        </w:rPr>
        <w:t>Na pitanja akreditacije koja nisu posebno uređena ovim zakonom, primenjuju se odredbe zakona kojim se uređuje akreditacija i drugih opštih akata ATS, odnosno pravila akreditacije koje objavljuje ATS.</w:t>
      </w:r>
      <w:proofErr w:type="gramEnd"/>
      <w:r w:rsidRPr="00622EFE">
        <w:rPr>
          <w:rFonts w:ascii="Arial" w:eastAsia="Times New Roman" w:hAnsi="Arial" w:cs="Arial"/>
          <w:lang w:val="en-US"/>
        </w:rPr>
        <w:t xml:space="preserve"> </w:t>
      </w:r>
    </w:p>
    <w:p w14:paraId="1B56E1F9" w14:textId="77777777" w:rsidR="00622EFE" w:rsidRPr="00622EFE" w:rsidRDefault="00622EFE" w:rsidP="00622EFE">
      <w:pPr>
        <w:spacing w:before="240" w:after="240" w:line="240" w:lineRule="auto"/>
        <w:jc w:val="center"/>
        <w:rPr>
          <w:rFonts w:ascii="Arial" w:eastAsia="Times New Roman" w:hAnsi="Arial" w:cs="Arial"/>
          <w:b/>
          <w:bCs/>
          <w:sz w:val="24"/>
          <w:szCs w:val="24"/>
          <w:lang w:val="en-US"/>
        </w:rPr>
      </w:pPr>
      <w:bookmarkStart w:id="105" w:name="str_58"/>
      <w:bookmarkEnd w:id="105"/>
      <w:r w:rsidRPr="00622EFE">
        <w:rPr>
          <w:rFonts w:ascii="Arial" w:eastAsia="Times New Roman" w:hAnsi="Arial" w:cs="Arial"/>
          <w:b/>
          <w:bCs/>
          <w:sz w:val="24"/>
          <w:szCs w:val="24"/>
          <w:lang w:val="en-US"/>
        </w:rPr>
        <w:t xml:space="preserve">Prijava za akreditaciju </w:t>
      </w:r>
    </w:p>
    <w:p w14:paraId="6F27CE58" w14:textId="77777777" w:rsidR="00622EFE" w:rsidRPr="00622EFE" w:rsidRDefault="00622EFE" w:rsidP="00622EFE">
      <w:pPr>
        <w:spacing w:before="240" w:after="120" w:line="240" w:lineRule="auto"/>
        <w:jc w:val="center"/>
        <w:rPr>
          <w:rFonts w:ascii="Arial" w:eastAsia="Times New Roman" w:hAnsi="Arial" w:cs="Arial"/>
          <w:b/>
          <w:bCs/>
          <w:sz w:val="24"/>
          <w:szCs w:val="24"/>
          <w:lang w:val="en-US"/>
        </w:rPr>
      </w:pPr>
      <w:bookmarkStart w:id="106" w:name="clan_48"/>
      <w:bookmarkEnd w:id="106"/>
      <w:r w:rsidRPr="00622EFE">
        <w:rPr>
          <w:rFonts w:ascii="Arial" w:eastAsia="Times New Roman" w:hAnsi="Arial" w:cs="Arial"/>
          <w:b/>
          <w:bCs/>
          <w:sz w:val="24"/>
          <w:szCs w:val="24"/>
          <w:lang w:val="en-US"/>
        </w:rPr>
        <w:t xml:space="preserve">Član 48 </w:t>
      </w:r>
    </w:p>
    <w:p w14:paraId="6523EB58"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Uz prijavu za akreditaciju, podnosilac zahteva dostavlja dokumentaciju propisanu zakonom kojim se uređuje akreditacija i drugim opštim aktima ATS, kao i podatke relevantne za: ocenu kompetentnosti za sprovođenje verifikacije, ocenu postupka verifikacije kao i utvrđivanje ispunjenosti uslova za verifikatore iz propisa donetog </w:t>
      </w:r>
      <w:proofErr w:type="gramStart"/>
      <w:r w:rsidRPr="00622EFE">
        <w:rPr>
          <w:rFonts w:ascii="Arial" w:eastAsia="Times New Roman" w:hAnsi="Arial" w:cs="Arial"/>
          <w:lang w:val="en-US"/>
        </w:rPr>
        <w:t>na</w:t>
      </w:r>
      <w:proofErr w:type="gramEnd"/>
      <w:r w:rsidRPr="00622EFE">
        <w:rPr>
          <w:rFonts w:ascii="Arial" w:eastAsia="Times New Roman" w:hAnsi="Arial" w:cs="Arial"/>
          <w:lang w:val="en-US"/>
        </w:rPr>
        <w:t xml:space="preserve"> osnovu ovog zakona. </w:t>
      </w:r>
    </w:p>
    <w:p w14:paraId="2E088608"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Ministar propisuje podatke relevantne za: ocenu kompetentnosti za sprovođenje verifikacije, ocenu postupka verifikacije kao i utvrđivanje ispunjenosti uslova za verifikatore iz propisa donetog </w:t>
      </w:r>
      <w:proofErr w:type="gramStart"/>
      <w:r w:rsidRPr="00622EFE">
        <w:rPr>
          <w:rFonts w:ascii="Arial" w:eastAsia="Times New Roman" w:hAnsi="Arial" w:cs="Arial"/>
          <w:lang w:val="en-US"/>
        </w:rPr>
        <w:t>na</w:t>
      </w:r>
      <w:proofErr w:type="gramEnd"/>
      <w:r w:rsidRPr="00622EFE">
        <w:rPr>
          <w:rFonts w:ascii="Arial" w:eastAsia="Times New Roman" w:hAnsi="Arial" w:cs="Arial"/>
          <w:lang w:val="en-US"/>
        </w:rPr>
        <w:t xml:space="preserve"> osnovu ovog zakona. </w:t>
      </w:r>
    </w:p>
    <w:p w14:paraId="180AAC70" w14:textId="77777777" w:rsidR="00622EFE" w:rsidRPr="00622EFE" w:rsidRDefault="00622EFE" w:rsidP="00622EFE">
      <w:pPr>
        <w:spacing w:before="240" w:after="240" w:line="240" w:lineRule="auto"/>
        <w:jc w:val="center"/>
        <w:rPr>
          <w:rFonts w:ascii="Arial" w:eastAsia="Times New Roman" w:hAnsi="Arial" w:cs="Arial"/>
          <w:b/>
          <w:bCs/>
          <w:sz w:val="24"/>
          <w:szCs w:val="24"/>
          <w:lang w:val="en-US"/>
        </w:rPr>
      </w:pPr>
      <w:bookmarkStart w:id="107" w:name="str_59"/>
      <w:bookmarkEnd w:id="107"/>
      <w:r w:rsidRPr="00622EFE">
        <w:rPr>
          <w:rFonts w:ascii="Arial" w:eastAsia="Times New Roman" w:hAnsi="Arial" w:cs="Arial"/>
          <w:b/>
          <w:bCs/>
          <w:sz w:val="24"/>
          <w:szCs w:val="24"/>
          <w:lang w:val="en-US"/>
        </w:rPr>
        <w:t xml:space="preserve">Ocenjivanje verifikatora </w:t>
      </w:r>
    </w:p>
    <w:p w14:paraId="6C85FBC2" w14:textId="77777777" w:rsidR="00622EFE" w:rsidRPr="00622EFE" w:rsidRDefault="00622EFE" w:rsidP="00622EFE">
      <w:pPr>
        <w:spacing w:before="240" w:after="120" w:line="240" w:lineRule="auto"/>
        <w:jc w:val="center"/>
        <w:rPr>
          <w:rFonts w:ascii="Arial" w:eastAsia="Times New Roman" w:hAnsi="Arial" w:cs="Arial"/>
          <w:b/>
          <w:bCs/>
          <w:sz w:val="24"/>
          <w:szCs w:val="24"/>
          <w:lang w:val="en-US"/>
        </w:rPr>
      </w:pPr>
      <w:bookmarkStart w:id="108" w:name="clan_49"/>
      <w:bookmarkEnd w:id="108"/>
      <w:r w:rsidRPr="00622EFE">
        <w:rPr>
          <w:rFonts w:ascii="Arial" w:eastAsia="Times New Roman" w:hAnsi="Arial" w:cs="Arial"/>
          <w:b/>
          <w:bCs/>
          <w:sz w:val="24"/>
          <w:szCs w:val="24"/>
          <w:lang w:val="en-US"/>
        </w:rPr>
        <w:t xml:space="preserve">Član 49 </w:t>
      </w:r>
    </w:p>
    <w:p w14:paraId="6B182EB8"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U postupku akreditacije, kao i u postupku nadzora </w:t>
      </w:r>
      <w:proofErr w:type="gramStart"/>
      <w:r w:rsidRPr="00622EFE">
        <w:rPr>
          <w:rFonts w:ascii="Arial" w:eastAsia="Times New Roman" w:hAnsi="Arial" w:cs="Arial"/>
          <w:lang w:val="en-US"/>
        </w:rPr>
        <w:t>nad</w:t>
      </w:r>
      <w:proofErr w:type="gramEnd"/>
      <w:r w:rsidRPr="00622EFE">
        <w:rPr>
          <w:rFonts w:ascii="Arial" w:eastAsia="Times New Roman" w:hAnsi="Arial" w:cs="Arial"/>
          <w:lang w:val="en-US"/>
        </w:rPr>
        <w:t xml:space="preserve"> radom akreditovanih verifikatora, ATS ocenjuje: </w:t>
      </w:r>
    </w:p>
    <w:p w14:paraId="19C542C1"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1) </w:t>
      </w:r>
      <w:proofErr w:type="gramStart"/>
      <w:r w:rsidRPr="00622EFE">
        <w:rPr>
          <w:rFonts w:ascii="Arial" w:eastAsia="Times New Roman" w:hAnsi="Arial" w:cs="Arial"/>
          <w:lang w:val="en-US"/>
        </w:rPr>
        <w:t>ispunjenost</w:t>
      </w:r>
      <w:proofErr w:type="gramEnd"/>
      <w:r w:rsidRPr="00622EFE">
        <w:rPr>
          <w:rFonts w:ascii="Arial" w:eastAsia="Times New Roman" w:hAnsi="Arial" w:cs="Arial"/>
          <w:lang w:val="en-US"/>
        </w:rPr>
        <w:t xml:space="preserve"> zahteva propisanih zakonom kojim se uređuje akreditacija; </w:t>
      </w:r>
    </w:p>
    <w:p w14:paraId="3F9EADF8"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2) </w:t>
      </w:r>
      <w:proofErr w:type="gramStart"/>
      <w:r w:rsidRPr="00622EFE">
        <w:rPr>
          <w:rFonts w:ascii="Arial" w:eastAsia="Times New Roman" w:hAnsi="Arial" w:cs="Arial"/>
          <w:lang w:val="en-US"/>
        </w:rPr>
        <w:t>ispunjenost</w:t>
      </w:r>
      <w:proofErr w:type="gramEnd"/>
      <w:r w:rsidRPr="00622EFE">
        <w:rPr>
          <w:rFonts w:ascii="Arial" w:eastAsia="Times New Roman" w:hAnsi="Arial" w:cs="Arial"/>
          <w:lang w:val="en-US"/>
        </w:rPr>
        <w:t xml:space="preserve"> uslova propisanih ovim zakonom i propisima donetim na osnovu ovog zakona; </w:t>
      </w:r>
    </w:p>
    <w:p w14:paraId="4584E45A"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3) </w:t>
      </w:r>
      <w:proofErr w:type="gramStart"/>
      <w:r w:rsidRPr="00622EFE">
        <w:rPr>
          <w:rFonts w:ascii="Arial" w:eastAsia="Times New Roman" w:hAnsi="Arial" w:cs="Arial"/>
          <w:lang w:val="en-US"/>
        </w:rPr>
        <w:t>kompetentnost</w:t>
      </w:r>
      <w:proofErr w:type="gramEnd"/>
      <w:r w:rsidRPr="00622EFE">
        <w:rPr>
          <w:rFonts w:ascii="Arial" w:eastAsia="Times New Roman" w:hAnsi="Arial" w:cs="Arial"/>
          <w:lang w:val="en-US"/>
        </w:rPr>
        <w:t xml:space="preserve"> za vršenje verifikacije u skladu sa ovim zakonom i propisima donetim na osnovu ovog zakona; </w:t>
      </w:r>
    </w:p>
    <w:p w14:paraId="163921B2"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lastRenderedPageBreak/>
        <w:t xml:space="preserve">4) </w:t>
      </w:r>
      <w:proofErr w:type="gramStart"/>
      <w:r w:rsidRPr="00622EFE">
        <w:rPr>
          <w:rFonts w:ascii="Arial" w:eastAsia="Times New Roman" w:hAnsi="Arial" w:cs="Arial"/>
          <w:lang w:val="en-US"/>
        </w:rPr>
        <w:t>da</w:t>
      </w:r>
      <w:proofErr w:type="gramEnd"/>
      <w:r w:rsidRPr="00622EFE">
        <w:rPr>
          <w:rFonts w:ascii="Arial" w:eastAsia="Times New Roman" w:hAnsi="Arial" w:cs="Arial"/>
          <w:lang w:val="en-US"/>
        </w:rPr>
        <w:t xml:space="preserve"> li se verifikacija vrši u skladu s ovim zakonom i propisima donetim na osnovu ovog zakona. </w:t>
      </w:r>
    </w:p>
    <w:p w14:paraId="28CE6AB4" w14:textId="77777777" w:rsidR="00622EFE" w:rsidRPr="00622EFE" w:rsidRDefault="00622EFE" w:rsidP="00622EFE">
      <w:pPr>
        <w:spacing w:before="240" w:after="240" w:line="240" w:lineRule="auto"/>
        <w:jc w:val="center"/>
        <w:rPr>
          <w:rFonts w:ascii="Arial" w:eastAsia="Times New Roman" w:hAnsi="Arial" w:cs="Arial"/>
          <w:b/>
          <w:bCs/>
          <w:sz w:val="24"/>
          <w:szCs w:val="24"/>
          <w:lang w:val="en-US"/>
        </w:rPr>
      </w:pPr>
      <w:bookmarkStart w:id="109" w:name="str_60"/>
      <w:bookmarkEnd w:id="109"/>
      <w:r w:rsidRPr="00622EFE">
        <w:rPr>
          <w:rFonts w:ascii="Arial" w:eastAsia="Times New Roman" w:hAnsi="Arial" w:cs="Arial"/>
          <w:b/>
          <w:bCs/>
          <w:sz w:val="24"/>
          <w:szCs w:val="24"/>
          <w:lang w:val="en-US"/>
        </w:rPr>
        <w:t xml:space="preserve">Tim za ocenjivanje </w:t>
      </w:r>
    </w:p>
    <w:p w14:paraId="11E04858" w14:textId="77777777" w:rsidR="00622EFE" w:rsidRPr="00622EFE" w:rsidRDefault="00622EFE" w:rsidP="00622EFE">
      <w:pPr>
        <w:spacing w:before="240" w:after="120" w:line="240" w:lineRule="auto"/>
        <w:jc w:val="center"/>
        <w:rPr>
          <w:rFonts w:ascii="Arial" w:eastAsia="Times New Roman" w:hAnsi="Arial" w:cs="Arial"/>
          <w:b/>
          <w:bCs/>
          <w:sz w:val="24"/>
          <w:szCs w:val="24"/>
          <w:lang w:val="en-US"/>
        </w:rPr>
      </w:pPr>
      <w:bookmarkStart w:id="110" w:name="clan_50"/>
      <w:bookmarkEnd w:id="110"/>
      <w:r w:rsidRPr="00622EFE">
        <w:rPr>
          <w:rFonts w:ascii="Arial" w:eastAsia="Times New Roman" w:hAnsi="Arial" w:cs="Arial"/>
          <w:b/>
          <w:bCs/>
          <w:sz w:val="24"/>
          <w:szCs w:val="24"/>
          <w:lang w:val="en-US"/>
        </w:rPr>
        <w:t xml:space="preserve">Član 50 </w:t>
      </w:r>
    </w:p>
    <w:p w14:paraId="64442059"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U postupku akreditacije </w:t>
      </w:r>
      <w:proofErr w:type="gramStart"/>
      <w:r w:rsidRPr="00622EFE">
        <w:rPr>
          <w:rFonts w:ascii="Arial" w:eastAsia="Times New Roman" w:hAnsi="Arial" w:cs="Arial"/>
          <w:lang w:val="en-US"/>
        </w:rPr>
        <w:t>tim</w:t>
      </w:r>
      <w:proofErr w:type="gramEnd"/>
      <w:r w:rsidRPr="00622EFE">
        <w:rPr>
          <w:rFonts w:ascii="Arial" w:eastAsia="Times New Roman" w:hAnsi="Arial" w:cs="Arial"/>
          <w:lang w:val="en-US"/>
        </w:rPr>
        <w:t xml:space="preserve"> za ocenjivanje naročito vrši: </w:t>
      </w:r>
    </w:p>
    <w:p w14:paraId="2499E202"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1) </w:t>
      </w:r>
      <w:proofErr w:type="gramStart"/>
      <w:r w:rsidRPr="00622EFE">
        <w:rPr>
          <w:rFonts w:ascii="Arial" w:eastAsia="Times New Roman" w:hAnsi="Arial" w:cs="Arial"/>
          <w:lang w:val="en-US"/>
        </w:rPr>
        <w:t>pregled</w:t>
      </w:r>
      <w:proofErr w:type="gramEnd"/>
      <w:r w:rsidRPr="00622EFE">
        <w:rPr>
          <w:rFonts w:ascii="Arial" w:eastAsia="Times New Roman" w:hAnsi="Arial" w:cs="Arial"/>
          <w:lang w:val="en-US"/>
        </w:rPr>
        <w:t xml:space="preserve"> svih relevantnih dokumenata i zapisa koji se dostavljaju uz prijavu za akreditaciju; </w:t>
      </w:r>
    </w:p>
    <w:p w14:paraId="3E801AE1"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2) </w:t>
      </w:r>
      <w:proofErr w:type="gramStart"/>
      <w:r w:rsidRPr="00622EFE">
        <w:rPr>
          <w:rFonts w:ascii="Arial" w:eastAsia="Times New Roman" w:hAnsi="Arial" w:cs="Arial"/>
          <w:lang w:val="en-US"/>
        </w:rPr>
        <w:t>obilazak</w:t>
      </w:r>
      <w:proofErr w:type="gramEnd"/>
      <w:r w:rsidRPr="00622EFE">
        <w:rPr>
          <w:rFonts w:ascii="Arial" w:eastAsia="Times New Roman" w:hAnsi="Arial" w:cs="Arial"/>
          <w:lang w:val="en-US"/>
        </w:rPr>
        <w:t xml:space="preserve"> prostorija podnosioca zahteva radi pregleda reprezentativnog uzorka interne verifikacione dokumentacije i ocenjivanja primene sistema menadžmenta kvalitetom kod podnosioca zahteva i verifikacionih procedura ili procesa koje uspostavlja podnosilac prijave; </w:t>
      </w:r>
    </w:p>
    <w:p w14:paraId="5393ED66"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3) </w:t>
      </w:r>
      <w:proofErr w:type="gramStart"/>
      <w:r w:rsidRPr="00622EFE">
        <w:rPr>
          <w:rFonts w:ascii="Arial" w:eastAsia="Times New Roman" w:hAnsi="Arial" w:cs="Arial"/>
          <w:lang w:val="en-US"/>
        </w:rPr>
        <w:t>ocenu</w:t>
      </w:r>
      <w:proofErr w:type="gramEnd"/>
      <w:r w:rsidRPr="00622EFE">
        <w:rPr>
          <w:rFonts w:ascii="Arial" w:eastAsia="Times New Roman" w:hAnsi="Arial" w:cs="Arial"/>
          <w:lang w:val="en-US"/>
        </w:rPr>
        <w:t xml:space="preserve"> reprezentativnog dela obima akreditacije za koji je zatražena akreditacija i rada i kompetentnosti reprezentativnog broja osoblja podnosioca prijave koje učestvuje u verifikaciji. </w:t>
      </w:r>
    </w:p>
    <w:p w14:paraId="6D073CB7"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U postupku akreditacije </w:t>
      </w:r>
      <w:proofErr w:type="gramStart"/>
      <w:r w:rsidRPr="00622EFE">
        <w:rPr>
          <w:rFonts w:ascii="Arial" w:eastAsia="Times New Roman" w:hAnsi="Arial" w:cs="Arial"/>
          <w:lang w:val="en-US"/>
        </w:rPr>
        <w:t>tim</w:t>
      </w:r>
      <w:proofErr w:type="gramEnd"/>
      <w:r w:rsidRPr="00622EFE">
        <w:rPr>
          <w:rFonts w:ascii="Arial" w:eastAsia="Times New Roman" w:hAnsi="Arial" w:cs="Arial"/>
          <w:lang w:val="en-US"/>
        </w:rPr>
        <w:t xml:space="preserve"> za ocenjivanje mora da ispuni uslove i primeni procedure definisane propisima iz člana 47.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zakona. </w:t>
      </w:r>
    </w:p>
    <w:p w14:paraId="49B13071"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Pored uslova određenih propisima iz člana 47.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zakona, tim za ocenjivanje mora da ispunjava i uslove u pogledu sastava tima za ocenjivanje, kompetentnosti ocenjivača koji ocenjuje verifikatora, odnosno vođe tima, člana tima i osoba koje donose odluke o dodeli, proširenju ili obnavljanju akreditacije, kao i uslove koje moraju da ispune tehnički eksperti koje ATS može da uključi u ocenjivački tim. </w:t>
      </w:r>
    </w:p>
    <w:p w14:paraId="2D9C318C"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proofErr w:type="gramStart"/>
      <w:r w:rsidRPr="00622EFE">
        <w:rPr>
          <w:rFonts w:ascii="Arial" w:eastAsia="Times New Roman" w:hAnsi="Arial" w:cs="Arial"/>
          <w:lang w:val="en-US"/>
        </w:rPr>
        <w:t>Ministar propisuje uslove iz stava 3.</w:t>
      </w:r>
      <w:proofErr w:type="gramEnd"/>
      <w:r w:rsidRPr="00622EFE">
        <w:rPr>
          <w:rFonts w:ascii="Arial" w:eastAsia="Times New Roman" w:hAnsi="Arial" w:cs="Arial"/>
          <w:lang w:val="en-US"/>
        </w:rPr>
        <w:t xml:space="preserve">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člana. </w:t>
      </w:r>
    </w:p>
    <w:p w14:paraId="5C25A12C" w14:textId="77777777" w:rsidR="00622EFE" w:rsidRPr="00622EFE" w:rsidRDefault="00622EFE" w:rsidP="00622EFE">
      <w:pPr>
        <w:spacing w:before="240" w:after="240" w:line="240" w:lineRule="auto"/>
        <w:jc w:val="center"/>
        <w:rPr>
          <w:rFonts w:ascii="Arial" w:eastAsia="Times New Roman" w:hAnsi="Arial" w:cs="Arial"/>
          <w:b/>
          <w:bCs/>
          <w:sz w:val="24"/>
          <w:szCs w:val="24"/>
          <w:lang w:val="en-US"/>
        </w:rPr>
      </w:pPr>
      <w:bookmarkStart w:id="111" w:name="str_61"/>
      <w:bookmarkEnd w:id="111"/>
      <w:r w:rsidRPr="00622EFE">
        <w:rPr>
          <w:rFonts w:ascii="Arial" w:eastAsia="Times New Roman" w:hAnsi="Arial" w:cs="Arial"/>
          <w:b/>
          <w:bCs/>
          <w:sz w:val="24"/>
          <w:szCs w:val="24"/>
          <w:lang w:val="en-US"/>
        </w:rPr>
        <w:t xml:space="preserve">Obaveze verifikatora </w:t>
      </w:r>
    </w:p>
    <w:p w14:paraId="2AA5029B" w14:textId="77777777" w:rsidR="00622EFE" w:rsidRPr="00622EFE" w:rsidRDefault="00622EFE" w:rsidP="00622EFE">
      <w:pPr>
        <w:spacing w:before="240" w:after="120" w:line="240" w:lineRule="auto"/>
        <w:jc w:val="center"/>
        <w:rPr>
          <w:rFonts w:ascii="Arial" w:eastAsia="Times New Roman" w:hAnsi="Arial" w:cs="Arial"/>
          <w:b/>
          <w:bCs/>
          <w:sz w:val="24"/>
          <w:szCs w:val="24"/>
          <w:lang w:val="en-US"/>
        </w:rPr>
      </w:pPr>
      <w:bookmarkStart w:id="112" w:name="clan_51"/>
      <w:bookmarkEnd w:id="112"/>
      <w:r w:rsidRPr="00622EFE">
        <w:rPr>
          <w:rFonts w:ascii="Arial" w:eastAsia="Times New Roman" w:hAnsi="Arial" w:cs="Arial"/>
          <w:b/>
          <w:bCs/>
          <w:sz w:val="24"/>
          <w:szCs w:val="24"/>
          <w:lang w:val="en-US"/>
        </w:rPr>
        <w:t xml:space="preserve">Član 51 </w:t>
      </w:r>
    </w:p>
    <w:p w14:paraId="1761C42F"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Verifikator je dužan da svake godine do 15. </w:t>
      </w:r>
      <w:proofErr w:type="gramStart"/>
      <w:r w:rsidRPr="00622EFE">
        <w:rPr>
          <w:rFonts w:ascii="Arial" w:eastAsia="Times New Roman" w:hAnsi="Arial" w:cs="Arial"/>
          <w:lang w:val="en-US"/>
        </w:rPr>
        <w:t>novembra</w:t>
      </w:r>
      <w:proofErr w:type="gramEnd"/>
      <w:r w:rsidRPr="00622EFE">
        <w:rPr>
          <w:rFonts w:ascii="Arial" w:eastAsia="Times New Roman" w:hAnsi="Arial" w:cs="Arial"/>
          <w:lang w:val="en-US"/>
        </w:rPr>
        <w:t xml:space="preserve"> ATS dostavi informacije o planiranom vremenu i mestu verifikacije koje je predvideo u vremenskom planu, kao i adresu i druge informacije o operaterima čiji izveštaji o emisijama GHG ili tonskim kilometrima podležu verifikaciji, kao i o izmenama tih informacija, bez odlaganja. </w:t>
      </w:r>
    </w:p>
    <w:p w14:paraId="1CB00AAE"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proofErr w:type="gramStart"/>
      <w:r w:rsidRPr="00622EFE">
        <w:rPr>
          <w:rFonts w:ascii="Arial" w:eastAsia="Times New Roman" w:hAnsi="Arial" w:cs="Arial"/>
          <w:lang w:val="en-US"/>
        </w:rPr>
        <w:t>Informacije iz stava 1.</w:t>
      </w:r>
      <w:proofErr w:type="gramEnd"/>
      <w:r w:rsidRPr="00622EFE">
        <w:rPr>
          <w:rFonts w:ascii="Arial" w:eastAsia="Times New Roman" w:hAnsi="Arial" w:cs="Arial"/>
          <w:lang w:val="en-US"/>
        </w:rPr>
        <w:t xml:space="preserve">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člana ATS koristi za izradu programa nadzora nad radom verifikatora i izveštaja o nadzoru nad radom verifikatora. </w:t>
      </w:r>
    </w:p>
    <w:p w14:paraId="28967341" w14:textId="77777777" w:rsidR="00622EFE" w:rsidRPr="00622EFE" w:rsidRDefault="00622EFE" w:rsidP="00622EFE">
      <w:pPr>
        <w:spacing w:before="240" w:after="240" w:line="240" w:lineRule="auto"/>
        <w:jc w:val="center"/>
        <w:rPr>
          <w:rFonts w:ascii="Arial" w:eastAsia="Times New Roman" w:hAnsi="Arial" w:cs="Arial"/>
          <w:b/>
          <w:bCs/>
          <w:sz w:val="24"/>
          <w:szCs w:val="24"/>
          <w:lang w:val="en-US"/>
        </w:rPr>
      </w:pPr>
      <w:bookmarkStart w:id="113" w:name="str_62"/>
      <w:bookmarkEnd w:id="113"/>
      <w:r w:rsidRPr="00622EFE">
        <w:rPr>
          <w:rFonts w:ascii="Arial" w:eastAsia="Times New Roman" w:hAnsi="Arial" w:cs="Arial"/>
          <w:b/>
          <w:bCs/>
          <w:sz w:val="24"/>
          <w:szCs w:val="24"/>
          <w:lang w:val="en-US"/>
        </w:rPr>
        <w:t xml:space="preserve">Program nadzora </w:t>
      </w:r>
      <w:proofErr w:type="gramStart"/>
      <w:r w:rsidRPr="00622EFE">
        <w:rPr>
          <w:rFonts w:ascii="Arial" w:eastAsia="Times New Roman" w:hAnsi="Arial" w:cs="Arial"/>
          <w:b/>
          <w:bCs/>
          <w:sz w:val="24"/>
          <w:szCs w:val="24"/>
          <w:lang w:val="en-US"/>
        </w:rPr>
        <w:t>nad</w:t>
      </w:r>
      <w:proofErr w:type="gramEnd"/>
      <w:r w:rsidRPr="00622EFE">
        <w:rPr>
          <w:rFonts w:ascii="Arial" w:eastAsia="Times New Roman" w:hAnsi="Arial" w:cs="Arial"/>
          <w:b/>
          <w:bCs/>
          <w:sz w:val="24"/>
          <w:szCs w:val="24"/>
          <w:lang w:val="en-US"/>
        </w:rPr>
        <w:t xml:space="preserve"> radom verifikatora </w:t>
      </w:r>
    </w:p>
    <w:p w14:paraId="2ED04760" w14:textId="77777777" w:rsidR="00622EFE" w:rsidRPr="00622EFE" w:rsidRDefault="00622EFE" w:rsidP="00622EFE">
      <w:pPr>
        <w:spacing w:before="240" w:after="120" w:line="240" w:lineRule="auto"/>
        <w:jc w:val="center"/>
        <w:rPr>
          <w:rFonts w:ascii="Arial" w:eastAsia="Times New Roman" w:hAnsi="Arial" w:cs="Arial"/>
          <w:b/>
          <w:bCs/>
          <w:sz w:val="24"/>
          <w:szCs w:val="24"/>
          <w:lang w:val="en-US"/>
        </w:rPr>
      </w:pPr>
      <w:bookmarkStart w:id="114" w:name="clan_52"/>
      <w:bookmarkEnd w:id="114"/>
      <w:r w:rsidRPr="00622EFE">
        <w:rPr>
          <w:rFonts w:ascii="Arial" w:eastAsia="Times New Roman" w:hAnsi="Arial" w:cs="Arial"/>
          <w:b/>
          <w:bCs/>
          <w:sz w:val="24"/>
          <w:szCs w:val="24"/>
          <w:lang w:val="en-US"/>
        </w:rPr>
        <w:t xml:space="preserve">Član 52 </w:t>
      </w:r>
    </w:p>
    <w:p w14:paraId="074F01A6"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ATS do 31. </w:t>
      </w:r>
      <w:proofErr w:type="gramStart"/>
      <w:r w:rsidRPr="00622EFE">
        <w:rPr>
          <w:rFonts w:ascii="Arial" w:eastAsia="Times New Roman" w:hAnsi="Arial" w:cs="Arial"/>
          <w:lang w:val="en-US"/>
        </w:rPr>
        <w:t>decembra</w:t>
      </w:r>
      <w:proofErr w:type="gramEnd"/>
      <w:r w:rsidRPr="00622EFE">
        <w:rPr>
          <w:rFonts w:ascii="Arial" w:eastAsia="Times New Roman" w:hAnsi="Arial" w:cs="Arial"/>
          <w:lang w:val="en-US"/>
        </w:rPr>
        <w:t xml:space="preserve"> tekuće godine dostavlja Ministarstvu program nadzora nad radom verifikatora za narednu godinu. </w:t>
      </w:r>
    </w:p>
    <w:p w14:paraId="7CFEF3A0"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Program nadzora </w:t>
      </w:r>
      <w:proofErr w:type="gramStart"/>
      <w:r w:rsidRPr="00622EFE">
        <w:rPr>
          <w:rFonts w:ascii="Arial" w:eastAsia="Times New Roman" w:hAnsi="Arial" w:cs="Arial"/>
          <w:lang w:val="en-US"/>
        </w:rPr>
        <w:t>nad</w:t>
      </w:r>
      <w:proofErr w:type="gramEnd"/>
      <w:r w:rsidRPr="00622EFE">
        <w:rPr>
          <w:rFonts w:ascii="Arial" w:eastAsia="Times New Roman" w:hAnsi="Arial" w:cs="Arial"/>
          <w:lang w:val="en-US"/>
        </w:rPr>
        <w:t xml:space="preserve"> radom verifikatora sadrži popis verifikatora koje je akreditovao ATS i koja su ga u skladu sa odredbama člana 51.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zakona obavestili da nameravaju da sprovode verifikaciju u Republici Srbiji. </w:t>
      </w:r>
    </w:p>
    <w:p w14:paraId="5BD5356A"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lastRenderedPageBreak/>
        <w:t xml:space="preserve">Program nadzora </w:t>
      </w:r>
      <w:proofErr w:type="gramStart"/>
      <w:r w:rsidRPr="00622EFE">
        <w:rPr>
          <w:rFonts w:ascii="Arial" w:eastAsia="Times New Roman" w:hAnsi="Arial" w:cs="Arial"/>
          <w:lang w:val="en-US"/>
        </w:rPr>
        <w:t>nad</w:t>
      </w:r>
      <w:proofErr w:type="gramEnd"/>
      <w:r w:rsidRPr="00622EFE">
        <w:rPr>
          <w:rFonts w:ascii="Arial" w:eastAsia="Times New Roman" w:hAnsi="Arial" w:cs="Arial"/>
          <w:lang w:val="en-US"/>
        </w:rPr>
        <w:t xml:space="preserve"> radom verifikatora sadrži naročito: </w:t>
      </w:r>
    </w:p>
    <w:p w14:paraId="1D6EF9C1"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1) </w:t>
      </w:r>
      <w:proofErr w:type="gramStart"/>
      <w:r w:rsidRPr="00622EFE">
        <w:rPr>
          <w:rFonts w:ascii="Arial" w:eastAsia="Times New Roman" w:hAnsi="Arial" w:cs="Arial"/>
          <w:lang w:val="en-US"/>
        </w:rPr>
        <w:t>predviđeno</w:t>
      </w:r>
      <w:proofErr w:type="gramEnd"/>
      <w:r w:rsidRPr="00622EFE">
        <w:rPr>
          <w:rFonts w:ascii="Arial" w:eastAsia="Times New Roman" w:hAnsi="Arial" w:cs="Arial"/>
          <w:lang w:val="en-US"/>
        </w:rPr>
        <w:t xml:space="preserve"> vreme i mesto verifikacije; </w:t>
      </w:r>
    </w:p>
    <w:p w14:paraId="45701736"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2) </w:t>
      </w:r>
      <w:proofErr w:type="gramStart"/>
      <w:r w:rsidRPr="00622EFE">
        <w:rPr>
          <w:rFonts w:ascii="Arial" w:eastAsia="Times New Roman" w:hAnsi="Arial" w:cs="Arial"/>
          <w:lang w:val="en-US"/>
        </w:rPr>
        <w:t>informacije</w:t>
      </w:r>
      <w:proofErr w:type="gramEnd"/>
      <w:r w:rsidRPr="00622EFE">
        <w:rPr>
          <w:rFonts w:ascii="Arial" w:eastAsia="Times New Roman" w:hAnsi="Arial" w:cs="Arial"/>
          <w:lang w:val="en-US"/>
        </w:rPr>
        <w:t xml:space="preserve"> o aktivnostima koje je ATS planirao za tog verifikatora, posebno aktivnosti nadzora i ponovnog ocenjivanja; </w:t>
      </w:r>
    </w:p>
    <w:p w14:paraId="783751FF"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3) </w:t>
      </w:r>
      <w:proofErr w:type="gramStart"/>
      <w:r w:rsidRPr="00622EFE">
        <w:rPr>
          <w:rFonts w:ascii="Arial" w:eastAsia="Times New Roman" w:hAnsi="Arial" w:cs="Arial"/>
          <w:lang w:val="en-US"/>
        </w:rPr>
        <w:t>datume</w:t>
      </w:r>
      <w:proofErr w:type="gramEnd"/>
      <w:r w:rsidRPr="00622EFE">
        <w:rPr>
          <w:rFonts w:ascii="Arial" w:eastAsia="Times New Roman" w:hAnsi="Arial" w:cs="Arial"/>
          <w:lang w:val="en-US"/>
        </w:rPr>
        <w:t xml:space="preserve"> predviđene ocene rada u praksi, koju sprovodi ATS kako bi ocenio verifikatora, uključujući adresu i druge informacije o operaterima koje će obići prilikom ocenjivanja. </w:t>
      </w:r>
    </w:p>
    <w:p w14:paraId="7D51AC9A"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ATS do 1. </w:t>
      </w:r>
      <w:proofErr w:type="gramStart"/>
      <w:r w:rsidRPr="00622EFE">
        <w:rPr>
          <w:rFonts w:ascii="Arial" w:eastAsia="Times New Roman" w:hAnsi="Arial" w:cs="Arial"/>
          <w:lang w:val="en-US"/>
        </w:rPr>
        <w:t>juna</w:t>
      </w:r>
      <w:proofErr w:type="gramEnd"/>
      <w:r w:rsidRPr="00622EFE">
        <w:rPr>
          <w:rFonts w:ascii="Arial" w:eastAsia="Times New Roman" w:hAnsi="Arial" w:cs="Arial"/>
          <w:lang w:val="en-US"/>
        </w:rPr>
        <w:t xml:space="preserve"> tekuće godine dostavlja Ministarstvu izveštaj o realizaciji radnog programa za prethodnu godinu, koji sadrži podatke o svakom verifikatoru kojeg je akreditovao ATS. </w:t>
      </w:r>
    </w:p>
    <w:p w14:paraId="415791A5"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proofErr w:type="gramStart"/>
      <w:r w:rsidRPr="00622EFE">
        <w:rPr>
          <w:rFonts w:ascii="Arial" w:eastAsia="Times New Roman" w:hAnsi="Arial" w:cs="Arial"/>
          <w:lang w:val="en-US"/>
        </w:rPr>
        <w:t>Ministar propisuje formu i sadržaj izveštaja iz stava 4.</w:t>
      </w:r>
      <w:proofErr w:type="gramEnd"/>
      <w:r w:rsidRPr="00622EFE">
        <w:rPr>
          <w:rFonts w:ascii="Arial" w:eastAsia="Times New Roman" w:hAnsi="Arial" w:cs="Arial"/>
          <w:lang w:val="en-US"/>
        </w:rPr>
        <w:t xml:space="preserve">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člana. </w:t>
      </w:r>
    </w:p>
    <w:p w14:paraId="577B50F7" w14:textId="77777777" w:rsidR="00622EFE" w:rsidRPr="00622EFE" w:rsidRDefault="00622EFE" w:rsidP="00622EFE">
      <w:pPr>
        <w:spacing w:before="240" w:after="240" w:line="240" w:lineRule="auto"/>
        <w:jc w:val="center"/>
        <w:rPr>
          <w:rFonts w:ascii="Arial" w:eastAsia="Times New Roman" w:hAnsi="Arial" w:cs="Arial"/>
          <w:b/>
          <w:bCs/>
          <w:sz w:val="24"/>
          <w:szCs w:val="24"/>
          <w:lang w:val="en-US"/>
        </w:rPr>
      </w:pPr>
      <w:bookmarkStart w:id="115" w:name="str_63"/>
      <w:bookmarkEnd w:id="115"/>
      <w:r w:rsidRPr="00622EFE">
        <w:rPr>
          <w:rFonts w:ascii="Arial" w:eastAsia="Times New Roman" w:hAnsi="Arial" w:cs="Arial"/>
          <w:b/>
          <w:bCs/>
          <w:sz w:val="24"/>
          <w:szCs w:val="24"/>
          <w:lang w:val="en-US"/>
        </w:rPr>
        <w:t xml:space="preserve">Administrativne mere i obaveštavanje o obimu akreditacije verifikatora </w:t>
      </w:r>
    </w:p>
    <w:p w14:paraId="30DDEE65" w14:textId="77777777" w:rsidR="00622EFE" w:rsidRPr="00622EFE" w:rsidRDefault="00622EFE" w:rsidP="00622EFE">
      <w:pPr>
        <w:spacing w:before="240" w:after="120" w:line="240" w:lineRule="auto"/>
        <w:jc w:val="center"/>
        <w:rPr>
          <w:rFonts w:ascii="Arial" w:eastAsia="Times New Roman" w:hAnsi="Arial" w:cs="Arial"/>
          <w:b/>
          <w:bCs/>
          <w:sz w:val="24"/>
          <w:szCs w:val="24"/>
          <w:lang w:val="en-US"/>
        </w:rPr>
      </w:pPr>
      <w:bookmarkStart w:id="116" w:name="clan_53"/>
      <w:bookmarkEnd w:id="116"/>
      <w:r w:rsidRPr="00622EFE">
        <w:rPr>
          <w:rFonts w:ascii="Arial" w:eastAsia="Times New Roman" w:hAnsi="Arial" w:cs="Arial"/>
          <w:b/>
          <w:bCs/>
          <w:sz w:val="24"/>
          <w:szCs w:val="24"/>
          <w:lang w:val="en-US"/>
        </w:rPr>
        <w:t xml:space="preserve">Član 53 </w:t>
      </w:r>
    </w:p>
    <w:p w14:paraId="4D0F6A4A"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ATS može da suspenduje, povuče </w:t>
      </w:r>
      <w:proofErr w:type="gramStart"/>
      <w:r w:rsidRPr="00622EFE">
        <w:rPr>
          <w:rFonts w:ascii="Arial" w:eastAsia="Times New Roman" w:hAnsi="Arial" w:cs="Arial"/>
          <w:lang w:val="en-US"/>
        </w:rPr>
        <w:t>ili</w:t>
      </w:r>
      <w:proofErr w:type="gramEnd"/>
      <w:r w:rsidRPr="00622EFE">
        <w:rPr>
          <w:rFonts w:ascii="Arial" w:eastAsia="Times New Roman" w:hAnsi="Arial" w:cs="Arial"/>
          <w:lang w:val="en-US"/>
        </w:rPr>
        <w:t xml:space="preserve"> smanji obim akreditacije verifikatora ako verifikator ne ispunjava zahteve iz ovog zakona. </w:t>
      </w:r>
    </w:p>
    <w:p w14:paraId="636D6B4D"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ATS suspenduje akreditaciju </w:t>
      </w:r>
      <w:proofErr w:type="gramStart"/>
      <w:r w:rsidRPr="00622EFE">
        <w:rPr>
          <w:rFonts w:ascii="Arial" w:eastAsia="Times New Roman" w:hAnsi="Arial" w:cs="Arial"/>
          <w:lang w:val="en-US"/>
        </w:rPr>
        <w:t>ili</w:t>
      </w:r>
      <w:proofErr w:type="gramEnd"/>
      <w:r w:rsidRPr="00622EFE">
        <w:rPr>
          <w:rFonts w:ascii="Arial" w:eastAsia="Times New Roman" w:hAnsi="Arial" w:cs="Arial"/>
          <w:lang w:val="en-US"/>
        </w:rPr>
        <w:t xml:space="preserve"> smanjuje obim akreditacije u bilo kojem od sledećih slučajeva: </w:t>
      </w:r>
    </w:p>
    <w:p w14:paraId="77BA61AE"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1) </w:t>
      </w:r>
      <w:proofErr w:type="gramStart"/>
      <w:r w:rsidRPr="00622EFE">
        <w:rPr>
          <w:rFonts w:ascii="Arial" w:eastAsia="Times New Roman" w:hAnsi="Arial" w:cs="Arial"/>
          <w:lang w:val="en-US"/>
        </w:rPr>
        <w:t>verifikator</w:t>
      </w:r>
      <w:proofErr w:type="gramEnd"/>
      <w:r w:rsidRPr="00622EFE">
        <w:rPr>
          <w:rFonts w:ascii="Arial" w:eastAsia="Times New Roman" w:hAnsi="Arial" w:cs="Arial"/>
          <w:lang w:val="en-US"/>
        </w:rPr>
        <w:t xml:space="preserve"> je ozbiljno prekršio zahteve iz ovog zakona; </w:t>
      </w:r>
    </w:p>
    <w:p w14:paraId="444241F4"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2) </w:t>
      </w:r>
      <w:proofErr w:type="gramStart"/>
      <w:r w:rsidRPr="00622EFE">
        <w:rPr>
          <w:rFonts w:ascii="Arial" w:eastAsia="Times New Roman" w:hAnsi="Arial" w:cs="Arial"/>
          <w:lang w:val="en-US"/>
        </w:rPr>
        <w:t>verifikator</w:t>
      </w:r>
      <w:proofErr w:type="gramEnd"/>
      <w:r w:rsidRPr="00622EFE">
        <w:rPr>
          <w:rFonts w:ascii="Arial" w:eastAsia="Times New Roman" w:hAnsi="Arial" w:cs="Arial"/>
          <w:lang w:val="en-US"/>
        </w:rPr>
        <w:t xml:space="preserve"> uporno i u više navrata nije ispunjavao zahteve iz ovog zakona; </w:t>
      </w:r>
    </w:p>
    <w:p w14:paraId="3CE8FD4A"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3) </w:t>
      </w:r>
      <w:proofErr w:type="gramStart"/>
      <w:r w:rsidRPr="00622EFE">
        <w:rPr>
          <w:rFonts w:ascii="Arial" w:eastAsia="Times New Roman" w:hAnsi="Arial" w:cs="Arial"/>
          <w:lang w:val="en-US"/>
        </w:rPr>
        <w:t>verifikator</w:t>
      </w:r>
      <w:proofErr w:type="gramEnd"/>
      <w:r w:rsidRPr="00622EFE">
        <w:rPr>
          <w:rFonts w:ascii="Arial" w:eastAsia="Times New Roman" w:hAnsi="Arial" w:cs="Arial"/>
          <w:lang w:val="en-US"/>
        </w:rPr>
        <w:t xml:space="preserve"> je prekršio druge posebne odredbe i uslov iz pravila akreditacije i drugih akata ATS; </w:t>
      </w:r>
    </w:p>
    <w:p w14:paraId="5149DCF1"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ATS povlači akreditaciju ako: </w:t>
      </w:r>
    </w:p>
    <w:p w14:paraId="19ADFA52"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1) </w:t>
      </w:r>
      <w:proofErr w:type="gramStart"/>
      <w:r w:rsidRPr="00622EFE">
        <w:rPr>
          <w:rFonts w:ascii="Arial" w:eastAsia="Times New Roman" w:hAnsi="Arial" w:cs="Arial"/>
          <w:lang w:val="en-US"/>
        </w:rPr>
        <w:t>verifikator</w:t>
      </w:r>
      <w:proofErr w:type="gramEnd"/>
      <w:r w:rsidRPr="00622EFE">
        <w:rPr>
          <w:rFonts w:ascii="Arial" w:eastAsia="Times New Roman" w:hAnsi="Arial" w:cs="Arial"/>
          <w:lang w:val="en-US"/>
        </w:rPr>
        <w:t xml:space="preserve"> nije otklonio uzorke na osnovu kojih je donešena odluka o suspenziji akreditacije; </w:t>
      </w:r>
    </w:p>
    <w:p w14:paraId="4268DD6D"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2) </w:t>
      </w:r>
      <w:proofErr w:type="gramStart"/>
      <w:r w:rsidRPr="00622EFE">
        <w:rPr>
          <w:rFonts w:ascii="Arial" w:eastAsia="Times New Roman" w:hAnsi="Arial" w:cs="Arial"/>
          <w:lang w:val="en-US"/>
        </w:rPr>
        <w:t>je</w:t>
      </w:r>
      <w:proofErr w:type="gramEnd"/>
      <w:r w:rsidRPr="00622EFE">
        <w:rPr>
          <w:rFonts w:ascii="Arial" w:eastAsia="Times New Roman" w:hAnsi="Arial" w:cs="Arial"/>
          <w:lang w:val="en-US"/>
        </w:rPr>
        <w:t xml:space="preserve"> član najvišeg rukovodstva verifikatora proglašen krivim za prevaru; </w:t>
      </w:r>
    </w:p>
    <w:p w14:paraId="4C037CEF"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3) </w:t>
      </w:r>
      <w:proofErr w:type="gramStart"/>
      <w:r w:rsidRPr="00622EFE">
        <w:rPr>
          <w:rFonts w:ascii="Arial" w:eastAsia="Times New Roman" w:hAnsi="Arial" w:cs="Arial"/>
          <w:lang w:val="en-US"/>
        </w:rPr>
        <w:t>je</w:t>
      </w:r>
      <w:proofErr w:type="gramEnd"/>
      <w:r w:rsidRPr="00622EFE">
        <w:rPr>
          <w:rFonts w:ascii="Arial" w:eastAsia="Times New Roman" w:hAnsi="Arial" w:cs="Arial"/>
          <w:lang w:val="en-US"/>
        </w:rPr>
        <w:t xml:space="preserve"> verifikator namerno dao pogrešne informacije. </w:t>
      </w:r>
    </w:p>
    <w:p w14:paraId="3CDCAA9A"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Protiv odluke ATS o suspenziji, povlačenju </w:t>
      </w:r>
      <w:proofErr w:type="gramStart"/>
      <w:r w:rsidRPr="00622EFE">
        <w:rPr>
          <w:rFonts w:ascii="Arial" w:eastAsia="Times New Roman" w:hAnsi="Arial" w:cs="Arial"/>
          <w:lang w:val="en-US"/>
        </w:rPr>
        <w:t>ili</w:t>
      </w:r>
      <w:proofErr w:type="gramEnd"/>
      <w:r w:rsidRPr="00622EFE">
        <w:rPr>
          <w:rFonts w:ascii="Arial" w:eastAsia="Times New Roman" w:hAnsi="Arial" w:cs="Arial"/>
          <w:lang w:val="en-US"/>
        </w:rPr>
        <w:t xml:space="preserve"> smanjenju obima akreditacije u skladu sa st. 2. </w:t>
      </w:r>
      <w:proofErr w:type="gramStart"/>
      <w:r w:rsidRPr="00622EFE">
        <w:rPr>
          <w:rFonts w:ascii="Arial" w:eastAsia="Times New Roman" w:hAnsi="Arial" w:cs="Arial"/>
          <w:lang w:val="en-US"/>
        </w:rPr>
        <w:t>i</w:t>
      </w:r>
      <w:proofErr w:type="gramEnd"/>
      <w:r w:rsidRPr="00622EFE">
        <w:rPr>
          <w:rFonts w:ascii="Arial" w:eastAsia="Times New Roman" w:hAnsi="Arial" w:cs="Arial"/>
          <w:lang w:val="en-US"/>
        </w:rPr>
        <w:t xml:space="preserve"> 3. </w:t>
      </w:r>
      <w:proofErr w:type="gramStart"/>
      <w:r w:rsidRPr="00622EFE">
        <w:rPr>
          <w:rFonts w:ascii="Arial" w:eastAsia="Times New Roman" w:hAnsi="Arial" w:cs="Arial"/>
          <w:lang w:val="en-US"/>
        </w:rPr>
        <w:t>može</w:t>
      </w:r>
      <w:proofErr w:type="gramEnd"/>
      <w:r w:rsidRPr="00622EFE">
        <w:rPr>
          <w:rFonts w:ascii="Arial" w:eastAsia="Times New Roman" w:hAnsi="Arial" w:cs="Arial"/>
          <w:lang w:val="en-US"/>
        </w:rPr>
        <w:t xml:space="preserve"> se podneti žalba ATS u skladu sa odredbama zakona kojim se uređuje oblast akreditacije. </w:t>
      </w:r>
    </w:p>
    <w:p w14:paraId="78899E3F"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ATS obaveštava Ministarstvo o suspenziji, povlačenju </w:t>
      </w:r>
      <w:proofErr w:type="gramStart"/>
      <w:r w:rsidRPr="00622EFE">
        <w:rPr>
          <w:rFonts w:ascii="Arial" w:eastAsia="Times New Roman" w:hAnsi="Arial" w:cs="Arial"/>
          <w:lang w:val="en-US"/>
        </w:rPr>
        <w:t>ili</w:t>
      </w:r>
      <w:proofErr w:type="gramEnd"/>
      <w:r w:rsidRPr="00622EFE">
        <w:rPr>
          <w:rFonts w:ascii="Arial" w:eastAsia="Times New Roman" w:hAnsi="Arial" w:cs="Arial"/>
          <w:lang w:val="en-US"/>
        </w:rPr>
        <w:t xml:space="preserve"> smanjenju obima akreditacije verifikatora, odnosno o prekidu suspenzije ili promeni odluke o suspenziji, povlačenju ili smanjenju obima akreditacije na osnovu žalbe. </w:t>
      </w:r>
    </w:p>
    <w:p w14:paraId="5288E1F4"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Ministarstvo svake godine ATS dostavlja informacije o: </w:t>
      </w:r>
    </w:p>
    <w:p w14:paraId="68512C46"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1) </w:t>
      </w:r>
      <w:proofErr w:type="gramStart"/>
      <w:r w:rsidRPr="00622EFE">
        <w:rPr>
          <w:rFonts w:ascii="Arial" w:eastAsia="Times New Roman" w:hAnsi="Arial" w:cs="Arial"/>
          <w:lang w:val="en-US"/>
        </w:rPr>
        <w:t>rezultatima</w:t>
      </w:r>
      <w:proofErr w:type="gramEnd"/>
      <w:r w:rsidRPr="00622EFE">
        <w:rPr>
          <w:rFonts w:ascii="Arial" w:eastAsia="Times New Roman" w:hAnsi="Arial" w:cs="Arial"/>
          <w:lang w:val="en-US"/>
        </w:rPr>
        <w:t xml:space="preserve"> provere izveštaja operatera i izveštaja o verifikaciji, posebno o utvrđenim neusaglašenostima verifikatora; </w:t>
      </w:r>
    </w:p>
    <w:p w14:paraId="0D1C6315"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lastRenderedPageBreak/>
        <w:t xml:space="preserve">2) </w:t>
      </w:r>
      <w:proofErr w:type="gramStart"/>
      <w:r w:rsidRPr="00622EFE">
        <w:rPr>
          <w:rFonts w:ascii="Arial" w:eastAsia="Times New Roman" w:hAnsi="Arial" w:cs="Arial"/>
          <w:lang w:val="en-US"/>
        </w:rPr>
        <w:t>relevantnim</w:t>
      </w:r>
      <w:proofErr w:type="gramEnd"/>
      <w:r w:rsidRPr="00622EFE">
        <w:rPr>
          <w:rFonts w:ascii="Arial" w:eastAsia="Times New Roman" w:hAnsi="Arial" w:cs="Arial"/>
          <w:lang w:val="en-US"/>
        </w:rPr>
        <w:t xml:space="preserve"> rezultatima inspekcijskih pregleda operatera koji sadrže utvrđenu neusaglašenost verifikatora; </w:t>
      </w:r>
    </w:p>
    <w:p w14:paraId="1511D474"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3) </w:t>
      </w:r>
      <w:proofErr w:type="gramStart"/>
      <w:r w:rsidRPr="00622EFE">
        <w:rPr>
          <w:rFonts w:ascii="Arial" w:eastAsia="Times New Roman" w:hAnsi="Arial" w:cs="Arial"/>
          <w:lang w:val="en-US"/>
        </w:rPr>
        <w:t>rezultatima</w:t>
      </w:r>
      <w:proofErr w:type="gramEnd"/>
      <w:r w:rsidRPr="00622EFE">
        <w:rPr>
          <w:rFonts w:ascii="Arial" w:eastAsia="Times New Roman" w:hAnsi="Arial" w:cs="Arial"/>
          <w:lang w:val="en-US"/>
        </w:rPr>
        <w:t xml:space="preserve"> ocenjivanja interne verifikacione dokumentacije verifikatora. </w:t>
      </w:r>
    </w:p>
    <w:p w14:paraId="681025FA" w14:textId="77777777" w:rsidR="00622EFE" w:rsidRPr="00622EFE" w:rsidRDefault="00622EFE" w:rsidP="00622EFE">
      <w:pPr>
        <w:spacing w:before="240" w:after="240" w:line="240" w:lineRule="auto"/>
        <w:jc w:val="center"/>
        <w:rPr>
          <w:rFonts w:ascii="Arial" w:eastAsia="Times New Roman" w:hAnsi="Arial" w:cs="Arial"/>
          <w:b/>
          <w:bCs/>
          <w:sz w:val="24"/>
          <w:szCs w:val="24"/>
          <w:lang w:val="en-US"/>
        </w:rPr>
      </w:pPr>
      <w:bookmarkStart w:id="117" w:name="str_64"/>
      <w:bookmarkEnd w:id="117"/>
      <w:r w:rsidRPr="00622EFE">
        <w:rPr>
          <w:rFonts w:ascii="Arial" w:eastAsia="Times New Roman" w:hAnsi="Arial" w:cs="Arial"/>
          <w:b/>
          <w:bCs/>
          <w:sz w:val="24"/>
          <w:szCs w:val="24"/>
          <w:lang w:val="en-US"/>
        </w:rPr>
        <w:t xml:space="preserve">Prigovor </w:t>
      </w:r>
      <w:proofErr w:type="gramStart"/>
      <w:r w:rsidRPr="00622EFE">
        <w:rPr>
          <w:rFonts w:ascii="Arial" w:eastAsia="Times New Roman" w:hAnsi="Arial" w:cs="Arial"/>
          <w:b/>
          <w:bCs/>
          <w:sz w:val="24"/>
          <w:szCs w:val="24"/>
          <w:lang w:val="en-US"/>
        </w:rPr>
        <w:t>na</w:t>
      </w:r>
      <w:proofErr w:type="gramEnd"/>
      <w:r w:rsidRPr="00622EFE">
        <w:rPr>
          <w:rFonts w:ascii="Arial" w:eastAsia="Times New Roman" w:hAnsi="Arial" w:cs="Arial"/>
          <w:b/>
          <w:bCs/>
          <w:sz w:val="24"/>
          <w:szCs w:val="24"/>
          <w:lang w:val="en-US"/>
        </w:rPr>
        <w:t xml:space="preserve"> verifikatora </w:t>
      </w:r>
    </w:p>
    <w:p w14:paraId="4E8DDEBB" w14:textId="77777777" w:rsidR="00622EFE" w:rsidRPr="00622EFE" w:rsidRDefault="00622EFE" w:rsidP="00622EFE">
      <w:pPr>
        <w:spacing w:before="240" w:after="120" w:line="240" w:lineRule="auto"/>
        <w:jc w:val="center"/>
        <w:rPr>
          <w:rFonts w:ascii="Arial" w:eastAsia="Times New Roman" w:hAnsi="Arial" w:cs="Arial"/>
          <w:b/>
          <w:bCs/>
          <w:sz w:val="24"/>
          <w:szCs w:val="24"/>
          <w:lang w:val="en-US"/>
        </w:rPr>
      </w:pPr>
      <w:bookmarkStart w:id="118" w:name="clan_54"/>
      <w:bookmarkEnd w:id="118"/>
      <w:r w:rsidRPr="00622EFE">
        <w:rPr>
          <w:rFonts w:ascii="Arial" w:eastAsia="Times New Roman" w:hAnsi="Arial" w:cs="Arial"/>
          <w:b/>
          <w:bCs/>
          <w:sz w:val="24"/>
          <w:szCs w:val="24"/>
          <w:lang w:val="en-US"/>
        </w:rPr>
        <w:t xml:space="preserve">Član 54 </w:t>
      </w:r>
    </w:p>
    <w:p w14:paraId="33A68FE4"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Ministarstvo, operater </w:t>
      </w:r>
      <w:proofErr w:type="gramStart"/>
      <w:r w:rsidRPr="00622EFE">
        <w:rPr>
          <w:rFonts w:ascii="Arial" w:eastAsia="Times New Roman" w:hAnsi="Arial" w:cs="Arial"/>
          <w:lang w:val="en-US"/>
        </w:rPr>
        <w:t>ili</w:t>
      </w:r>
      <w:proofErr w:type="gramEnd"/>
      <w:r w:rsidRPr="00622EFE">
        <w:rPr>
          <w:rFonts w:ascii="Arial" w:eastAsia="Times New Roman" w:hAnsi="Arial" w:cs="Arial"/>
          <w:lang w:val="en-US"/>
        </w:rPr>
        <w:t xml:space="preserve"> druga zainteresovana strana može ATS da uputi prigovor koji se odnosi na verifikatora. </w:t>
      </w:r>
    </w:p>
    <w:p w14:paraId="17EADD25"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proofErr w:type="gramStart"/>
      <w:r w:rsidRPr="00622EFE">
        <w:rPr>
          <w:rFonts w:ascii="Arial" w:eastAsia="Times New Roman" w:hAnsi="Arial" w:cs="Arial"/>
          <w:lang w:val="en-US"/>
        </w:rPr>
        <w:t>Prigovor iz stava 1.</w:t>
      </w:r>
      <w:proofErr w:type="gramEnd"/>
      <w:r w:rsidRPr="00622EFE">
        <w:rPr>
          <w:rFonts w:ascii="Arial" w:eastAsia="Times New Roman" w:hAnsi="Arial" w:cs="Arial"/>
          <w:lang w:val="en-US"/>
        </w:rPr>
        <w:t xml:space="preserve">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člana može se podneti i iz razloga neusaglašenosti verifikatora iz člana 53. </w:t>
      </w:r>
      <w:proofErr w:type="gramStart"/>
      <w:r w:rsidRPr="00622EFE">
        <w:rPr>
          <w:rFonts w:ascii="Arial" w:eastAsia="Times New Roman" w:hAnsi="Arial" w:cs="Arial"/>
          <w:lang w:val="en-US"/>
        </w:rPr>
        <w:t>stav</w:t>
      </w:r>
      <w:proofErr w:type="gramEnd"/>
      <w:r w:rsidRPr="00622EFE">
        <w:rPr>
          <w:rFonts w:ascii="Arial" w:eastAsia="Times New Roman" w:hAnsi="Arial" w:cs="Arial"/>
          <w:lang w:val="en-US"/>
        </w:rPr>
        <w:t xml:space="preserve"> 6. </w:t>
      </w:r>
      <w:proofErr w:type="gramStart"/>
      <w:r w:rsidRPr="00622EFE">
        <w:rPr>
          <w:rFonts w:ascii="Arial" w:eastAsia="Times New Roman" w:hAnsi="Arial" w:cs="Arial"/>
          <w:lang w:val="en-US"/>
        </w:rPr>
        <w:t>tač</w:t>
      </w:r>
      <w:proofErr w:type="gramEnd"/>
      <w:r w:rsidRPr="00622EFE">
        <w:rPr>
          <w:rFonts w:ascii="Arial" w:eastAsia="Times New Roman" w:hAnsi="Arial" w:cs="Arial"/>
          <w:lang w:val="en-US"/>
        </w:rPr>
        <w:t xml:space="preserve">. 1) </w:t>
      </w:r>
      <w:proofErr w:type="gramStart"/>
      <w:r w:rsidRPr="00622EFE">
        <w:rPr>
          <w:rFonts w:ascii="Arial" w:eastAsia="Times New Roman" w:hAnsi="Arial" w:cs="Arial"/>
          <w:lang w:val="en-US"/>
        </w:rPr>
        <w:t>i</w:t>
      </w:r>
      <w:proofErr w:type="gramEnd"/>
      <w:r w:rsidRPr="00622EFE">
        <w:rPr>
          <w:rFonts w:ascii="Arial" w:eastAsia="Times New Roman" w:hAnsi="Arial" w:cs="Arial"/>
          <w:lang w:val="en-US"/>
        </w:rPr>
        <w:t xml:space="preserve"> 2) ovog zakona. </w:t>
      </w:r>
    </w:p>
    <w:p w14:paraId="28329A93" w14:textId="77777777" w:rsidR="00622EFE" w:rsidRPr="00622EFE" w:rsidRDefault="00622EFE" w:rsidP="00622EFE">
      <w:pPr>
        <w:spacing w:after="0" w:line="240" w:lineRule="auto"/>
        <w:jc w:val="center"/>
        <w:rPr>
          <w:rFonts w:ascii="Arial" w:eastAsia="Times New Roman" w:hAnsi="Arial" w:cs="Arial"/>
          <w:sz w:val="28"/>
          <w:szCs w:val="28"/>
          <w:lang w:val="en-US"/>
        </w:rPr>
      </w:pPr>
      <w:bookmarkStart w:id="119" w:name="str_65"/>
      <w:bookmarkEnd w:id="119"/>
      <w:r w:rsidRPr="00622EFE">
        <w:rPr>
          <w:rFonts w:ascii="Arial" w:eastAsia="Times New Roman" w:hAnsi="Arial" w:cs="Arial"/>
          <w:sz w:val="28"/>
          <w:szCs w:val="28"/>
          <w:lang w:val="en-US"/>
        </w:rPr>
        <w:t xml:space="preserve">5. DOSTAVLJANJE I PRISTUP INFORMACIJAMA </w:t>
      </w:r>
    </w:p>
    <w:p w14:paraId="3860D3D7" w14:textId="77777777" w:rsidR="00622EFE" w:rsidRPr="00622EFE" w:rsidRDefault="00622EFE" w:rsidP="00622EFE">
      <w:pPr>
        <w:spacing w:before="240" w:after="240" w:line="240" w:lineRule="auto"/>
        <w:jc w:val="center"/>
        <w:rPr>
          <w:rFonts w:ascii="Arial" w:eastAsia="Times New Roman" w:hAnsi="Arial" w:cs="Arial"/>
          <w:b/>
          <w:bCs/>
          <w:sz w:val="24"/>
          <w:szCs w:val="24"/>
          <w:lang w:val="en-US"/>
        </w:rPr>
      </w:pPr>
      <w:bookmarkStart w:id="120" w:name="str_66"/>
      <w:bookmarkEnd w:id="120"/>
      <w:r w:rsidRPr="00622EFE">
        <w:rPr>
          <w:rFonts w:ascii="Arial" w:eastAsia="Times New Roman" w:hAnsi="Arial" w:cs="Arial"/>
          <w:b/>
          <w:bCs/>
          <w:sz w:val="24"/>
          <w:szCs w:val="24"/>
          <w:lang w:val="en-US"/>
        </w:rPr>
        <w:t xml:space="preserve">Dostavljanje </w:t>
      </w:r>
    </w:p>
    <w:p w14:paraId="75ABC228" w14:textId="77777777" w:rsidR="00622EFE" w:rsidRPr="00622EFE" w:rsidRDefault="00622EFE" w:rsidP="00622EFE">
      <w:pPr>
        <w:spacing w:before="240" w:after="120" w:line="240" w:lineRule="auto"/>
        <w:jc w:val="center"/>
        <w:rPr>
          <w:rFonts w:ascii="Arial" w:eastAsia="Times New Roman" w:hAnsi="Arial" w:cs="Arial"/>
          <w:b/>
          <w:bCs/>
          <w:sz w:val="24"/>
          <w:szCs w:val="24"/>
          <w:lang w:val="en-US"/>
        </w:rPr>
      </w:pPr>
      <w:bookmarkStart w:id="121" w:name="clan_55"/>
      <w:bookmarkEnd w:id="121"/>
      <w:r w:rsidRPr="00622EFE">
        <w:rPr>
          <w:rFonts w:ascii="Arial" w:eastAsia="Times New Roman" w:hAnsi="Arial" w:cs="Arial"/>
          <w:b/>
          <w:bCs/>
          <w:sz w:val="24"/>
          <w:szCs w:val="24"/>
          <w:lang w:val="en-US"/>
        </w:rPr>
        <w:t xml:space="preserve">Član 55 </w:t>
      </w:r>
    </w:p>
    <w:p w14:paraId="59447DAD"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proofErr w:type="gramStart"/>
      <w:r w:rsidRPr="00622EFE">
        <w:rPr>
          <w:rFonts w:ascii="Arial" w:eastAsia="Times New Roman" w:hAnsi="Arial" w:cs="Arial"/>
          <w:lang w:val="en-US"/>
        </w:rPr>
        <w:t>Ministar propisuje način i formu dostavljanja dokumenata propisanih čl.</w:t>
      </w:r>
      <w:proofErr w:type="gramEnd"/>
      <w:r w:rsidRPr="00622EFE">
        <w:rPr>
          <w:rFonts w:ascii="Arial" w:eastAsia="Times New Roman" w:hAnsi="Arial" w:cs="Arial"/>
          <w:lang w:val="en-US"/>
        </w:rPr>
        <w:t xml:space="preserve"> </w:t>
      </w:r>
      <w:proofErr w:type="gramStart"/>
      <w:r w:rsidRPr="00622EFE">
        <w:rPr>
          <w:rFonts w:ascii="Arial" w:eastAsia="Times New Roman" w:hAnsi="Arial" w:cs="Arial"/>
          <w:lang w:val="en-US"/>
        </w:rPr>
        <w:t>26, 31, 33, 35, 36, 37, 43, 45.</w:t>
      </w:r>
      <w:proofErr w:type="gramEnd"/>
      <w:r w:rsidRPr="00622EFE">
        <w:rPr>
          <w:rFonts w:ascii="Arial" w:eastAsia="Times New Roman" w:hAnsi="Arial" w:cs="Arial"/>
          <w:lang w:val="en-US"/>
        </w:rPr>
        <w:t xml:space="preserve"> </w:t>
      </w:r>
      <w:proofErr w:type="gramStart"/>
      <w:r w:rsidRPr="00622EFE">
        <w:rPr>
          <w:rFonts w:ascii="Arial" w:eastAsia="Times New Roman" w:hAnsi="Arial" w:cs="Arial"/>
          <w:lang w:val="en-US"/>
        </w:rPr>
        <w:t>i</w:t>
      </w:r>
      <w:proofErr w:type="gramEnd"/>
      <w:r w:rsidRPr="00622EFE">
        <w:rPr>
          <w:rFonts w:ascii="Arial" w:eastAsia="Times New Roman" w:hAnsi="Arial" w:cs="Arial"/>
          <w:lang w:val="en-US"/>
        </w:rPr>
        <w:t xml:space="preserve"> 46.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zakona. </w:t>
      </w:r>
    </w:p>
    <w:p w14:paraId="33964D82" w14:textId="77777777" w:rsidR="00622EFE" w:rsidRPr="00622EFE" w:rsidRDefault="00622EFE" w:rsidP="00622EFE">
      <w:pPr>
        <w:spacing w:before="240" w:after="240" w:line="240" w:lineRule="auto"/>
        <w:jc w:val="center"/>
        <w:rPr>
          <w:rFonts w:ascii="Arial" w:eastAsia="Times New Roman" w:hAnsi="Arial" w:cs="Arial"/>
          <w:b/>
          <w:bCs/>
          <w:sz w:val="24"/>
          <w:szCs w:val="24"/>
          <w:lang w:val="en-US"/>
        </w:rPr>
      </w:pPr>
      <w:bookmarkStart w:id="122" w:name="str_67"/>
      <w:bookmarkEnd w:id="122"/>
      <w:r w:rsidRPr="00622EFE">
        <w:rPr>
          <w:rFonts w:ascii="Arial" w:eastAsia="Times New Roman" w:hAnsi="Arial" w:cs="Arial"/>
          <w:b/>
          <w:bCs/>
          <w:sz w:val="24"/>
          <w:szCs w:val="24"/>
          <w:lang w:val="en-US"/>
        </w:rPr>
        <w:t xml:space="preserve">Pristup informacijama </w:t>
      </w:r>
    </w:p>
    <w:p w14:paraId="28285124" w14:textId="77777777" w:rsidR="00622EFE" w:rsidRPr="00622EFE" w:rsidRDefault="00622EFE" w:rsidP="00622EFE">
      <w:pPr>
        <w:spacing w:before="240" w:after="120" w:line="240" w:lineRule="auto"/>
        <w:jc w:val="center"/>
        <w:rPr>
          <w:rFonts w:ascii="Arial" w:eastAsia="Times New Roman" w:hAnsi="Arial" w:cs="Arial"/>
          <w:b/>
          <w:bCs/>
          <w:sz w:val="24"/>
          <w:szCs w:val="24"/>
          <w:lang w:val="en-US"/>
        </w:rPr>
      </w:pPr>
      <w:bookmarkStart w:id="123" w:name="clan_56"/>
      <w:bookmarkEnd w:id="123"/>
      <w:r w:rsidRPr="00622EFE">
        <w:rPr>
          <w:rFonts w:ascii="Arial" w:eastAsia="Times New Roman" w:hAnsi="Arial" w:cs="Arial"/>
          <w:b/>
          <w:bCs/>
          <w:sz w:val="24"/>
          <w:szCs w:val="24"/>
          <w:lang w:val="en-US"/>
        </w:rPr>
        <w:t xml:space="preserve">Član 56 </w:t>
      </w:r>
    </w:p>
    <w:p w14:paraId="2DBD8E8C"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Ministarstvo čini dostupnim javnosti izveštaje o emisiji gasova u skladu </w:t>
      </w:r>
      <w:proofErr w:type="gramStart"/>
      <w:r w:rsidRPr="00622EFE">
        <w:rPr>
          <w:rFonts w:ascii="Arial" w:eastAsia="Times New Roman" w:hAnsi="Arial" w:cs="Arial"/>
          <w:lang w:val="en-US"/>
        </w:rPr>
        <w:t>sa</w:t>
      </w:r>
      <w:proofErr w:type="gramEnd"/>
      <w:r w:rsidRPr="00622EFE">
        <w:rPr>
          <w:rFonts w:ascii="Arial" w:eastAsia="Times New Roman" w:hAnsi="Arial" w:cs="Arial"/>
          <w:lang w:val="en-US"/>
        </w:rPr>
        <w:t xml:space="preserve"> propisom kojim se uređuje pristup informacijama od javnog značaja. </w:t>
      </w:r>
    </w:p>
    <w:p w14:paraId="5C125ABD"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Poslovnom tajnom ne mogu se označiti podaci koji se odnose </w:t>
      </w:r>
      <w:proofErr w:type="gramStart"/>
      <w:r w:rsidRPr="00622EFE">
        <w:rPr>
          <w:rFonts w:ascii="Arial" w:eastAsia="Times New Roman" w:hAnsi="Arial" w:cs="Arial"/>
          <w:lang w:val="en-US"/>
        </w:rPr>
        <w:t>na</w:t>
      </w:r>
      <w:proofErr w:type="gramEnd"/>
      <w:r w:rsidRPr="00622EFE">
        <w:rPr>
          <w:rFonts w:ascii="Arial" w:eastAsia="Times New Roman" w:hAnsi="Arial" w:cs="Arial"/>
          <w:lang w:val="en-US"/>
        </w:rPr>
        <w:t xml:space="preserve"> emisije, stanje životne sredine i moguće negativne uticaje i posledice, rezultate monitoringa i inspekcijski nadzor. </w:t>
      </w:r>
    </w:p>
    <w:p w14:paraId="472FE23F" w14:textId="77777777" w:rsidR="00622EFE" w:rsidRPr="00622EFE" w:rsidRDefault="00622EFE" w:rsidP="00622EFE">
      <w:pPr>
        <w:spacing w:after="0" w:line="240" w:lineRule="auto"/>
        <w:jc w:val="center"/>
        <w:rPr>
          <w:rFonts w:ascii="Arial" w:eastAsia="Times New Roman" w:hAnsi="Arial" w:cs="Arial"/>
          <w:sz w:val="31"/>
          <w:szCs w:val="31"/>
          <w:lang w:val="en-US"/>
        </w:rPr>
      </w:pPr>
      <w:bookmarkStart w:id="124" w:name="str_68"/>
      <w:bookmarkEnd w:id="124"/>
      <w:r w:rsidRPr="00622EFE">
        <w:rPr>
          <w:rFonts w:ascii="Arial" w:eastAsia="Times New Roman" w:hAnsi="Arial" w:cs="Arial"/>
          <w:sz w:val="31"/>
          <w:szCs w:val="31"/>
          <w:lang w:val="en-US"/>
        </w:rPr>
        <w:t xml:space="preserve">V SISTEM ZA MONITORING I IZVEŠTAVANJE O NACIONALNIM EMISIJAMA GHG </w:t>
      </w:r>
    </w:p>
    <w:p w14:paraId="13075FB5" w14:textId="77777777" w:rsidR="00622EFE" w:rsidRPr="00622EFE" w:rsidRDefault="00622EFE" w:rsidP="00622EFE">
      <w:pPr>
        <w:spacing w:before="240" w:after="240" w:line="240" w:lineRule="auto"/>
        <w:jc w:val="center"/>
        <w:rPr>
          <w:rFonts w:ascii="Arial" w:eastAsia="Times New Roman" w:hAnsi="Arial" w:cs="Arial"/>
          <w:b/>
          <w:bCs/>
          <w:sz w:val="24"/>
          <w:szCs w:val="24"/>
          <w:lang w:val="en-US"/>
        </w:rPr>
      </w:pPr>
      <w:bookmarkStart w:id="125" w:name="str_69"/>
      <w:bookmarkEnd w:id="125"/>
      <w:r w:rsidRPr="00622EFE">
        <w:rPr>
          <w:rFonts w:ascii="Arial" w:eastAsia="Times New Roman" w:hAnsi="Arial" w:cs="Arial"/>
          <w:b/>
          <w:bCs/>
          <w:sz w:val="24"/>
          <w:szCs w:val="24"/>
          <w:lang w:val="en-US"/>
        </w:rPr>
        <w:t xml:space="preserve">Nacionalni sistem inventara GHG </w:t>
      </w:r>
    </w:p>
    <w:p w14:paraId="1CEF6DE9" w14:textId="77777777" w:rsidR="00622EFE" w:rsidRPr="00622EFE" w:rsidRDefault="00622EFE" w:rsidP="00622EFE">
      <w:pPr>
        <w:spacing w:before="240" w:after="120" w:line="240" w:lineRule="auto"/>
        <w:jc w:val="center"/>
        <w:rPr>
          <w:rFonts w:ascii="Arial" w:eastAsia="Times New Roman" w:hAnsi="Arial" w:cs="Arial"/>
          <w:b/>
          <w:bCs/>
          <w:sz w:val="24"/>
          <w:szCs w:val="24"/>
          <w:lang w:val="en-US"/>
        </w:rPr>
      </w:pPr>
      <w:bookmarkStart w:id="126" w:name="clan_57"/>
      <w:bookmarkEnd w:id="126"/>
      <w:r w:rsidRPr="00622EFE">
        <w:rPr>
          <w:rFonts w:ascii="Arial" w:eastAsia="Times New Roman" w:hAnsi="Arial" w:cs="Arial"/>
          <w:b/>
          <w:bCs/>
          <w:sz w:val="24"/>
          <w:szCs w:val="24"/>
          <w:lang w:val="en-US"/>
        </w:rPr>
        <w:t xml:space="preserve">Član 57 </w:t>
      </w:r>
    </w:p>
    <w:p w14:paraId="28583E3D"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Nacionalni Sistem inventara GHG uspostavlja se, vodi i konstantno unapređuje kako bi se, u skladu </w:t>
      </w:r>
      <w:proofErr w:type="gramStart"/>
      <w:r w:rsidRPr="00622EFE">
        <w:rPr>
          <w:rFonts w:ascii="Arial" w:eastAsia="Times New Roman" w:hAnsi="Arial" w:cs="Arial"/>
          <w:lang w:val="en-US"/>
        </w:rPr>
        <w:t>sa</w:t>
      </w:r>
      <w:proofErr w:type="gramEnd"/>
      <w:r w:rsidRPr="00622EFE">
        <w:rPr>
          <w:rFonts w:ascii="Arial" w:eastAsia="Times New Roman" w:hAnsi="Arial" w:cs="Arial"/>
          <w:lang w:val="en-US"/>
        </w:rPr>
        <w:t xml:space="preserve"> zahtevima Konvencije, osigurala procena emisija GHG iz izvora i uklanjanja putem ponora, kao i pravovremenost, transparentnost, tačnost, doslednost, uporedivost i potpunost inventara GHG. </w:t>
      </w:r>
    </w:p>
    <w:p w14:paraId="5C5885A5" w14:textId="77777777" w:rsidR="00622EFE" w:rsidRPr="00622EFE" w:rsidRDefault="00622EFE" w:rsidP="00622EFE">
      <w:pPr>
        <w:spacing w:before="240" w:after="240" w:line="240" w:lineRule="auto"/>
        <w:jc w:val="center"/>
        <w:rPr>
          <w:rFonts w:ascii="Arial" w:eastAsia="Times New Roman" w:hAnsi="Arial" w:cs="Arial"/>
          <w:b/>
          <w:bCs/>
          <w:sz w:val="24"/>
          <w:szCs w:val="24"/>
          <w:lang w:val="en-US"/>
        </w:rPr>
      </w:pPr>
      <w:bookmarkStart w:id="127" w:name="str_70"/>
      <w:bookmarkEnd w:id="127"/>
      <w:r w:rsidRPr="00622EFE">
        <w:rPr>
          <w:rFonts w:ascii="Arial" w:eastAsia="Times New Roman" w:hAnsi="Arial" w:cs="Arial"/>
          <w:b/>
          <w:bCs/>
          <w:sz w:val="24"/>
          <w:szCs w:val="24"/>
          <w:lang w:val="en-US"/>
        </w:rPr>
        <w:t xml:space="preserve">Inventar GHG i izveštaj o inventaru GHG </w:t>
      </w:r>
    </w:p>
    <w:p w14:paraId="4B0C02D4" w14:textId="77777777" w:rsidR="00622EFE" w:rsidRPr="00622EFE" w:rsidRDefault="00622EFE" w:rsidP="00622EFE">
      <w:pPr>
        <w:spacing w:before="240" w:after="120" w:line="240" w:lineRule="auto"/>
        <w:jc w:val="center"/>
        <w:rPr>
          <w:rFonts w:ascii="Arial" w:eastAsia="Times New Roman" w:hAnsi="Arial" w:cs="Arial"/>
          <w:b/>
          <w:bCs/>
          <w:sz w:val="24"/>
          <w:szCs w:val="24"/>
          <w:lang w:val="en-US"/>
        </w:rPr>
      </w:pPr>
      <w:bookmarkStart w:id="128" w:name="clan_58"/>
      <w:bookmarkEnd w:id="128"/>
      <w:r w:rsidRPr="00622EFE">
        <w:rPr>
          <w:rFonts w:ascii="Arial" w:eastAsia="Times New Roman" w:hAnsi="Arial" w:cs="Arial"/>
          <w:b/>
          <w:bCs/>
          <w:sz w:val="24"/>
          <w:szCs w:val="24"/>
          <w:lang w:val="en-US"/>
        </w:rPr>
        <w:t xml:space="preserve">Član 58 </w:t>
      </w:r>
    </w:p>
    <w:p w14:paraId="26D54A78"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Nacionalni inventar GHG (u daljem tekstu: Inventar GHG) je baza podataka koja sadrži naročito: </w:t>
      </w:r>
    </w:p>
    <w:p w14:paraId="5F96B40F"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lastRenderedPageBreak/>
        <w:t xml:space="preserve">1) </w:t>
      </w:r>
      <w:proofErr w:type="gramStart"/>
      <w:r w:rsidRPr="00622EFE">
        <w:rPr>
          <w:rFonts w:ascii="Arial" w:eastAsia="Times New Roman" w:hAnsi="Arial" w:cs="Arial"/>
          <w:lang w:val="en-US"/>
        </w:rPr>
        <w:t>podatke</w:t>
      </w:r>
      <w:proofErr w:type="gramEnd"/>
      <w:r w:rsidRPr="00622EFE">
        <w:rPr>
          <w:rFonts w:ascii="Arial" w:eastAsia="Times New Roman" w:hAnsi="Arial" w:cs="Arial"/>
          <w:lang w:val="en-US"/>
        </w:rPr>
        <w:t xml:space="preserve"> o aktivnostima; </w:t>
      </w:r>
    </w:p>
    <w:p w14:paraId="338694D1"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2) </w:t>
      </w:r>
      <w:proofErr w:type="gramStart"/>
      <w:r w:rsidRPr="00622EFE">
        <w:rPr>
          <w:rFonts w:ascii="Arial" w:eastAsia="Times New Roman" w:hAnsi="Arial" w:cs="Arial"/>
          <w:lang w:val="en-US"/>
        </w:rPr>
        <w:t>primenjene</w:t>
      </w:r>
      <w:proofErr w:type="gramEnd"/>
      <w:r w:rsidRPr="00622EFE">
        <w:rPr>
          <w:rFonts w:ascii="Arial" w:eastAsia="Times New Roman" w:hAnsi="Arial" w:cs="Arial"/>
          <w:lang w:val="en-US"/>
        </w:rPr>
        <w:t xml:space="preserve"> emisione faktore; </w:t>
      </w:r>
    </w:p>
    <w:p w14:paraId="4D07E8F2"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3) </w:t>
      </w:r>
      <w:proofErr w:type="gramStart"/>
      <w:r w:rsidRPr="00622EFE">
        <w:rPr>
          <w:rFonts w:ascii="Arial" w:eastAsia="Times New Roman" w:hAnsi="Arial" w:cs="Arial"/>
          <w:lang w:val="en-US"/>
        </w:rPr>
        <w:t>podatke</w:t>
      </w:r>
      <w:proofErr w:type="gramEnd"/>
      <w:r w:rsidRPr="00622EFE">
        <w:rPr>
          <w:rFonts w:ascii="Arial" w:eastAsia="Times New Roman" w:hAnsi="Arial" w:cs="Arial"/>
          <w:lang w:val="en-US"/>
        </w:rPr>
        <w:t xml:space="preserve"> o emisijama GHG iz izvora i uklanjanja pomoću ponora; </w:t>
      </w:r>
    </w:p>
    <w:p w14:paraId="43806FA5"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4) </w:t>
      </w:r>
      <w:proofErr w:type="gramStart"/>
      <w:r w:rsidRPr="00622EFE">
        <w:rPr>
          <w:rFonts w:ascii="Arial" w:eastAsia="Times New Roman" w:hAnsi="Arial" w:cs="Arial"/>
          <w:lang w:val="en-US"/>
        </w:rPr>
        <w:t>druge</w:t>
      </w:r>
      <w:proofErr w:type="gramEnd"/>
      <w:r w:rsidRPr="00622EFE">
        <w:rPr>
          <w:rFonts w:ascii="Arial" w:eastAsia="Times New Roman" w:hAnsi="Arial" w:cs="Arial"/>
          <w:lang w:val="en-US"/>
        </w:rPr>
        <w:t xml:space="preserve"> podatke potrebne za izradu izveštaja. </w:t>
      </w:r>
    </w:p>
    <w:p w14:paraId="3147DDB7"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Na osnovu Inventara GHG izrađuje se Nacionalni izveštaj o inventaru GHG (u daljem tekstu: Izveštaj o inventaru GHG). </w:t>
      </w:r>
    </w:p>
    <w:p w14:paraId="2D1187FA"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proofErr w:type="gramStart"/>
      <w:r w:rsidRPr="00622EFE">
        <w:rPr>
          <w:rFonts w:ascii="Arial" w:eastAsia="Times New Roman" w:hAnsi="Arial" w:cs="Arial"/>
          <w:lang w:val="en-US"/>
        </w:rPr>
        <w:t>Agencija uspostavlja i vodi Inventar GHG i priprema Izveštaj o inventaru GHG.</w:t>
      </w:r>
      <w:proofErr w:type="gramEnd"/>
      <w:r w:rsidRPr="00622EFE">
        <w:rPr>
          <w:rFonts w:ascii="Arial" w:eastAsia="Times New Roman" w:hAnsi="Arial" w:cs="Arial"/>
          <w:lang w:val="en-US"/>
        </w:rPr>
        <w:t xml:space="preserve"> </w:t>
      </w:r>
    </w:p>
    <w:p w14:paraId="149A5B23"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proofErr w:type="gramStart"/>
      <w:r w:rsidRPr="00622EFE">
        <w:rPr>
          <w:rFonts w:ascii="Arial" w:eastAsia="Times New Roman" w:hAnsi="Arial" w:cs="Arial"/>
          <w:lang w:val="en-US"/>
        </w:rPr>
        <w:t>Izveštaj o inventaru GHG, sastavni je deo Izveštaja o stanju životne sredine u Republici Srbiji.</w:t>
      </w:r>
      <w:proofErr w:type="gramEnd"/>
      <w:r w:rsidRPr="00622EFE">
        <w:rPr>
          <w:rFonts w:ascii="Arial" w:eastAsia="Times New Roman" w:hAnsi="Arial" w:cs="Arial"/>
          <w:lang w:val="en-US"/>
        </w:rPr>
        <w:t xml:space="preserve"> </w:t>
      </w:r>
    </w:p>
    <w:p w14:paraId="00A714FA"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Agencija izrađuje do 15. </w:t>
      </w:r>
      <w:proofErr w:type="gramStart"/>
      <w:r w:rsidRPr="00622EFE">
        <w:rPr>
          <w:rFonts w:ascii="Arial" w:eastAsia="Times New Roman" w:hAnsi="Arial" w:cs="Arial"/>
          <w:lang w:val="en-US"/>
        </w:rPr>
        <w:t>januara</w:t>
      </w:r>
      <w:proofErr w:type="gramEnd"/>
      <w:r w:rsidRPr="00622EFE">
        <w:rPr>
          <w:rFonts w:ascii="Arial" w:eastAsia="Times New Roman" w:hAnsi="Arial" w:cs="Arial"/>
          <w:lang w:val="en-US"/>
        </w:rPr>
        <w:t xml:space="preserve"> svake godine Inventar GHG. </w:t>
      </w:r>
    </w:p>
    <w:p w14:paraId="24DC6455"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Agencija izrađuje do 15. </w:t>
      </w:r>
      <w:proofErr w:type="gramStart"/>
      <w:r w:rsidRPr="00622EFE">
        <w:rPr>
          <w:rFonts w:ascii="Arial" w:eastAsia="Times New Roman" w:hAnsi="Arial" w:cs="Arial"/>
          <w:lang w:val="en-US"/>
        </w:rPr>
        <w:t>marta</w:t>
      </w:r>
      <w:proofErr w:type="gramEnd"/>
      <w:r w:rsidRPr="00622EFE">
        <w:rPr>
          <w:rFonts w:ascii="Arial" w:eastAsia="Times New Roman" w:hAnsi="Arial" w:cs="Arial"/>
          <w:lang w:val="en-US"/>
        </w:rPr>
        <w:t xml:space="preserve"> svake godine Izveštaj o inventaru GHG. </w:t>
      </w:r>
    </w:p>
    <w:p w14:paraId="3601DC7C"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Agencija izrađuje do 31. </w:t>
      </w:r>
      <w:proofErr w:type="gramStart"/>
      <w:r w:rsidRPr="00622EFE">
        <w:rPr>
          <w:rFonts w:ascii="Arial" w:eastAsia="Times New Roman" w:hAnsi="Arial" w:cs="Arial"/>
          <w:lang w:val="en-US"/>
        </w:rPr>
        <w:t>jula</w:t>
      </w:r>
      <w:proofErr w:type="gramEnd"/>
      <w:r w:rsidRPr="00622EFE">
        <w:rPr>
          <w:rFonts w:ascii="Arial" w:eastAsia="Times New Roman" w:hAnsi="Arial" w:cs="Arial"/>
          <w:lang w:val="en-US"/>
        </w:rPr>
        <w:t xml:space="preserve"> svake godine inventar GHG sa privremenim podacima za prethodnu godinu. </w:t>
      </w:r>
    </w:p>
    <w:p w14:paraId="00744A98"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proofErr w:type="gramStart"/>
      <w:r w:rsidRPr="00622EFE">
        <w:rPr>
          <w:rFonts w:ascii="Arial" w:eastAsia="Times New Roman" w:hAnsi="Arial" w:cs="Arial"/>
          <w:lang w:val="en-US"/>
        </w:rPr>
        <w:t>Ministar bliže propisuje sadržinu Inventara GHG i Izveštaja o inventaru GHG.</w:t>
      </w:r>
      <w:proofErr w:type="gramEnd"/>
      <w:r w:rsidRPr="00622EFE">
        <w:rPr>
          <w:rFonts w:ascii="Arial" w:eastAsia="Times New Roman" w:hAnsi="Arial" w:cs="Arial"/>
          <w:lang w:val="en-US"/>
        </w:rPr>
        <w:t xml:space="preserve"> </w:t>
      </w:r>
    </w:p>
    <w:p w14:paraId="085E543B" w14:textId="77777777" w:rsidR="00622EFE" w:rsidRPr="00622EFE" w:rsidRDefault="00622EFE" w:rsidP="00622EFE">
      <w:pPr>
        <w:spacing w:before="240" w:after="240" w:line="240" w:lineRule="auto"/>
        <w:jc w:val="center"/>
        <w:rPr>
          <w:rFonts w:ascii="Arial" w:eastAsia="Times New Roman" w:hAnsi="Arial" w:cs="Arial"/>
          <w:b/>
          <w:bCs/>
          <w:sz w:val="24"/>
          <w:szCs w:val="24"/>
          <w:lang w:val="en-US"/>
        </w:rPr>
      </w:pPr>
      <w:bookmarkStart w:id="129" w:name="str_71"/>
      <w:bookmarkEnd w:id="129"/>
      <w:r w:rsidRPr="00622EFE">
        <w:rPr>
          <w:rFonts w:ascii="Arial" w:eastAsia="Times New Roman" w:hAnsi="Arial" w:cs="Arial"/>
          <w:b/>
          <w:bCs/>
          <w:sz w:val="24"/>
          <w:szCs w:val="24"/>
          <w:lang w:val="en-US"/>
        </w:rPr>
        <w:t xml:space="preserve">Dostavljanje podataka za izradu Nacionalnog inventara GHG </w:t>
      </w:r>
    </w:p>
    <w:p w14:paraId="25D218F4" w14:textId="77777777" w:rsidR="00622EFE" w:rsidRPr="00622EFE" w:rsidRDefault="00622EFE" w:rsidP="00622EFE">
      <w:pPr>
        <w:spacing w:before="240" w:after="120" w:line="240" w:lineRule="auto"/>
        <w:jc w:val="center"/>
        <w:rPr>
          <w:rFonts w:ascii="Arial" w:eastAsia="Times New Roman" w:hAnsi="Arial" w:cs="Arial"/>
          <w:b/>
          <w:bCs/>
          <w:sz w:val="24"/>
          <w:szCs w:val="24"/>
          <w:lang w:val="en-US"/>
        </w:rPr>
      </w:pPr>
      <w:bookmarkStart w:id="130" w:name="clan_59"/>
      <w:bookmarkEnd w:id="130"/>
      <w:r w:rsidRPr="00622EFE">
        <w:rPr>
          <w:rFonts w:ascii="Arial" w:eastAsia="Times New Roman" w:hAnsi="Arial" w:cs="Arial"/>
          <w:b/>
          <w:bCs/>
          <w:sz w:val="24"/>
          <w:szCs w:val="24"/>
          <w:lang w:val="en-US"/>
        </w:rPr>
        <w:t xml:space="preserve">Član 59 </w:t>
      </w:r>
    </w:p>
    <w:p w14:paraId="08140C7E"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Organi i organizacije nadležni za vođenje </w:t>
      </w:r>
      <w:proofErr w:type="gramStart"/>
      <w:r w:rsidRPr="00622EFE">
        <w:rPr>
          <w:rFonts w:ascii="Arial" w:eastAsia="Times New Roman" w:hAnsi="Arial" w:cs="Arial"/>
          <w:lang w:val="en-US"/>
        </w:rPr>
        <w:t>ili</w:t>
      </w:r>
      <w:proofErr w:type="gramEnd"/>
      <w:r w:rsidRPr="00622EFE">
        <w:rPr>
          <w:rFonts w:ascii="Arial" w:eastAsia="Times New Roman" w:hAnsi="Arial" w:cs="Arial"/>
          <w:lang w:val="en-US"/>
        </w:rPr>
        <w:t xml:space="preserve"> upravljanje informacionim sistemima i bazama podataka koje sadrže podatke potrebne za izradu Inventara GHG, dostavljaju podatke Agenciji i osiguravaju kvalitet podataka i sprovode kontrolu kvaliteta podataka. </w:t>
      </w:r>
    </w:p>
    <w:p w14:paraId="042FF051"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proofErr w:type="gramStart"/>
      <w:r w:rsidRPr="00622EFE">
        <w:rPr>
          <w:rFonts w:ascii="Arial" w:eastAsia="Times New Roman" w:hAnsi="Arial" w:cs="Arial"/>
          <w:lang w:val="en-US"/>
        </w:rPr>
        <w:t>Vlada propisuje organe i organizacije iz stava 1.</w:t>
      </w:r>
      <w:proofErr w:type="gramEnd"/>
      <w:r w:rsidRPr="00622EFE">
        <w:rPr>
          <w:rFonts w:ascii="Arial" w:eastAsia="Times New Roman" w:hAnsi="Arial" w:cs="Arial"/>
          <w:lang w:val="en-US"/>
        </w:rPr>
        <w:t xml:space="preserve">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člana i vrstu podataka potrebnih za izradu Inventara GHG. </w:t>
      </w:r>
    </w:p>
    <w:p w14:paraId="3E23078A"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proofErr w:type="gramStart"/>
      <w:r w:rsidRPr="00622EFE">
        <w:rPr>
          <w:rFonts w:ascii="Arial" w:eastAsia="Times New Roman" w:hAnsi="Arial" w:cs="Arial"/>
          <w:lang w:val="en-US"/>
        </w:rPr>
        <w:t>Vlada može u propisu iz stava 2.</w:t>
      </w:r>
      <w:proofErr w:type="gramEnd"/>
      <w:r w:rsidRPr="00622EFE">
        <w:rPr>
          <w:rFonts w:ascii="Arial" w:eastAsia="Times New Roman" w:hAnsi="Arial" w:cs="Arial"/>
          <w:lang w:val="en-US"/>
        </w:rPr>
        <w:t xml:space="preserve">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člana utvrditi i obavezu drugih pravnih ili fizičkih lica koja obavljaju određenu delatnost da dostave podatke potrebne za izradu Nacionalnog inventara GHG, a kojima ne raspolažu organi i organizacije iz stava 1.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člana. </w:t>
      </w:r>
    </w:p>
    <w:p w14:paraId="60E50C7D" w14:textId="77777777" w:rsidR="00622EFE" w:rsidRPr="00622EFE" w:rsidRDefault="00622EFE" w:rsidP="00622EFE">
      <w:pPr>
        <w:spacing w:before="240" w:after="240" w:line="240" w:lineRule="auto"/>
        <w:jc w:val="center"/>
        <w:rPr>
          <w:rFonts w:ascii="Arial" w:eastAsia="Times New Roman" w:hAnsi="Arial" w:cs="Arial"/>
          <w:b/>
          <w:bCs/>
          <w:sz w:val="24"/>
          <w:szCs w:val="24"/>
          <w:lang w:val="en-US"/>
        </w:rPr>
      </w:pPr>
      <w:bookmarkStart w:id="131" w:name="str_72"/>
      <w:bookmarkEnd w:id="131"/>
      <w:r w:rsidRPr="00622EFE">
        <w:rPr>
          <w:rFonts w:ascii="Arial" w:eastAsia="Times New Roman" w:hAnsi="Arial" w:cs="Arial"/>
          <w:b/>
          <w:bCs/>
          <w:sz w:val="24"/>
          <w:szCs w:val="24"/>
          <w:lang w:val="en-US"/>
        </w:rPr>
        <w:t xml:space="preserve">Zaključenje sporazuma </w:t>
      </w:r>
    </w:p>
    <w:p w14:paraId="4E1D075A" w14:textId="77777777" w:rsidR="00622EFE" w:rsidRPr="00622EFE" w:rsidRDefault="00622EFE" w:rsidP="00622EFE">
      <w:pPr>
        <w:spacing w:before="240" w:after="120" w:line="240" w:lineRule="auto"/>
        <w:jc w:val="center"/>
        <w:rPr>
          <w:rFonts w:ascii="Arial" w:eastAsia="Times New Roman" w:hAnsi="Arial" w:cs="Arial"/>
          <w:b/>
          <w:bCs/>
          <w:sz w:val="24"/>
          <w:szCs w:val="24"/>
          <w:lang w:val="en-US"/>
        </w:rPr>
      </w:pPr>
      <w:bookmarkStart w:id="132" w:name="clan_60"/>
      <w:bookmarkEnd w:id="132"/>
      <w:r w:rsidRPr="00622EFE">
        <w:rPr>
          <w:rFonts w:ascii="Arial" w:eastAsia="Times New Roman" w:hAnsi="Arial" w:cs="Arial"/>
          <w:b/>
          <w:bCs/>
          <w:sz w:val="24"/>
          <w:szCs w:val="24"/>
          <w:lang w:val="en-US"/>
        </w:rPr>
        <w:t xml:space="preserve">Član 60 </w:t>
      </w:r>
    </w:p>
    <w:p w14:paraId="4AAFEFC5"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Agencija </w:t>
      </w:r>
      <w:proofErr w:type="gramStart"/>
      <w:r w:rsidRPr="00622EFE">
        <w:rPr>
          <w:rFonts w:ascii="Arial" w:eastAsia="Times New Roman" w:hAnsi="Arial" w:cs="Arial"/>
          <w:lang w:val="en-US"/>
        </w:rPr>
        <w:t>sa</w:t>
      </w:r>
      <w:proofErr w:type="gramEnd"/>
      <w:r w:rsidRPr="00622EFE">
        <w:rPr>
          <w:rFonts w:ascii="Arial" w:eastAsia="Times New Roman" w:hAnsi="Arial" w:cs="Arial"/>
          <w:lang w:val="en-US"/>
        </w:rPr>
        <w:t xml:space="preserve"> organima i organizacijama iz člana 59. </w:t>
      </w:r>
      <w:proofErr w:type="gramStart"/>
      <w:r w:rsidRPr="00622EFE">
        <w:rPr>
          <w:rFonts w:ascii="Arial" w:eastAsia="Times New Roman" w:hAnsi="Arial" w:cs="Arial"/>
          <w:lang w:val="en-US"/>
        </w:rPr>
        <w:t>stava</w:t>
      </w:r>
      <w:proofErr w:type="gramEnd"/>
      <w:r w:rsidRPr="00622EFE">
        <w:rPr>
          <w:rFonts w:ascii="Arial" w:eastAsia="Times New Roman" w:hAnsi="Arial" w:cs="Arial"/>
          <w:lang w:val="en-US"/>
        </w:rPr>
        <w:t xml:space="preserve"> 1.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zakona zaključuje sporazum kojim se utvrđuju obaveze tih organa i organizacija naročito podaci, rokovi, oblik i način za njihovo dostavljanje Agenciji. </w:t>
      </w:r>
    </w:p>
    <w:p w14:paraId="5A8E3DDE" w14:textId="77777777" w:rsidR="00622EFE" w:rsidRPr="00622EFE" w:rsidRDefault="00622EFE" w:rsidP="00622EFE">
      <w:pPr>
        <w:spacing w:before="240" w:after="240" w:line="240" w:lineRule="auto"/>
        <w:jc w:val="center"/>
        <w:rPr>
          <w:rFonts w:ascii="Arial" w:eastAsia="Times New Roman" w:hAnsi="Arial" w:cs="Arial"/>
          <w:b/>
          <w:bCs/>
          <w:sz w:val="24"/>
          <w:szCs w:val="24"/>
          <w:lang w:val="en-US"/>
        </w:rPr>
      </w:pPr>
      <w:bookmarkStart w:id="133" w:name="str_73"/>
      <w:bookmarkEnd w:id="133"/>
      <w:r w:rsidRPr="00622EFE">
        <w:rPr>
          <w:rFonts w:ascii="Arial" w:eastAsia="Times New Roman" w:hAnsi="Arial" w:cs="Arial"/>
          <w:b/>
          <w:bCs/>
          <w:sz w:val="24"/>
          <w:szCs w:val="24"/>
          <w:lang w:val="en-US"/>
        </w:rPr>
        <w:t xml:space="preserve">Osiguranje kvaliteta i kontrola kvaliteta podataka </w:t>
      </w:r>
    </w:p>
    <w:p w14:paraId="1DE85DAB" w14:textId="77777777" w:rsidR="00622EFE" w:rsidRPr="00622EFE" w:rsidRDefault="00622EFE" w:rsidP="00622EFE">
      <w:pPr>
        <w:spacing w:before="240" w:after="120" w:line="240" w:lineRule="auto"/>
        <w:jc w:val="center"/>
        <w:rPr>
          <w:rFonts w:ascii="Arial" w:eastAsia="Times New Roman" w:hAnsi="Arial" w:cs="Arial"/>
          <w:b/>
          <w:bCs/>
          <w:sz w:val="24"/>
          <w:szCs w:val="24"/>
          <w:lang w:val="en-US"/>
        </w:rPr>
      </w:pPr>
      <w:bookmarkStart w:id="134" w:name="clan_61"/>
      <w:bookmarkEnd w:id="134"/>
      <w:r w:rsidRPr="00622EFE">
        <w:rPr>
          <w:rFonts w:ascii="Arial" w:eastAsia="Times New Roman" w:hAnsi="Arial" w:cs="Arial"/>
          <w:b/>
          <w:bCs/>
          <w:sz w:val="24"/>
          <w:szCs w:val="24"/>
          <w:lang w:val="en-US"/>
        </w:rPr>
        <w:t xml:space="preserve">Član 61 </w:t>
      </w:r>
    </w:p>
    <w:p w14:paraId="765E31CC"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proofErr w:type="gramStart"/>
      <w:r w:rsidRPr="00622EFE">
        <w:rPr>
          <w:rFonts w:ascii="Arial" w:eastAsia="Times New Roman" w:hAnsi="Arial" w:cs="Arial"/>
          <w:lang w:val="en-US"/>
        </w:rPr>
        <w:lastRenderedPageBreak/>
        <w:t>Agencija izrađuje i sprovodi Plan osiguranja kvaliteta i kontrole kvaliteta podataka za potrebe izrade i unapređenja kvaliteta Inventara GHG.</w:t>
      </w:r>
      <w:proofErr w:type="gramEnd"/>
      <w:r w:rsidRPr="00622EFE">
        <w:rPr>
          <w:rFonts w:ascii="Arial" w:eastAsia="Times New Roman" w:hAnsi="Arial" w:cs="Arial"/>
          <w:lang w:val="en-US"/>
        </w:rPr>
        <w:t xml:space="preserve"> </w:t>
      </w:r>
    </w:p>
    <w:p w14:paraId="16A966A8"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Agencija koordinira aktivnosti </w:t>
      </w:r>
      <w:proofErr w:type="gramStart"/>
      <w:r w:rsidRPr="00622EFE">
        <w:rPr>
          <w:rFonts w:ascii="Arial" w:eastAsia="Times New Roman" w:hAnsi="Arial" w:cs="Arial"/>
          <w:lang w:val="en-US"/>
        </w:rPr>
        <w:t>sa</w:t>
      </w:r>
      <w:proofErr w:type="gramEnd"/>
      <w:r w:rsidRPr="00622EFE">
        <w:rPr>
          <w:rFonts w:ascii="Arial" w:eastAsia="Times New Roman" w:hAnsi="Arial" w:cs="Arial"/>
          <w:lang w:val="en-US"/>
        </w:rPr>
        <w:t xml:space="preserve"> organima i organizacijama iz člana 59.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zakona, kako bi osigurala kvalitet i obezbedila kontrolu kvaliteta podataka u skladu sa planom iz stava 1.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člana. </w:t>
      </w:r>
    </w:p>
    <w:p w14:paraId="7BD40522"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proofErr w:type="gramStart"/>
      <w:r w:rsidRPr="00622EFE">
        <w:rPr>
          <w:rFonts w:ascii="Arial" w:eastAsia="Times New Roman" w:hAnsi="Arial" w:cs="Arial"/>
          <w:lang w:val="en-US"/>
        </w:rPr>
        <w:t>Organi i organizacije iz člana 59.</w:t>
      </w:r>
      <w:proofErr w:type="gramEnd"/>
      <w:r w:rsidRPr="00622EFE">
        <w:rPr>
          <w:rFonts w:ascii="Arial" w:eastAsia="Times New Roman" w:hAnsi="Arial" w:cs="Arial"/>
          <w:lang w:val="en-US"/>
        </w:rPr>
        <w:t xml:space="preserve">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zakona postupaju po procedurama iz plana iz stava 1.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člana i o svim realizovanim i planiranim izmenama obaveštavaju Agenciju uz koje dostavljaju i obrazloženje. </w:t>
      </w:r>
    </w:p>
    <w:p w14:paraId="0FD5DBD8" w14:textId="77777777" w:rsidR="00622EFE" w:rsidRPr="00622EFE" w:rsidRDefault="00622EFE" w:rsidP="00622EFE">
      <w:pPr>
        <w:spacing w:after="0" w:line="240" w:lineRule="auto"/>
        <w:jc w:val="center"/>
        <w:rPr>
          <w:rFonts w:ascii="Arial" w:eastAsia="Times New Roman" w:hAnsi="Arial" w:cs="Arial"/>
          <w:sz w:val="31"/>
          <w:szCs w:val="31"/>
          <w:lang w:val="en-US"/>
        </w:rPr>
      </w:pPr>
      <w:bookmarkStart w:id="135" w:name="str_74"/>
      <w:bookmarkEnd w:id="135"/>
      <w:r w:rsidRPr="00622EFE">
        <w:rPr>
          <w:rFonts w:ascii="Arial" w:eastAsia="Times New Roman" w:hAnsi="Arial" w:cs="Arial"/>
          <w:sz w:val="31"/>
          <w:szCs w:val="31"/>
          <w:lang w:val="en-US"/>
        </w:rPr>
        <w:t xml:space="preserve">VI PROJEKCIJE EMISIJA GHG IZ IZVORA I UKLANJANJA POMOĆU PONORA </w:t>
      </w:r>
    </w:p>
    <w:p w14:paraId="1A5FB5ED" w14:textId="77777777" w:rsidR="00622EFE" w:rsidRPr="00622EFE" w:rsidRDefault="00622EFE" w:rsidP="00622EFE">
      <w:pPr>
        <w:spacing w:before="240" w:after="240" w:line="240" w:lineRule="auto"/>
        <w:jc w:val="center"/>
        <w:rPr>
          <w:rFonts w:ascii="Arial" w:eastAsia="Times New Roman" w:hAnsi="Arial" w:cs="Arial"/>
          <w:b/>
          <w:bCs/>
          <w:sz w:val="24"/>
          <w:szCs w:val="24"/>
          <w:lang w:val="en-US"/>
        </w:rPr>
      </w:pPr>
      <w:bookmarkStart w:id="136" w:name="str_75"/>
      <w:bookmarkEnd w:id="136"/>
      <w:r w:rsidRPr="00622EFE">
        <w:rPr>
          <w:rFonts w:ascii="Arial" w:eastAsia="Times New Roman" w:hAnsi="Arial" w:cs="Arial"/>
          <w:b/>
          <w:bCs/>
          <w:sz w:val="24"/>
          <w:szCs w:val="24"/>
          <w:lang w:val="en-US"/>
        </w:rPr>
        <w:t xml:space="preserve">Projekcije emisija GHG iz izvora i uklanjanja pomoću ponora </w:t>
      </w:r>
    </w:p>
    <w:p w14:paraId="64D3115F" w14:textId="77777777" w:rsidR="00622EFE" w:rsidRPr="00622EFE" w:rsidRDefault="00622EFE" w:rsidP="00622EFE">
      <w:pPr>
        <w:spacing w:before="240" w:after="120" w:line="240" w:lineRule="auto"/>
        <w:jc w:val="center"/>
        <w:rPr>
          <w:rFonts w:ascii="Arial" w:eastAsia="Times New Roman" w:hAnsi="Arial" w:cs="Arial"/>
          <w:b/>
          <w:bCs/>
          <w:sz w:val="24"/>
          <w:szCs w:val="24"/>
          <w:lang w:val="en-US"/>
        </w:rPr>
      </w:pPr>
      <w:bookmarkStart w:id="137" w:name="clan_62"/>
      <w:bookmarkEnd w:id="137"/>
      <w:r w:rsidRPr="00622EFE">
        <w:rPr>
          <w:rFonts w:ascii="Arial" w:eastAsia="Times New Roman" w:hAnsi="Arial" w:cs="Arial"/>
          <w:b/>
          <w:bCs/>
          <w:sz w:val="24"/>
          <w:szCs w:val="24"/>
          <w:lang w:val="en-US"/>
        </w:rPr>
        <w:t xml:space="preserve">Član 62 </w:t>
      </w:r>
    </w:p>
    <w:p w14:paraId="104E6645"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Ministarstvo priprema projekcije antropogenih emisija GHG iz izvora i njihovog uklanjanja pomoću ponora (u daljem tekstu: projekcije) kao osnovu za utvrđivanje i procenu mogućnosti ograničenja emisija GHG, donošenje politika i mera za ekonomski isplativo ograničenje emisija GHG, kao i za monitoring dostizanja ograničenja emisija GHG. </w:t>
      </w:r>
    </w:p>
    <w:p w14:paraId="2AB6291A"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Projekcije se izrađuju za gasove </w:t>
      </w:r>
      <w:proofErr w:type="gramStart"/>
      <w:r w:rsidRPr="00622EFE">
        <w:rPr>
          <w:rFonts w:ascii="Arial" w:eastAsia="Times New Roman" w:hAnsi="Arial" w:cs="Arial"/>
          <w:lang w:val="en-US"/>
        </w:rPr>
        <w:t>ili</w:t>
      </w:r>
      <w:proofErr w:type="gramEnd"/>
      <w:r w:rsidRPr="00622EFE">
        <w:rPr>
          <w:rFonts w:ascii="Arial" w:eastAsia="Times New Roman" w:hAnsi="Arial" w:cs="Arial"/>
          <w:lang w:val="en-US"/>
        </w:rPr>
        <w:t xml:space="preserve"> grupe gasova, kao i za sektore i kategorije i unapređuju se po potrebi. </w:t>
      </w:r>
    </w:p>
    <w:p w14:paraId="2953A197"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Projekcije za relevantne sektore izrađuju se u saradnji </w:t>
      </w:r>
      <w:proofErr w:type="gramStart"/>
      <w:r w:rsidRPr="00622EFE">
        <w:rPr>
          <w:rFonts w:ascii="Arial" w:eastAsia="Times New Roman" w:hAnsi="Arial" w:cs="Arial"/>
          <w:lang w:val="en-US"/>
        </w:rPr>
        <w:t>sa</w:t>
      </w:r>
      <w:proofErr w:type="gramEnd"/>
      <w:r w:rsidRPr="00622EFE">
        <w:rPr>
          <w:rFonts w:ascii="Arial" w:eastAsia="Times New Roman" w:hAnsi="Arial" w:cs="Arial"/>
          <w:lang w:val="en-US"/>
        </w:rPr>
        <w:t xml:space="preserve"> nadležnim ministarstvima. </w:t>
      </w:r>
    </w:p>
    <w:p w14:paraId="086ADADA" w14:textId="77777777" w:rsidR="00622EFE" w:rsidRPr="00622EFE" w:rsidRDefault="00622EFE" w:rsidP="00622EFE">
      <w:pPr>
        <w:spacing w:after="0" w:line="240" w:lineRule="auto"/>
        <w:jc w:val="center"/>
        <w:rPr>
          <w:rFonts w:ascii="Arial" w:eastAsia="Times New Roman" w:hAnsi="Arial" w:cs="Arial"/>
          <w:sz w:val="31"/>
          <w:szCs w:val="31"/>
          <w:lang w:val="en-US"/>
        </w:rPr>
      </w:pPr>
      <w:bookmarkStart w:id="138" w:name="str_76"/>
      <w:bookmarkEnd w:id="138"/>
      <w:r w:rsidRPr="00622EFE">
        <w:rPr>
          <w:rFonts w:ascii="Arial" w:eastAsia="Times New Roman" w:hAnsi="Arial" w:cs="Arial"/>
          <w:sz w:val="31"/>
          <w:szCs w:val="31"/>
          <w:lang w:val="en-US"/>
        </w:rPr>
        <w:t xml:space="preserve">VII SISTEM ZA IZVEŠTAVANJE O POLITIKAMA, MERAMA I PROJEKCIJAMA GHG </w:t>
      </w:r>
    </w:p>
    <w:p w14:paraId="065A8B21" w14:textId="77777777" w:rsidR="00622EFE" w:rsidRPr="00622EFE" w:rsidRDefault="00622EFE" w:rsidP="00622EFE">
      <w:pPr>
        <w:spacing w:before="240" w:after="240" w:line="240" w:lineRule="auto"/>
        <w:jc w:val="center"/>
        <w:rPr>
          <w:rFonts w:ascii="Arial" w:eastAsia="Times New Roman" w:hAnsi="Arial" w:cs="Arial"/>
          <w:b/>
          <w:bCs/>
          <w:sz w:val="24"/>
          <w:szCs w:val="24"/>
          <w:lang w:val="en-US"/>
        </w:rPr>
      </w:pPr>
      <w:bookmarkStart w:id="139" w:name="str_77"/>
      <w:bookmarkEnd w:id="139"/>
      <w:r w:rsidRPr="00622EFE">
        <w:rPr>
          <w:rFonts w:ascii="Arial" w:eastAsia="Times New Roman" w:hAnsi="Arial" w:cs="Arial"/>
          <w:b/>
          <w:bCs/>
          <w:sz w:val="24"/>
          <w:szCs w:val="24"/>
          <w:lang w:val="en-US"/>
        </w:rPr>
        <w:t xml:space="preserve">Sistem za izveštavanje o politikama, merama i projekcijama GHG </w:t>
      </w:r>
    </w:p>
    <w:p w14:paraId="5A9831BA" w14:textId="77777777" w:rsidR="00622EFE" w:rsidRPr="00622EFE" w:rsidRDefault="00622EFE" w:rsidP="00622EFE">
      <w:pPr>
        <w:spacing w:before="240" w:after="120" w:line="240" w:lineRule="auto"/>
        <w:jc w:val="center"/>
        <w:rPr>
          <w:rFonts w:ascii="Arial" w:eastAsia="Times New Roman" w:hAnsi="Arial" w:cs="Arial"/>
          <w:b/>
          <w:bCs/>
          <w:sz w:val="24"/>
          <w:szCs w:val="24"/>
          <w:lang w:val="en-US"/>
        </w:rPr>
      </w:pPr>
      <w:bookmarkStart w:id="140" w:name="clan_63"/>
      <w:bookmarkEnd w:id="140"/>
      <w:r w:rsidRPr="00622EFE">
        <w:rPr>
          <w:rFonts w:ascii="Arial" w:eastAsia="Times New Roman" w:hAnsi="Arial" w:cs="Arial"/>
          <w:b/>
          <w:bCs/>
          <w:sz w:val="24"/>
          <w:szCs w:val="24"/>
          <w:lang w:val="en-US"/>
        </w:rPr>
        <w:t xml:space="preserve">Član 63 </w:t>
      </w:r>
    </w:p>
    <w:p w14:paraId="1BB88404"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proofErr w:type="gramStart"/>
      <w:r w:rsidRPr="00622EFE">
        <w:rPr>
          <w:rFonts w:ascii="Arial" w:eastAsia="Times New Roman" w:hAnsi="Arial" w:cs="Arial"/>
          <w:lang w:val="en-US"/>
        </w:rPr>
        <w:t>U cilju obezbeđenja pravovremenosti, transparentnosti, tačnosti, doslednosti, uporedivosti i potpunosti informacija o politikama i merama i projekcijama, uspostavlja se, održava i kontinuirano unapređuje sistem za izveštavanje o politikama i merama i projekcijama GHG.</w:t>
      </w:r>
      <w:proofErr w:type="gramEnd"/>
      <w:r w:rsidRPr="00622EFE">
        <w:rPr>
          <w:rFonts w:ascii="Arial" w:eastAsia="Times New Roman" w:hAnsi="Arial" w:cs="Arial"/>
          <w:lang w:val="en-US"/>
        </w:rPr>
        <w:t xml:space="preserve"> </w:t>
      </w:r>
    </w:p>
    <w:p w14:paraId="10AD3FF5"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proofErr w:type="gramStart"/>
      <w:r w:rsidRPr="00622EFE">
        <w:rPr>
          <w:rFonts w:ascii="Arial" w:eastAsia="Times New Roman" w:hAnsi="Arial" w:cs="Arial"/>
          <w:lang w:val="en-US"/>
        </w:rPr>
        <w:t>Sistem podrazumeva institucionalne, pravne i proceduralne mehanizme za izveštavanje o politikama i merama i projekcijama antropogenih emisija GHG iz izvora i uklanjanja pomoću ponora.</w:t>
      </w:r>
      <w:proofErr w:type="gramEnd"/>
      <w:r w:rsidRPr="00622EFE">
        <w:rPr>
          <w:rFonts w:ascii="Arial" w:eastAsia="Times New Roman" w:hAnsi="Arial" w:cs="Arial"/>
          <w:lang w:val="en-US"/>
        </w:rPr>
        <w:t xml:space="preserve"> </w:t>
      </w:r>
    </w:p>
    <w:p w14:paraId="617B5DD0"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Organi i organizacije uključujući organe i organizacije lokalnih samouprava nadležne za poslove zaštite životne sredine dužni su da vrše procenu efekata politika i mera </w:t>
      </w:r>
      <w:proofErr w:type="gramStart"/>
      <w:r w:rsidRPr="00622EFE">
        <w:rPr>
          <w:rFonts w:ascii="Arial" w:eastAsia="Times New Roman" w:hAnsi="Arial" w:cs="Arial"/>
          <w:lang w:val="en-US"/>
        </w:rPr>
        <w:t>na</w:t>
      </w:r>
      <w:proofErr w:type="gramEnd"/>
      <w:r w:rsidRPr="00622EFE">
        <w:rPr>
          <w:rFonts w:ascii="Arial" w:eastAsia="Times New Roman" w:hAnsi="Arial" w:cs="Arial"/>
          <w:lang w:val="en-US"/>
        </w:rPr>
        <w:t xml:space="preserve"> nivo emisija GHG iz svoje nadležnosti i o njima izveštavaju Ministarstvo. </w:t>
      </w:r>
    </w:p>
    <w:p w14:paraId="54CADD29"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proofErr w:type="gramStart"/>
      <w:r w:rsidRPr="00622EFE">
        <w:rPr>
          <w:rFonts w:ascii="Arial" w:eastAsia="Times New Roman" w:hAnsi="Arial" w:cs="Arial"/>
          <w:lang w:val="en-US"/>
        </w:rPr>
        <w:t>Vlada određuje listu organa i organizacija iz stava 3.</w:t>
      </w:r>
      <w:proofErr w:type="gramEnd"/>
      <w:r w:rsidRPr="00622EFE">
        <w:rPr>
          <w:rFonts w:ascii="Arial" w:eastAsia="Times New Roman" w:hAnsi="Arial" w:cs="Arial"/>
          <w:lang w:val="en-US"/>
        </w:rPr>
        <w:t xml:space="preserve">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člana, sadržaj, oblik i rokove za izveštavanje Ministarstva. </w:t>
      </w:r>
    </w:p>
    <w:p w14:paraId="05935D9E" w14:textId="77777777" w:rsidR="00622EFE" w:rsidRPr="00622EFE" w:rsidRDefault="00622EFE" w:rsidP="00622EFE">
      <w:pPr>
        <w:spacing w:before="240" w:after="240" w:line="240" w:lineRule="auto"/>
        <w:jc w:val="center"/>
        <w:rPr>
          <w:rFonts w:ascii="Arial" w:eastAsia="Times New Roman" w:hAnsi="Arial" w:cs="Arial"/>
          <w:b/>
          <w:bCs/>
          <w:sz w:val="24"/>
          <w:szCs w:val="24"/>
          <w:lang w:val="en-US"/>
        </w:rPr>
      </w:pPr>
      <w:bookmarkStart w:id="141" w:name="str_78"/>
      <w:bookmarkEnd w:id="141"/>
      <w:r w:rsidRPr="00622EFE">
        <w:rPr>
          <w:rFonts w:ascii="Arial" w:eastAsia="Times New Roman" w:hAnsi="Arial" w:cs="Arial"/>
          <w:b/>
          <w:bCs/>
          <w:sz w:val="24"/>
          <w:szCs w:val="24"/>
          <w:lang w:val="en-US"/>
        </w:rPr>
        <w:t xml:space="preserve">Izveštavanje o realizaciji planskih dokumenata </w:t>
      </w:r>
    </w:p>
    <w:p w14:paraId="017B2336" w14:textId="77777777" w:rsidR="00622EFE" w:rsidRPr="00622EFE" w:rsidRDefault="00622EFE" w:rsidP="00622EFE">
      <w:pPr>
        <w:spacing w:before="240" w:after="120" w:line="240" w:lineRule="auto"/>
        <w:jc w:val="center"/>
        <w:rPr>
          <w:rFonts w:ascii="Arial" w:eastAsia="Times New Roman" w:hAnsi="Arial" w:cs="Arial"/>
          <w:b/>
          <w:bCs/>
          <w:sz w:val="24"/>
          <w:szCs w:val="24"/>
          <w:lang w:val="en-US"/>
        </w:rPr>
      </w:pPr>
      <w:bookmarkStart w:id="142" w:name="clan_64"/>
      <w:bookmarkEnd w:id="142"/>
      <w:r w:rsidRPr="00622EFE">
        <w:rPr>
          <w:rFonts w:ascii="Arial" w:eastAsia="Times New Roman" w:hAnsi="Arial" w:cs="Arial"/>
          <w:b/>
          <w:bCs/>
          <w:sz w:val="24"/>
          <w:szCs w:val="24"/>
          <w:lang w:val="en-US"/>
        </w:rPr>
        <w:lastRenderedPageBreak/>
        <w:t xml:space="preserve">Član 64 </w:t>
      </w:r>
    </w:p>
    <w:p w14:paraId="6C02738E"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proofErr w:type="gramStart"/>
      <w:r w:rsidRPr="00622EFE">
        <w:rPr>
          <w:rFonts w:ascii="Arial" w:eastAsia="Times New Roman" w:hAnsi="Arial" w:cs="Arial"/>
          <w:lang w:val="en-US"/>
        </w:rPr>
        <w:t>Ministarstvo izveštava Vladu o realizaciji Akcionog plana, Programa prilagođavanja, realizaciji politika i mera, projekcijama i postizanju kvantitativnih ciljeva iz Strategije.</w:t>
      </w:r>
      <w:proofErr w:type="gramEnd"/>
      <w:r w:rsidRPr="00622EFE">
        <w:rPr>
          <w:rFonts w:ascii="Arial" w:eastAsia="Times New Roman" w:hAnsi="Arial" w:cs="Arial"/>
          <w:lang w:val="en-US"/>
        </w:rPr>
        <w:t xml:space="preserve"> </w:t>
      </w:r>
    </w:p>
    <w:p w14:paraId="3517FD7B"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proofErr w:type="gramStart"/>
      <w:r w:rsidRPr="00622EFE">
        <w:rPr>
          <w:rFonts w:ascii="Arial" w:eastAsia="Times New Roman" w:hAnsi="Arial" w:cs="Arial"/>
          <w:lang w:val="en-US"/>
        </w:rPr>
        <w:t>Izveštaje iz stava 1.</w:t>
      </w:r>
      <w:proofErr w:type="gramEnd"/>
      <w:r w:rsidRPr="00622EFE">
        <w:rPr>
          <w:rFonts w:ascii="Arial" w:eastAsia="Times New Roman" w:hAnsi="Arial" w:cs="Arial"/>
          <w:lang w:val="en-US"/>
        </w:rPr>
        <w:t xml:space="preserve">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člana Vlada podnosi Narodnoj skupštini. </w:t>
      </w:r>
    </w:p>
    <w:p w14:paraId="74643677"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proofErr w:type="gramStart"/>
      <w:r w:rsidRPr="00622EFE">
        <w:rPr>
          <w:rFonts w:ascii="Arial" w:eastAsia="Times New Roman" w:hAnsi="Arial" w:cs="Arial"/>
          <w:lang w:val="en-US"/>
        </w:rPr>
        <w:t>Ministarstvo izveštaje iz stava 1.</w:t>
      </w:r>
      <w:proofErr w:type="gramEnd"/>
      <w:r w:rsidRPr="00622EFE">
        <w:rPr>
          <w:rFonts w:ascii="Arial" w:eastAsia="Times New Roman" w:hAnsi="Arial" w:cs="Arial"/>
          <w:lang w:val="en-US"/>
        </w:rPr>
        <w:t xml:space="preserve"> ovog člana kao i sve relevantne procene troškova i efekata politika i mera kojima se ograničavaju ili smanjuju emisije GHG iz izvora ili povećavaju uklonjene količine putem ponora, značajne informacije na kojima se te procene zasnivaju, opise modela i korišćene metodološke pristupe, definicije i pretpostavke na kojima se zasnivaju, stavlja na uvid javnosti na svojoj internet stranici. </w:t>
      </w:r>
    </w:p>
    <w:p w14:paraId="438A6AD1"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proofErr w:type="gramStart"/>
      <w:r w:rsidRPr="00622EFE">
        <w:rPr>
          <w:rFonts w:ascii="Arial" w:eastAsia="Times New Roman" w:hAnsi="Arial" w:cs="Arial"/>
          <w:lang w:val="en-US"/>
        </w:rPr>
        <w:t>Vlada propisuje formu, sadržaj i rokove za dostavljanje izveštaja iz stava 1.</w:t>
      </w:r>
      <w:proofErr w:type="gramEnd"/>
      <w:r w:rsidRPr="00622EFE">
        <w:rPr>
          <w:rFonts w:ascii="Arial" w:eastAsia="Times New Roman" w:hAnsi="Arial" w:cs="Arial"/>
          <w:lang w:val="en-US"/>
        </w:rPr>
        <w:t xml:space="preserve">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člana. </w:t>
      </w:r>
    </w:p>
    <w:p w14:paraId="3030A9DF" w14:textId="77777777" w:rsidR="00622EFE" w:rsidRPr="00622EFE" w:rsidRDefault="00622EFE" w:rsidP="00622EFE">
      <w:pPr>
        <w:spacing w:before="240" w:after="240" w:line="240" w:lineRule="auto"/>
        <w:jc w:val="center"/>
        <w:rPr>
          <w:rFonts w:ascii="Arial" w:eastAsia="Times New Roman" w:hAnsi="Arial" w:cs="Arial"/>
          <w:b/>
          <w:bCs/>
          <w:sz w:val="24"/>
          <w:szCs w:val="24"/>
          <w:lang w:val="en-US"/>
        </w:rPr>
      </w:pPr>
      <w:bookmarkStart w:id="143" w:name="str_79"/>
      <w:bookmarkEnd w:id="143"/>
      <w:r w:rsidRPr="00622EFE">
        <w:rPr>
          <w:rFonts w:ascii="Arial" w:eastAsia="Times New Roman" w:hAnsi="Arial" w:cs="Arial"/>
          <w:b/>
          <w:bCs/>
          <w:sz w:val="24"/>
          <w:szCs w:val="24"/>
          <w:lang w:val="en-US"/>
        </w:rPr>
        <w:t xml:space="preserve">Izveštavanje prema zahtevima Konvencije </w:t>
      </w:r>
    </w:p>
    <w:p w14:paraId="55F19099" w14:textId="77777777" w:rsidR="00622EFE" w:rsidRPr="00622EFE" w:rsidRDefault="00622EFE" w:rsidP="00622EFE">
      <w:pPr>
        <w:spacing w:before="240" w:after="120" w:line="240" w:lineRule="auto"/>
        <w:jc w:val="center"/>
        <w:rPr>
          <w:rFonts w:ascii="Arial" w:eastAsia="Times New Roman" w:hAnsi="Arial" w:cs="Arial"/>
          <w:b/>
          <w:bCs/>
          <w:sz w:val="24"/>
          <w:szCs w:val="24"/>
          <w:lang w:val="en-US"/>
        </w:rPr>
      </w:pPr>
      <w:bookmarkStart w:id="144" w:name="clan_65"/>
      <w:bookmarkEnd w:id="144"/>
      <w:r w:rsidRPr="00622EFE">
        <w:rPr>
          <w:rFonts w:ascii="Arial" w:eastAsia="Times New Roman" w:hAnsi="Arial" w:cs="Arial"/>
          <w:b/>
          <w:bCs/>
          <w:sz w:val="24"/>
          <w:szCs w:val="24"/>
          <w:lang w:val="en-US"/>
        </w:rPr>
        <w:t xml:space="preserve">Član 65 </w:t>
      </w:r>
    </w:p>
    <w:p w14:paraId="2F452D74"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U skladu </w:t>
      </w:r>
      <w:proofErr w:type="gramStart"/>
      <w:r w:rsidRPr="00622EFE">
        <w:rPr>
          <w:rFonts w:ascii="Arial" w:eastAsia="Times New Roman" w:hAnsi="Arial" w:cs="Arial"/>
          <w:lang w:val="en-US"/>
        </w:rPr>
        <w:t>sa</w:t>
      </w:r>
      <w:proofErr w:type="gramEnd"/>
      <w:r w:rsidRPr="00622EFE">
        <w:rPr>
          <w:rFonts w:ascii="Arial" w:eastAsia="Times New Roman" w:hAnsi="Arial" w:cs="Arial"/>
          <w:lang w:val="en-US"/>
        </w:rPr>
        <w:t xml:space="preserve"> obavezama koje proizilaze iz Konvencije, Ministarstvo priprema Dvogodišnji izveštaj i Izveštaj Republike Srbije prema Okvirnoj konvenciji UN o promeni klime. </w:t>
      </w:r>
    </w:p>
    <w:p w14:paraId="0BED75E3"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proofErr w:type="gramStart"/>
      <w:r w:rsidRPr="00622EFE">
        <w:rPr>
          <w:rFonts w:ascii="Arial" w:eastAsia="Times New Roman" w:hAnsi="Arial" w:cs="Arial"/>
          <w:lang w:val="en-US"/>
        </w:rPr>
        <w:t>Izveštaje iz stava 1.</w:t>
      </w:r>
      <w:proofErr w:type="gramEnd"/>
      <w:r w:rsidRPr="00622EFE">
        <w:rPr>
          <w:rFonts w:ascii="Arial" w:eastAsia="Times New Roman" w:hAnsi="Arial" w:cs="Arial"/>
          <w:lang w:val="en-US"/>
        </w:rPr>
        <w:t xml:space="preserve">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člana usvaja Vlada. </w:t>
      </w:r>
    </w:p>
    <w:p w14:paraId="2FD04887"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proofErr w:type="gramStart"/>
      <w:r w:rsidRPr="00622EFE">
        <w:rPr>
          <w:rFonts w:ascii="Arial" w:eastAsia="Times New Roman" w:hAnsi="Arial" w:cs="Arial"/>
          <w:lang w:val="en-US"/>
        </w:rPr>
        <w:t>Izveštaje iz stava 1.</w:t>
      </w:r>
      <w:proofErr w:type="gramEnd"/>
      <w:r w:rsidRPr="00622EFE">
        <w:rPr>
          <w:rFonts w:ascii="Arial" w:eastAsia="Times New Roman" w:hAnsi="Arial" w:cs="Arial"/>
          <w:lang w:val="en-US"/>
        </w:rPr>
        <w:t xml:space="preserve">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člana Ministarstvo stavlja na uvid javnosti na svojoj internet stranici. </w:t>
      </w:r>
    </w:p>
    <w:p w14:paraId="647B2C52" w14:textId="77777777" w:rsidR="00622EFE" w:rsidRPr="00622EFE" w:rsidRDefault="00622EFE" w:rsidP="00622EFE">
      <w:pPr>
        <w:spacing w:after="0" w:line="240" w:lineRule="auto"/>
        <w:jc w:val="center"/>
        <w:rPr>
          <w:rFonts w:ascii="Arial" w:eastAsia="Times New Roman" w:hAnsi="Arial" w:cs="Arial"/>
          <w:sz w:val="31"/>
          <w:szCs w:val="31"/>
          <w:lang w:val="en-US"/>
        </w:rPr>
      </w:pPr>
      <w:bookmarkStart w:id="145" w:name="str_80"/>
      <w:bookmarkEnd w:id="145"/>
      <w:r w:rsidRPr="00622EFE">
        <w:rPr>
          <w:rFonts w:ascii="Arial" w:eastAsia="Times New Roman" w:hAnsi="Arial" w:cs="Arial"/>
          <w:sz w:val="31"/>
          <w:szCs w:val="31"/>
          <w:lang w:val="en-US"/>
        </w:rPr>
        <w:t xml:space="preserve">VIII ADMINISTRATIVNE TAKSE </w:t>
      </w:r>
    </w:p>
    <w:p w14:paraId="6460385A" w14:textId="77777777" w:rsidR="00622EFE" w:rsidRPr="00622EFE" w:rsidRDefault="00622EFE" w:rsidP="00622EFE">
      <w:pPr>
        <w:spacing w:before="240" w:after="240" w:line="240" w:lineRule="auto"/>
        <w:jc w:val="center"/>
        <w:rPr>
          <w:rFonts w:ascii="Arial" w:eastAsia="Times New Roman" w:hAnsi="Arial" w:cs="Arial"/>
          <w:b/>
          <w:bCs/>
          <w:sz w:val="24"/>
          <w:szCs w:val="24"/>
          <w:lang w:val="en-US"/>
        </w:rPr>
      </w:pPr>
      <w:bookmarkStart w:id="146" w:name="str_81"/>
      <w:bookmarkEnd w:id="146"/>
      <w:r w:rsidRPr="00622EFE">
        <w:rPr>
          <w:rFonts w:ascii="Arial" w:eastAsia="Times New Roman" w:hAnsi="Arial" w:cs="Arial"/>
          <w:b/>
          <w:bCs/>
          <w:sz w:val="24"/>
          <w:szCs w:val="24"/>
          <w:lang w:val="en-US"/>
        </w:rPr>
        <w:t xml:space="preserve">Obaveza plaćanja administrativne takse </w:t>
      </w:r>
    </w:p>
    <w:p w14:paraId="5A5ECA7B" w14:textId="77777777" w:rsidR="00622EFE" w:rsidRPr="00622EFE" w:rsidRDefault="00622EFE" w:rsidP="00622EFE">
      <w:pPr>
        <w:spacing w:before="240" w:after="120" w:line="240" w:lineRule="auto"/>
        <w:jc w:val="center"/>
        <w:rPr>
          <w:rFonts w:ascii="Arial" w:eastAsia="Times New Roman" w:hAnsi="Arial" w:cs="Arial"/>
          <w:b/>
          <w:bCs/>
          <w:sz w:val="24"/>
          <w:szCs w:val="24"/>
          <w:lang w:val="en-US"/>
        </w:rPr>
      </w:pPr>
      <w:bookmarkStart w:id="147" w:name="clan_66"/>
      <w:bookmarkEnd w:id="147"/>
      <w:r w:rsidRPr="00622EFE">
        <w:rPr>
          <w:rFonts w:ascii="Arial" w:eastAsia="Times New Roman" w:hAnsi="Arial" w:cs="Arial"/>
          <w:b/>
          <w:bCs/>
          <w:sz w:val="24"/>
          <w:szCs w:val="24"/>
          <w:lang w:val="en-US"/>
        </w:rPr>
        <w:t xml:space="preserve">Član 66 </w:t>
      </w:r>
    </w:p>
    <w:p w14:paraId="018ABF35"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Operater snosi troškove plaćanja administrativnih taksi, utvrđenih u skladu </w:t>
      </w:r>
      <w:proofErr w:type="gramStart"/>
      <w:r w:rsidRPr="00622EFE">
        <w:rPr>
          <w:rFonts w:ascii="Arial" w:eastAsia="Times New Roman" w:hAnsi="Arial" w:cs="Arial"/>
          <w:lang w:val="en-US"/>
        </w:rPr>
        <w:t>sa</w:t>
      </w:r>
      <w:proofErr w:type="gramEnd"/>
      <w:r w:rsidRPr="00622EFE">
        <w:rPr>
          <w:rFonts w:ascii="Arial" w:eastAsia="Times New Roman" w:hAnsi="Arial" w:cs="Arial"/>
          <w:lang w:val="en-US"/>
        </w:rPr>
        <w:t xml:space="preserve"> posebnim propisima, za: </w:t>
      </w:r>
    </w:p>
    <w:p w14:paraId="42D604A8"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1) </w:t>
      </w:r>
      <w:proofErr w:type="gramStart"/>
      <w:r w:rsidRPr="00622EFE">
        <w:rPr>
          <w:rFonts w:ascii="Arial" w:eastAsia="Times New Roman" w:hAnsi="Arial" w:cs="Arial"/>
          <w:lang w:val="en-US"/>
        </w:rPr>
        <w:t>podnošenje</w:t>
      </w:r>
      <w:proofErr w:type="gramEnd"/>
      <w:r w:rsidRPr="00622EFE">
        <w:rPr>
          <w:rFonts w:ascii="Arial" w:eastAsia="Times New Roman" w:hAnsi="Arial" w:cs="Arial"/>
          <w:lang w:val="en-US"/>
        </w:rPr>
        <w:t xml:space="preserve"> zahteva za izdavanje dozvole u skladu sa ovim zakonom; </w:t>
      </w:r>
    </w:p>
    <w:p w14:paraId="277D87E9"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2) </w:t>
      </w:r>
      <w:proofErr w:type="gramStart"/>
      <w:r w:rsidRPr="00622EFE">
        <w:rPr>
          <w:rFonts w:ascii="Arial" w:eastAsia="Times New Roman" w:hAnsi="Arial" w:cs="Arial"/>
          <w:lang w:val="en-US"/>
        </w:rPr>
        <w:t>izdavanje</w:t>
      </w:r>
      <w:proofErr w:type="gramEnd"/>
      <w:r w:rsidRPr="00622EFE">
        <w:rPr>
          <w:rFonts w:ascii="Arial" w:eastAsia="Times New Roman" w:hAnsi="Arial" w:cs="Arial"/>
          <w:lang w:val="en-US"/>
        </w:rPr>
        <w:t xml:space="preserve"> dozvole u skladu sa ovim zakonom; </w:t>
      </w:r>
    </w:p>
    <w:p w14:paraId="15D3C3A6"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3) </w:t>
      </w:r>
      <w:proofErr w:type="gramStart"/>
      <w:r w:rsidRPr="00622EFE">
        <w:rPr>
          <w:rFonts w:ascii="Arial" w:eastAsia="Times New Roman" w:hAnsi="Arial" w:cs="Arial"/>
          <w:lang w:val="en-US"/>
        </w:rPr>
        <w:t>izdavanje</w:t>
      </w:r>
      <w:proofErr w:type="gramEnd"/>
      <w:r w:rsidRPr="00622EFE">
        <w:rPr>
          <w:rFonts w:ascii="Arial" w:eastAsia="Times New Roman" w:hAnsi="Arial" w:cs="Arial"/>
          <w:lang w:val="en-US"/>
        </w:rPr>
        <w:t xml:space="preserve"> odobrenja u skladu sa ovim zakonom: </w:t>
      </w:r>
    </w:p>
    <w:p w14:paraId="78056E26"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4) </w:t>
      </w:r>
      <w:proofErr w:type="gramStart"/>
      <w:r w:rsidRPr="00622EFE">
        <w:rPr>
          <w:rFonts w:ascii="Arial" w:eastAsia="Times New Roman" w:hAnsi="Arial" w:cs="Arial"/>
          <w:lang w:val="en-US"/>
        </w:rPr>
        <w:t>izmenu</w:t>
      </w:r>
      <w:proofErr w:type="gramEnd"/>
      <w:r w:rsidRPr="00622EFE">
        <w:rPr>
          <w:rFonts w:ascii="Arial" w:eastAsia="Times New Roman" w:hAnsi="Arial" w:cs="Arial"/>
          <w:lang w:val="en-US"/>
        </w:rPr>
        <w:t xml:space="preserve"> dozvole; </w:t>
      </w:r>
    </w:p>
    <w:p w14:paraId="035FA683"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5) </w:t>
      </w:r>
      <w:proofErr w:type="gramStart"/>
      <w:r w:rsidRPr="00622EFE">
        <w:rPr>
          <w:rFonts w:ascii="Arial" w:eastAsia="Times New Roman" w:hAnsi="Arial" w:cs="Arial"/>
          <w:lang w:val="en-US"/>
        </w:rPr>
        <w:t>izmenu</w:t>
      </w:r>
      <w:proofErr w:type="gramEnd"/>
      <w:r w:rsidRPr="00622EFE">
        <w:rPr>
          <w:rFonts w:ascii="Arial" w:eastAsia="Times New Roman" w:hAnsi="Arial" w:cs="Arial"/>
          <w:lang w:val="en-US"/>
        </w:rPr>
        <w:t xml:space="preserve"> plana monitoringa. </w:t>
      </w:r>
    </w:p>
    <w:p w14:paraId="0783A910"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proofErr w:type="gramStart"/>
      <w:r w:rsidRPr="00622EFE">
        <w:rPr>
          <w:rFonts w:ascii="Arial" w:eastAsia="Times New Roman" w:hAnsi="Arial" w:cs="Arial"/>
          <w:lang w:val="en-US"/>
        </w:rPr>
        <w:t>Administrativne takse prihod su budžeta Republike Srbije.</w:t>
      </w:r>
      <w:proofErr w:type="gramEnd"/>
      <w:r w:rsidRPr="00622EFE">
        <w:rPr>
          <w:rFonts w:ascii="Arial" w:eastAsia="Times New Roman" w:hAnsi="Arial" w:cs="Arial"/>
          <w:lang w:val="en-US"/>
        </w:rPr>
        <w:t xml:space="preserve"> </w:t>
      </w:r>
    </w:p>
    <w:p w14:paraId="60F98A80" w14:textId="77777777" w:rsidR="00622EFE" w:rsidRPr="00622EFE" w:rsidRDefault="00622EFE" w:rsidP="00622EFE">
      <w:pPr>
        <w:spacing w:after="0" w:line="240" w:lineRule="auto"/>
        <w:jc w:val="center"/>
        <w:rPr>
          <w:rFonts w:ascii="Arial" w:eastAsia="Times New Roman" w:hAnsi="Arial" w:cs="Arial"/>
          <w:sz w:val="31"/>
          <w:szCs w:val="31"/>
          <w:lang w:val="en-US"/>
        </w:rPr>
      </w:pPr>
      <w:bookmarkStart w:id="148" w:name="str_82"/>
      <w:bookmarkEnd w:id="148"/>
      <w:r w:rsidRPr="00622EFE">
        <w:rPr>
          <w:rFonts w:ascii="Arial" w:eastAsia="Times New Roman" w:hAnsi="Arial" w:cs="Arial"/>
          <w:sz w:val="31"/>
          <w:szCs w:val="31"/>
          <w:lang w:val="en-US"/>
        </w:rPr>
        <w:t xml:space="preserve">IX NADZOR </w:t>
      </w:r>
    </w:p>
    <w:p w14:paraId="60433979" w14:textId="77777777" w:rsidR="00622EFE" w:rsidRPr="00622EFE" w:rsidRDefault="00622EFE" w:rsidP="00622EFE">
      <w:pPr>
        <w:spacing w:before="240" w:after="240" w:line="240" w:lineRule="auto"/>
        <w:jc w:val="center"/>
        <w:rPr>
          <w:rFonts w:ascii="Arial" w:eastAsia="Times New Roman" w:hAnsi="Arial" w:cs="Arial"/>
          <w:b/>
          <w:bCs/>
          <w:sz w:val="24"/>
          <w:szCs w:val="24"/>
          <w:lang w:val="en-US"/>
        </w:rPr>
      </w:pPr>
      <w:bookmarkStart w:id="149" w:name="str_83"/>
      <w:bookmarkEnd w:id="149"/>
      <w:r w:rsidRPr="00622EFE">
        <w:rPr>
          <w:rFonts w:ascii="Arial" w:eastAsia="Times New Roman" w:hAnsi="Arial" w:cs="Arial"/>
          <w:b/>
          <w:bCs/>
          <w:sz w:val="24"/>
          <w:szCs w:val="24"/>
          <w:lang w:val="en-US"/>
        </w:rPr>
        <w:t xml:space="preserve">Inspekcijski nadzor </w:t>
      </w:r>
    </w:p>
    <w:p w14:paraId="0E00C328" w14:textId="77777777" w:rsidR="00622EFE" w:rsidRPr="00622EFE" w:rsidRDefault="00622EFE" w:rsidP="00622EFE">
      <w:pPr>
        <w:spacing w:before="240" w:after="120" w:line="240" w:lineRule="auto"/>
        <w:jc w:val="center"/>
        <w:rPr>
          <w:rFonts w:ascii="Arial" w:eastAsia="Times New Roman" w:hAnsi="Arial" w:cs="Arial"/>
          <w:b/>
          <w:bCs/>
          <w:sz w:val="24"/>
          <w:szCs w:val="24"/>
          <w:lang w:val="en-US"/>
        </w:rPr>
      </w:pPr>
      <w:bookmarkStart w:id="150" w:name="clan_67"/>
      <w:bookmarkEnd w:id="150"/>
      <w:r w:rsidRPr="00622EFE">
        <w:rPr>
          <w:rFonts w:ascii="Arial" w:eastAsia="Times New Roman" w:hAnsi="Arial" w:cs="Arial"/>
          <w:b/>
          <w:bCs/>
          <w:sz w:val="24"/>
          <w:szCs w:val="24"/>
          <w:lang w:val="en-US"/>
        </w:rPr>
        <w:lastRenderedPageBreak/>
        <w:t xml:space="preserve">Član 67 </w:t>
      </w:r>
    </w:p>
    <w:p w14:paraId="4E4B9419"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Nadzor </w:t>
      </w:r>
      <w:proofErr w:type="gramStart"/>
      <w:r w:rsidRPr="00622EFE">
        <w:rPr>
          <w:rFonts w:ascii="Arial" w:eastAsia="Times New Roman" w:hAnsi="Arial" w:cs="Arial"/>
          <w:lang w:val="en-US"/>
        </w:rPr>
        <w:t>nad</w:t>
      </w:r>
      <w:proofErr w:type="gramEnd"/>
      <w:r w:rsidRPr="00622EFE">
        <w:rPr>
          <w:rFonts w:ascii="Arial" w:eastAsia="Times New Roman" w:hAnsi="Arial" w:cs="Arial"/>
          <w:lang w:val="en-US"/>
        </w:rPr>
        <w:t xml:space="preserve"> primenom ovog zakona i propisa donetih na osnovu njega vrši ministarstvo nadležno za poslove zaštite životne sredine, Direktorat, i ministarstvo nadležno za poslove trgovine. </w:t>
      </w:r>
    </w:p>
    <w:p w14:paraId="447D5042"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proofErr w:type="gramStart"/>
      <w:r w:rsidRPr="00622EFE">
        <w:rPr>
          <w:rFonts w:ascii="Arial" w:eastAsia="Times New Roman" w:hAnsi="Arial" w:cs="Arial"/>
          <w:lang w:val="en-US"/>
        </w:rPr>
        <w:t>Inspekcijski nadzor vrši ministarstvo nadležno za poslove zaštite životne sredine preko inspektora za zaštitu životne sredine, Direktorat preko vazduhoplovnih inspektora i ministarstvo nadležno za poslove trgovine preko tržišnih inspektora.</w:t>
      </w:r>
      <w:proofErr w:type="gramEnd"/>
      <w:r w:rsidRPr="00622EFE">
        <w:rPr>
          <w:rFonts w:ascii="Arial" w:eastAsia="Times New Roman" w:hAnsi="Arial" w:cs="Arial"/>
          <w:lang w:val="en-US"/>
        </w:rPr>
        <w:t xml:space="preserve"> </w:t>
      </w:r>
    </w:p>
    <w:p w14:paraId="167CD144"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Inspektor za zaštitu životne sredine vrši inspekcijski nadzor </w:t>
      </w:r>
      <w:proofErr w:type="gramStart"/>
      <w:r w:rsidRPr="00622EFE">
        <w:rPr>
          <w:rFonts w:ascii="Arial" w:eastAsia="Times New Roman" w:hAnsi="Arial" w:cs="Arial"/>
          <w:lang w:val="en-US"/>
        </w:rPr>
        <w:t>nad</w:t>
      </w:r>
      <w:proofErr w:type="gramEnd"/>
      <w:r w:rsidRPr="00622EFE">
        <w:rPr>
          <w:rFonts w:ascii="Arial" w:eastAsia="Times New Roman" w:hAnsi="Arial" w:cs="Arial"/>
          <w:lang w:val="en-US"/>
        </w:rPr>
        <w:t xml:space="preserve"> primenom odredaba ovog zakona koje se odnose na obaveze operatera postrojenja, vazduhoplovni inspektor nad primenom odredaba koje se odnose na obaveze operatera vazduhoplova, a tržišni inspektor nad primenom odredaba ovog zakona koje se odnose na dostupnost informacija potrošačima o ekonomičnosti potrošnje goriva i emisijama CO</w:t>
      </w:r>
      <w:r w:rsidRPr="00622EFE">
        <w:rPr>
          <w:rFonts w:ascii="Arial" w:eastAsia="Times New Roman" w:hAnsi="Arial" w:cs="Arial"/>
          <w:sz w:val="15"/>
          <w:szCs w:val="15"/>
          <w:vertAlign w:val="subscript"/>
          <w:lang w:val="en-US"/>
        </w:rPr>
        <w:t>2</w:t>
      </w:r>
      <w:r w:rsidRPr="00622EFE">
        <w:rPr>
          <w:rFonts w:ascii="Arial" w:eastAsia="Times New Roman" w:hAnsi="Arial" w:cs="Arial"/>
          <w:lang w:val="en-US"/>
        </w:rPr>
        <w:t xml:space="preserve"> iz novih putničkih vozila. </w:t>
      </w:r>
    </w:p>
    <w:p w14:paraId="4D74D6A6"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proofErr w:type="gramStart"/>
      <w:r w:rsidRPr="00622EFE">
        <w:rPr>
          <w:rFonts w:ascii="Arial" w:eastAsia="Times New Roman" w:hAnsi="Arial" w:cs="Arial"/>
          <w:lang w:val="en-US"/>
        </w:rPr>
        <w:t>Na postupak vršenja inspekcijskog nadzora primenjuju se odredbe zakona koji uređuje inspekcijski nadzor, ako ovim zakonom nije drugačije propisano.</w:t>
      </w:r>
      <w:proofErr w:type="gramEnd"/>
      <w:r w:rsidRPr="00622EFE">
        <w:rPr>
          <w:rFonts w:ascii="Arial" w:eastAsia="Times New Roman" w:hAnsi="Arial" w:cs="Arial"/>
          <w:lang w:val="en-US"/>
        </w:rPr>
        <w:t xml:space="preserve"> </w:t>
      </w:r>
    </w:p>
    <w:p w14:paraId="165B79F2" w14:textId="77777777" w:rsidR="00622EFE" w:rsidRPr="00622EFE" w:rsidRDefault="00622EFE" w:rsidP="00622EFE">
      <w:pPr>
        <w:spacing w:before="240" w:after="240" w:line="240" w:lineRule="auto"/>
        <w:jc w:val="center"/>
        <w:rPr>
          <w:rFonts w:ascii="Arial" w:eastAsia="Times New Roman" w:hAnsi="Arial" w:cs="Arial"/>
          <w:b/>
          <w:bCs/>
          <w:sz w:val="24"/>
          <w:szCs w:val="24"/>
          <w:lang w:val="en-US"/>
        </w:rPr>
      </w:pPr>
      <w:bookmarkStart w:id="151" w:name="str_84"/>
      <w:bookmarkEnd w:id="151"/>
      <w:r w:rsidRPr="00622EFE">
        <w:rPr>
          <w:rFonts w:ascii="Arial" w:eastAsia="Times New Roman" w:hAnsi="Arial" w:cs="Arial"/>
          <w:b/>
          <w:bCs/>
          <w:sz w:val="24"/>
          <w:szCs w:val="24"/>
          <w:lang w:val="en-US"/>
        </w:rPr>
        <w:t xml:space="preserve">Prava i dužnosti inspektora </w:t>
      </w:r>
    </w:p>
    <w:p w14:paraId="4E61F202" w14:textId="77777777" w:rsidR="00622EFE" w:rsidRPr="00622EFE" w:rsidRDefault="00622EFE" w:rsidP="00622EFE">
      <w:pPr>
        <w:spacing w:before="240" w:after="120" w:line="240" w:lineRule="auto"/>
        <w:jc w:val="center"/>
        <w:rPr>
          <w:rFonts w:ascii="Arial" w:eastAsia="Times New Roman" w:hAnsi="Arial" w:cs="Arial"/>
          <w:b/>
          <w:bCs/>
          <w:sz w:val="24"/>
          <w:szCs w:val="24"/>
          <w:lang w:val="en-US"/>
        </w:rPr>
      </w:pPr>
      <w:bookmarkStart w:id="152" w:name="clan_68"/>
      <w:bookmarkEnd w:id="152"/>
      <w:r w:rsidRPr="00622EFE">
        <w:rPr>
          <w:rFonts w:ascii="Arial" w:eastAsia="Times New Roman" w:hAnsi="Arial" w:cs="Arial"/>
          <w:b/>
          <w:bCs/>
          <w:sz w:val="24"/>
          <w:szCs w:val="24"/>
          <w:lang w:val="en-US"/>
        </w:rPr>
        <w:t xml:space="preserve">Član 68 </w:t>
      </w:r>
    </w:p>
    <w:p w14:paraId="1E8E204E"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U vršenju inspekcijskog nadzora tržišni inspektor ima pravo i dužnost da utvrđuje: </w:t>
      </w:r>
    </w:p>
    <w:p w14:paraId="4D7A0130"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1) </w:t>
      </w:r>
      <w:proofErr w:type="gramStart"/>
      <w:r w:rsidRPr="00622EFE">
        <w:rPr>
          <w:rFonts w:ascii="Arial" w:eastAsia="Times New Roman" w:hAnsi="Arial" w:cs="Arial"/>
          <w:lang w:val="en-US"/>
        </w:rPr>
        <w:t>da</w:t>
      </w:r>
      <w:proofErr w:type="gramEnd"/>
      <w:r w:rsidRPr="00622EFE">
        <w:rPr>
          <w:rFonts w:ascii="Arial" w:eastAsia="Times New Roman" w:hAnsi="Arial" w:cs="Arial"/>
          <w:lang w:val="en-US"/>
        </w:rPr>
        <w:t xml:space="preserve"> li je prodavac koji stavlja u promet model novog putničkog vozila na prodajnom mestu i u blizini putničkog vozila na jasno vidljiv način postavio, odnosno izložio oznaku o ekonomičnosti potrošnje goriva i emisijama CO</w:t>
      </w:r>
      <w:r w:rsidRPr="00622EFE">
        <w:rPr>
          <w:rFonts w:ascii="Arial" w:eastAsia="Times New Roman" w:hAnsi="Arial" w:cs="Arial"/>
          <w:sz w:val="15"/>
          <w:szCs w:val="15"/>
          <w:vertAlign w:val="subscript"/>
          <w:lang w:val="en-US"/>
        </w:rPr>
        <w:t>2</w:t>
      </w:r>
      <w:r w:rsidRPr="00622EFE">
        <w:rPr>
          <w:rFonts w:ascii="Arial" w:eastAsia="Times New Roman" w:hAnsi="Arial" w:cs="Arial"/>
          <w:lang w:val="en-US"/>
        </w:rPr>
        <w:t xml:space="preserve"> tog vozila; </w:t>
      </w:r>
    </w:p>
    <w:p w14:paraId="5C8C78C2"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2) </w:t>
      </w:r>
      <w:proofErr w:type="gramStart"/>
      <w:r w:rsidRPr="00622EFE">
        <w:rPr>
          <w:rFonts w:ascii="Arial" w:eastAsia="Times New Roman" w:hAnsi="Arial" w:cs="Arial"/>
          <w:lang w:val="en-US"/>
        </w:rPr>
        <w:t>da</w:t>
      </w:r>
      <w:proofErr w:type="gramEnd"/>
      <w:r w:rsidRPr="00622EFE">
        <w:rPr>
          <w:rFonts w:ascii="Arial" w:eastAsia="Times New Roman" w:hAnsi="Arial" w:cs="Arial"/>
          <w:lang w:val="en-US"/>
        </w:rPr>
        <w:t xml:space="preserve"> li je dobavljač o svom trošku obezbedio vodič o ekonomičnosti potrošnje goriva i emisijama CO</w:t>
      </w:r>
      <w:r w:rsidRPr="00622EFE">
        <w:rPr>
          <w:rFonts w:ascii="Arial" w:eastAsia="Times New Roman" w:hAnsi="Arial" w:cs="Arial"/>
          <w:sz w:val="15"/>
          <w:szCs w:val="15"/>
          <w:vertAlign w:val="subscript"/>
          <w:lang w:val="en-US"/>
        </w:rPr>
        <w:t>2</w:t>
      </w:r>
      <w:r w:rsidRPr="00622EFE">
        <w:rPr>
          <w:rFonts w:ascii="Arial" w:eastAsia="Times New Roman" w:hAnsi="Arial" w:cs="Arial"/>
          <w:lang w:val="en-US"/>
        </w:rPr>
        <w:t xml:space="preserve">; </w:t>
      </w:r>
    </w:p>
    <w:p w14:paraId="1401A104"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3) </w:t>
      </w:r>
      <w:proofErr w:type="gramStart"/>
      <w:r w:rsidRPr="00622EFE">
        <w:rPr>
          <w:rFonts w:ascii="Arial" w:eastAsia="Times New Roman" w:hAnsi="Arial" w:cs="Arial"/>
          <w:lang w:val="en-US"/>
        </w:rPr>
        <w:t>da</w:t>
      </w:r>
      <w:proofErr w:type="gramEnd"/>
      <w:r w:rsidRPr="00622EFE">
        <w:rPr>
          <w:rFonts w:ascii="Arial" w:eastAsia="Times New Roman" w:hAnsi="Arial" w:cs="Arial"/>
          <w:lang w:val="en-US"/>
        </w:rPr>
        <w:t xml:space="preserve"> li je dobavljač besplatno dostavio elektronsku verziju vodiča prodavcu i Agenciji za bezbednost saobraćaja; </w:t>
      </w:r>
    </w:p>
    <w:p w14:paraId="1D8AD791"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4) </w:t>
      </w:r>
      <w:proofErr w:type="gramStart"/>
      <w:r w:rsidRPr="00622EFE">
        <w:rPr>
          <w:rFonts w:ascii="Arial" w:eastAsia="Times New Roman" w:hAnsi="Arial" w:cs="Arial"/>
          <w:lang w:val="en-US"/>
        </w:rPr>
        <w:t>da</w:t>
      </w:r>
      <w:proofErr w:type="gramEnd"/>
      <w:r w:rsidRPr="00622EFE">
        <w:rPr>
          <w:rFonts w:ascii="Arial" w:eastAsia="Times New Roman" w:hAnsi="Arial" w:cs="Arial"/>
          <w:lang w:val="en-US"/>
        </w:rPr>
        <w:t xml:space="preserve"> li je obezbeđen prenosiv, kompaktan i besplatan vodič za potrošače na prodajnim mestima; </w:t>
      </w:r>
    </w:p>
    <w:p w14:paraId="727CA998"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5) </w:t>
      </w:r>
      <w:proofErr w:type="gramStart"/>
      <w:r w:rsidRPr="00622EFE">
        <w:rPr>
          <w:rFonts w:ascii="Arial" w:eastAsia="Times New Roman" w:hAnsi="Arial" w:cs="Arial"/>
          <w:lang w:val="en-US"/>
        </w:rPr>
        <w:t>da</w:t>
      </w:r>
      <w:proofErr w:type="gramEnd"/>
      <w:r w:rsidRPr="00622EFE">
        <w:rPr>
          <w:rFonts w:ascii="Arial" w:eastAsia="Times New Roman" w:hAnsi="Arial" w:cs="Arial"/>
          <w:lang w:val="en-US"/>
        </w:rPr>
        <w:t xml:space="preserve"> li je prodavac za svaku marku novog putničkog vozila izloženog ili ponuđenog na prodaju ili lizing, na prodajnom mestu vidno izložio plakat ili displej sa podacima o zvaničnoj potrošnji goriva i zvaničnim specifičnim emisijama CO</w:t>
      </w:r>
      <w:r w:rsidRPr="00622EFE">
        <w:rPr>
          <w:rFonts w:ascii="Arial" w:eastAsia="Times New Roman" w:hAnsi="Arial" w:cs="Arial"/>
          <w:sz w:val="15"/>
          <w:szCs w:val="15"/>
          <w:vertAlign w:val="subscript"/>
          <w:lang w:val="en-US"/>
        </w:rPr>
        <w:t>2</w:t>
      </w:r>
      <w:r w:rsidRPr="00622EFE">
        <w:rPr>
          <w:rFonts w:ascii="Arial" w:eastAsia="Times New Roman" w:hAnsi="Arial" w:cs="Arial"/>
          <w:lang w:val="en-US"/>
        </w:rPr>
        <w:t xml:space="preserve">; </w:t>
      </w:r>
    </w:p>
    <w:p w14:paraId="338316D8"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6) </w:t>
      </w:r>
      <w:proofErr w:type="gramStart"/>
      <w:r w:rsidRPr="00622EFE">
        <w:rPr>
          <w:rFonts w:ascii="Arial" w:eastAsia="Times New Roman" w:hAnsi="Arial" w:cs="Arial"/>
          <w:lang w:val="en-US"/>
        </w:rPr>
        <w:t>da</w:t>
      </w:r>
      <w:proofErr w:type="gramEnd"/>
      <w:r w:rsidRPr="00622EFE">
        <w:rPr>
          <w:rFonts w:ascii="Arial" w:eastAsia="Times New Roman" w:hAnsi="Arial" w:cs="Arial"/>
          <w:lang w:val="en-US"/>
        </w:rPr>
        <w:t xml:space="preserve"> li su dobavljači i prodavci obezbedili da sva promotivna literatura sadrži podatke o zvaničnoj potrošnji goriva i zvaničnoj specifičnoj emisiji CO</w:t>
      </w:r>
      <w:r w:rsidRPr="00622EFE">
        <w:rPr>
          <w:rFonts w:ascii="Arial" w:eastAsia="Times New Roman" w:hAnsi="Arial" w:cs="Arial"/>
          <w:sz w:val="15"/>
          <w:szCs w:val="15"/>
          <w:vertAlign w:val="subscript"/>
          <w:lang w:val="en-US"/>
        </w:rPr>
        <w:t>2</w:t>
      </w:r>
      <w:r w:rsidRPr="00622EFE">
        <w:rPr>
          <w:rFonts w:ascii="Arial" w:eastAsia="Times New Roman" w:hAnsi="Arial" w:cs="Arial"/>
          <w:lang w:val="en-US"/>
        </w:rPr>
        <w:t xml:space="preserve"> modela novog putničkog vozila na koje se odnosi; </w:t>
      </w:r>
    </w:p>
    <w:p w14:paraId="4710223A"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7) </w:t>
      </w:r>
      <w:proofErr w:type="gramStart"/>
      <w:r w:rsidRPr="00622EFE">
        <w:rPr>
          <w:rFonts w:ascii="Arial" w:eastAsia="Times New Roman" w:hAnsi="Arial" w:cs="Arial"/>
          <w:lang w:val="en-US"/>
        </w:rPr>
        <w:t>da</w:t>
      </w:r>
      <w:proofErr w:type="gramEnd"/>
      <w:r w:rsidRPr="00622EFE">
        <w:rPr>
          <w:rFonts w:ascii="Arial" w:eastAsia="Times New Roman" w:hAnsi="Arial" w:cs="Arial"/>
          <w:lang w:val="en-US"/>
        </w:rPr>
        <w:t xml:space="preserve"> li su prisutne oznake, simboli ili natpisi koji se odnose na potrošnju goriva ili emisiju CO</w:t>
      </w:r>
      <w:r w:rsidRPr="00622EFE">
        <w:rPr>
          <w:rFonts w:ascii="Arial" w:eastAsia="Times New Roman" w:hAnsi="Arial" w:cs="Arial"/>
          <w:sz w:val="15"/>
          <w:szCs w:val="15"/>
          <w:vertAlign w:val="subscript"/>
          <w:lang w:val="en-US"/>
        </w:rPr>
        <w:t>2</w:t>
      </w:r>
      <w:r w:rsidRPr="00622EFE">
        <w:rPr>
          <w:rFonts w:ascii="Arial" w:eastAsia="Times New Roman" w:hAnsi="Arial" w:cs="Arial"/>
          <w:lang w:val="en-US"/>
        </w:rPr>
        <w:t xml:space="preserve"> na oznakama, u vodičima ili na plakatima ili u promotivnoj literaturi koji mogu dovesti u zabunu potencijalne kupce novih putničkih automobila. </w:t>
      </w:r>
    </w:p>
    <w:p w14:paraId="50FDE908"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U vršenju inspekcijskog nadzora </w:t>
      </w:r>
      <w:proofErr w:type="gramStart"/>
      <w:r w:rsidRPr="00622EFE">
        <w:rPr>
          <w:rFonts w:ascii="Arial" w:eastAsia="Times New Roman" w:hAnsi="Arial" w:cs="Arial"/>
          <w:lang w:val="en-US"/>
        </w:rPr>
        <w:t>nad</w:t>
      </w:r>
      <w:proofErr w:type="gramEnd"/>
      <w:r w:rsidRPr="00622EFE">
        <w:rPr>
          <w:rFonts w:ascii="Arial" w:eastAsia="Times New Roman" w:hAnsi="Arial" w:cs="Arial"/>
          <w:lang w:val="en-US"/>
        </w:rPr>
        <w:t xml:space="preserve"> radom operatera postrojenja, inspektor za zaštitu životne sredine ima pravo i dužnost da utvrđuje: </w:t>
      </w:r>
    </w:p>
    <w:p w14:paraId="37E1A934"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lastRenderedPageBreak/>
        <w:t xml:space="preserve">1) </w:t>
      </w:r>
      <w:proofErr w:type="gramStart"/>
      <w:r w:rsidRPr="00622EFE">
        <w:rPr>
          <w:rFonts w:ascii="Arial" w:eastAsia="Times New Roman" w:hAnsi="Arial" w:cs="Arial"/>
          <w:lang w:val="en-US"/>
        </w:rPr>
        <w:t>da</w:t>
      </w:r>
      <w:proofErr w:type="gramEnd"/>
      <w:r w:rsidRPr="00622EFE">
        <w:rPr>
          <w:rFonts w:ascii="Arial" w:eastAsia="Times New Roman" w:hAnsi="Arial" w:cs="Arial"/>
          <w:lang w:val="en-US"/>
        </w:rPr>
        <w:t xml:space="preserve"> li je pre početka rada novog postrojenja za propisanu vrstu aktivnosti koja dovodi do emisije propisanih gasova pribavljena dozvola; </w:t>
      </w:r>
    </w:p>
    <w:p w14:paraId="67250CCD"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2) </w:t>
      </w:r>
      <w:proofErr w:type="gramStart"/>
      <w:r w:rsidRPr="00622EFE">
        <w:rPr>
          <w:rFonts w:ascii="Arial" w:eastAsia="Times New Roman" w:hAnsi="Arial" w:cs="Arial"/>
          <w:lang w:val="en-US"/>
        </w:rPr>
        <w:t>da</w:t>
      </w:r>
      <w:proofErr w:type="gramEnd"/>
      <w:r w:rsidRPr="00622EFE">
        <w:rPr>
          <w:rFonts w:ascii="Arial" w:eastAsia="Times New Roman" w:hAnsi="Arial" w:cs="Arial"/>
          <w:lang w:val="en-US"/>
        </w:rPr>
        <w:t xml:space="preserve"> li je za postojeće postrojenje podnet zahtev za izdavanje dozvole u roku utvrđenom ovim zakonom; </w:t>
      </w:r>
    </w:p>
    <w:p w14:paraId="1368F74E"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3) </w:t>
      </w:r>
      <w:proofErr w:type="gramStart"/>
      <w:r w:rsidRPr="00622EFE">
        <w:rPr>
          <w:rFonts w:ascii="Arial" w:eastAsia="Times New Roman" w:hAnsi="Arial" w:cs="Arial"/>
          <w:lang w:val="en-US"/>
        </w:rPr>
        <w:t>da</w:t>
      </w:r>
      <w:proofErr w:type="gramEnd"/>
      <w:r w:rsidRPr="00622EFE">
        <w:rPr>
          <w:rFonts w:ascii="Arial" w:eastAsia="Times New Roman" w:hAnsi="Arial" w:cs="Arial"/>
          <w:lang w:val="en-US"/>
        </w:rPr>
        <w:t xml:space="preserve"> li je o svakoj nameravanoj promeni vrste aktivnosti i načina rada postrojenja ili o svakom proširenju ili smanjenju kapaciteta postrojenja, kao i o nameravanoj promeni operatera postrojenja odnosno podataka o operateru postrojenja obavešteno Ministarstvo; </w:t>
      </w:r>
    </w:p>
    <w:p w14:paraId="3CE43537"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4) </w:t>
      </w:r>
      <w:proofErr w:type="gramStart"/>
      <w:r w:rsidRPr="00622EFE">
        <w:rPr>
          <w:rFonts w:ascii="Arial" w:eastAsia="Times New Roman" w:hAnsi="Arial" w:cs="Arial"/>
          <w:lang w:val="en-US"/>
        </w:rPr>
        <w:t>da</w:t>
      </w:r>
      <w:proofErr w:type="gramEnd"/>
      <w:r w:rsidRPr="00622EFE">
        <w:rPr>
          <w:rFonts w:ascii="Arial" w:eastAsia="Times New Roman" w:hAnsi="Arial" w:cs="Arial"/>
          <w:lang w:val="en-US"/>
        </w:rPr>
        <w:t xml:space="preserve"> li je podnet zahtev za izmenu dozvole sa izmenjenim planom monitoringa u skladu sa članom 31. </w:t>
      </w:r>
      <w:proofErr w:type="gramStart"/>
      <w:r w:rsidRPr="00622EFE">
        <w:rPr>
          <w:rFonts w:ascii="Arial" w:eastAsia="Times New Roman" w:hAnsi="Arial" w:cs="Arial"/>
          <w:lang w:val="en-US"/>
        </w:rPr>
        <w:t>stav</w:t>
      </w:r>
      <w:proofErr w:type="gramEnd"/>
      <w:r w:rsidRPr="00622EFE">
        <w:rPr>
          <w:rFonts w:ascii="Arial" w:eastAsia="Times New Roman" w:hAnsi="Arial" w:cs="Arial"/>
          <w:lang w:val="en-US"/>
        </w:rPr>
        <w:t xml:space="preserve"> 2.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zakona; </w:t>
      </w:r>
    </w:p>
    <w:p w14:paraId="19DA5C92"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5) </w:t>
      </w:r>
      <w:proofErr w:type="gramStart"/>
      <w:r w:rsidRPr="00622EFE">
        <w:rPr>
          <w:rFonts w:ascii="Arial" w:eastAsia="Times New Roman" w:hAnsi="Arial" w:cs="Arial"/>
          <w:lang w:val="en-US"/>
        </w:rPr>
        <w:t>da</w:t>
      </w:r>
      <w:proofErr w:type="gramEnd"/>
      <w:r w:rsidRPr="00622EFE">
        <w:rPr>
          <w:rFonts w:ascii="Arial" w:eastAsia="Times New Roman" w:hAnsi="Arial" w:cs="Arial"/>
          <w:lang w:val="en-US"/>
        </w:rPr>
        <w:t xml:space="preserve"> li se vodi evidencija o svim izmenama plana monitoringa; </w:t>
      </w:r>
    </w:p>
    <w:p w14:paraId="691DFB7E"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6) </w:t>
      </w:r>
      <w:proofErr w:type="gramStart"/>
      <w:r w:rsidRPr="00622EFE">
        <w:rPr>
          <w:rFonts w:ascii="Arial" w:eastAsia="Times New Roman" w:hAnsi="Arial" w:cs="Arial"/>
          <w:lang w:val="en-US"/>
        </w:rPr>
        <w:t>da</w:t>
      </w:r>
      <w:proofErr w:type="gramEnd"/>
      <w:r w:rsidRPr="00622EFE">
        <w:rPr>
          <w:rFonts w:ascii="Arial" w:eastAsia="Times New Roman" w:hAnsi="Arial" w:cs="Arial"/>
          <w:lang w:val="en-US"/>
        </w:rPr>
        <w:t xml:space="preserve"> li se čuvaju svi relevantni podaci prikupljeni u skladu sa članom 41.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zakona; </w:t>
      </w:r>
    </w:p>
    <w:p w14:paraId="3E46024A"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7) </w:t>
      </w:r>
      <w:proofErr w:type="gramStart"/>
      <w:r w:rsidRPr="00622EFE">
        <w:rPr>
          <w:rFonts w:ascii="Arial" w:eastAsia="Times New Roman" w:hAnsi="Arial" w:cs="Arial"/>
          <w:lang w:val="en-US"/>
        </w:rPr>
        <w:t>da</w:t>
      </w:r>
      <w:proofErr w:type="gramEnd"/>
      <w:r w:rsidRPr="00622EFE">
        <w:rPr>
          <w:rFonts w:ascii="Arial" w:eastAsia="Times New Roman" w:hAnsi="Arial" w:cs="Arial"/>
          <w:lang w:val="en-US"/>
        </w:rPr>
        <w:t xml:space="preserve"> li je do 31. </w:t>
      </w:r>
      <w:proofErr w:type="gramStart"/>
      <w:r w:rsidRPr="00622EFE">
        <w:rPr>
          <w:rFonts w:ascii="Arial" w:eastAsia="Times New Roman" w:hAnsi="Arial" w:cs="Arial"/>
          <w:lang w:val="en-US"/>
        </w:rPr>
        <w:t>marta</w:t>
      </w:r>
      <w:proofErr w:type="gramEnd"/>
      <w:r w:rsidRPr="00622EFE">
        <w:rPr>
          <w:rFonts w:ascii="Arial" w:eastAsia="Times New Roman" w:hAnsi="Arial" w:cs="Arial"/>
          <w:lang w:val="en-US"/>
        </w:rPr>
        <w:t xml:space="preserve"> tekuće godine dostavljen Ministarstvu izveštaj o emisijama GHG kao i o podacima o aktivnostima postrojenja, za prethodnu godinu, zajedno sa verifikacionim izveštajem; </w:t>
      </w:r>
    </w:p>
    <w:p w14:paraId="1ED2B1D8"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8) </w:t>
      </w:r>
      <w:proofErr w:type="gramStart"/>
      <w:r w:rsidRPr="00622EFE">
        <w:rPr>
          <w:rFonts w:ascii="Arial" w:eastAsia="Times New Roman" w:hAnsi="Arial" w:cs="Arial"/>
          <w:lang w:val="en-US"/>
        </w:rPr>
        <w:t>da</w:t>
      </w:r>
      <w:proofErr w:type="gramEnd"/>
      <w:r w:rsidRPr="00622EFE">
        <w:rPr>
          <w:rFonts w:ascii="Arial" w:eastAsia="Times New Roman" w:hAnsi="Arial" w:cs="Arial"/>
          <w:lang w:val="en-US"/>
        </w:rPr>
        <w:t xml:space="preserve"> li je u propisanom roku dostavljen Ministarstvu izveštaj o poboljšanjima metodologije monitoringa; </w:t>
      </w:r>
    </w:p>
    <w:p w14:paraId="13FD6099"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9) </w:t>
      </w:r>
      <w:proofErr w:type="gramStart"/>
      <w:r w:rsidRPr="00622EFE">
        <w:rPr>
          <w:rFonts w:ascii="Arial" w:eastAsia="Times New Roman" w:hAnsi="Arial" w:cs="Arial"/>
          <w:lang w:val="en-US"/>
        </w:rPr>
        <w:t>da</w:t>
      </w:r>
      <w:proofErr w:type="gramEnd"/>
      <w:r w:rsidRPr="00622EFE">
        <w:rPr>
          <w:rFonts w:ascii="Arial" w:eastAsia="Times New Roman" w:hAnsi="Arial" w:cs="Arial"/>
          <w:lang w:val="en-US"/>
        </w:rPr>
        <w:t xml:space="preserve"> li se sprovode druge obaveze propisane ovim zakonom. </w:t>
      </w:r>
    </w:p>
    <w:p w14:paraId="7A6F78BD"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U vršenju inspekcijskog nadzora </w:t>
      </w:r>
      <w:proofErr w:type="gramStart"/>
      <w:r w:rsidRPr="00622EFE">
        <w:rPr>
          <w:rFonts w:ascii="Arial" w:eastAsia="Times New Roman" w:hAnsi="Arial" w:cs="Arial"/>
          <w:lang w:val="en-US"/>
        </w:rPr>
        <w:t>nad</w:t>
      </w:r>
      <w:proofErr w:type="gramEnd"/>
      <w:r w:rsidRPr="00622EFE">
        <w:rPr>
          <w:rFonts w:ascii="Arial" w:eastAsia="Times New Roman" w:hAnsi="Arial" w:cs="Arial"/>
          <w:lang w:val="en-US"/>
        </w:rPr>
        <w:t xml:space="preserve"> radom operatera vazduhoplova, vazduhoplovni inspektor ima pravo i dužnost da utvrđuje: </w:t>
      </w:r>
    </w:p>
    <w:p w14:paraId="2177DC7A"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1) da li je pre započinjanja obavljanja aktivnosti u vazdušnom saobraćaju Ministarstvu dostavljen plan monitoringa, odnosno da li je operater vazduhoplova koji po prvi put obavlja aktivnosti dostavio Ministarstvu bez odlaganja, a najkasnije šest nedelja nakon obavljene aktivnosti, plan monitoringa; </w:t>
      </w:r>
    </w:p>
    <w:p w14:paraId="0E520ADE"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2) </w:t>
      </w:r>
      <w:proofErr w:type="gramStart"/>
      <w:r w:rsidRPr="00622EFE">
        <w:rPr>
          <w:rFonts w:ascii="Arial" w:eastAsia="Times New Roman" w:hAnsi="Arial" w:cs="Arial"/>
          <w:lang w:val="en-US"/>
        </w:rPr>
        <w:t>da</w:t>
      </w:r>
      <w:proofErr w:type="gramEnd"/>
      <w:r w:rsidRPr="00622EFE">
        <w:rPr>
          <w:rFonts w:ascii="Arial" w:eastAsia="Times New Roman" w:hAnsi="Arial" w:cs="Arial"/>
          <w:lang w:val="en-US"/>
        </w:rPr>
        <w:t xml:space="preserve"> li je do 31. </w:t>
      </w:r>
      <w:proofErr w:type="gramStart"/>
      <w:r w:rsidRPr="00622EFE">
        <w:rPr>
          <w:rFonts w:ascii="Arial" w:eastAsia="Times New Roman" w:hAnsi="Arial" w:cs="Arial"/>
          <w:lang w:val="en-US"/>
        </w:rPr>
        <w:t>marta</w:t>
      </w:r>
      <w:proofErr w:type="gramEnd"/>
      <w:r w:rsidRPr="00622EFE">
        <w:rPr>
          <w:rFonts w:ascii="Arial" w:eastAsia="Times New Roman" w:hAnsi="Arial" w:cs="Arial"/>
          <w:lang w:val="en-US"/>
        </w:rPr>
        <w:t xml:space="preserve"> tekuće godine dostavljen Ministarstvu izveštaj o emisijama GHG odnosno izveštaj o podacima tonskih kilometara za prethodnu godinu zajedno sa verifikacionim izveštajem; </w:t>
      </w:r>
    </w:p>
    <w:p w14:paraId="7C779241"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3) </w:t>
      </w:r>
      <w:proofErr w:type="gramStart"/>
      <w:r w:rsidRPr="00622EFE">
        <w:rPr>
          <w:rFonts w:ascii="Arial" w:eastAsia="Times New Roman" w:hAnsi="Arial" w:cs="Arial"/>
          <w:lang w:val="en-US"/>
        </w:rPr>
        <w:t>da</w:t>
      </w:r>
      <w:proofErr w:type="gramEnd"/>
      <w:r w:rsidRPr="00622EFE">
        <w:rPr>
          <w:rFonts w:ascii="Arial" w:eastAsia="Times New Roman" w:hAnsi="Arial" w:cs="Arial"/>
          <w:lang w:val="en-US"/>
        </w:rPr>
        <w:t xml:space="preserve"> li se vodi evidencija o svim izmenama plana monitoringa; </w:t>
      </w:r>
    </w:p>
    <w:p w14:paraId="1232BCE1"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4) </w:t>
      </w:r>
      <w:proofErr w:type="gramStart"/>
      <w:r w:rsidRPr="00622EFE">
        <w:rPr>
          <w:rFonts w:ascii="Arial" w:eastAsia="Times New Roman" w:hAnsi="Arial" w:cs="Arial"/>
          <w:lang w:val="en-US"/>
        </w:rPr>
        <w:t>da</w:t>
      </w:r>
      <w:proofErr w:type="gramEnd"/>
      <w:r w:rsidRPr="00622EFE">
        <w:rPr>
          <w:rFonts w:ascii="Arial" w:eastAsia="Times New Roman" w:hAnsi="Arial" w:cs="Arial"/>
          <w:lang w:val="en-US"/>
        </w:rPr>
        <w:t xml:space="preserve"> li se čuvaju svi relevantni podaci prikupljeni u skladu sa članom 41.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zakona; </w:t>
      </w:r>
    </w:p>
    <w:p w14:paraId="3F84C18E"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5) </w:t>
      </w:r>
      <w:proofErr w:type="gramStart"/>
      <w:r w:rsidRPr="00622EFE">
        <w:rPr>
          <w:rFonts w:ascii="Arial" w:eastAsia="Times New Roman" w:hAnsi="Arial" w:cs="Arial"/>
          <w:lang w:val="en-US"/>
        </w:rPr>
        <w:t>da</w:t>
      </w:r>
      <w:proofErr w:type="gramEnd"/>
      <w:r w:rsidRPr="00622EFE">
        <w:rPr>
          <w:rFonts w:ascii="Arial" w:eastAsia="Times New Roman" w:hAnsi="Arial" w:cs="Arial"/>
          <w:lang w:val="en-US"/>
        </w:rPr>
        <w:t xml:space="preserve"> li je u propisanom roku dostavljen Ministarstvu izveštaj o poboljšanjima metodologije monitoringa; </w:t>
      </w:r>
    </w:p>
    <w:p w14:paraId="630238CE"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6) </w:t>
      </w:r>
      <w:proofErr w:type="gramStart"/>
      <w:r w:rsidRPr="00622EFE">
        <w:rPr>
          <w:rFonts w:ascii="Arial" w:eastAsia="Times New Roman" w:hAnsi="Arial" w:cs="Arial"/>
          <w:lang w:val="en-US"/>
        </w:rPr>
        <w:t>da</w:t>
      </w:r>
      <w:proofErr w:type="gramEnd"/>
      <w:r w:rsidRPr="00622EFE">
        <w:rPr>
          <w:rFonts w:ascii="Arial" w:eastAsia="Times New Roman" w:hAnsi="Arial" w:cs="Arial"/>
          <w:lang w:val="en-US"/>
        </w:rPr>
        <w:t xml:space="preserve"> li se sprovode druge obaveze propisane ovim zakonom. </w:t>
      </w:r>
    </w:p>
    <w:p w14:paraId="674A16F8" w14:textId="77777777" w:rsidR="00622EFE" w:rsidRPr="00622EFE" w:rsidRDefault="00622EFE" w:rsidP="00622EFE">
      <w:pPr>
        <w:spacing w:before="240" w:after="240" w:line="240" w:lineRule="auto"/>
        <w:jc w:val="center"/>
        <w:rPr>
          <w:rFonts w:ascii="Arial" w:eastAsia="Times New Roman" w:hAnsi="Arial" w:cs="Arial"/>
          <w:b/>
          <w:bCs/>
          <w:sz w:val="24"/>
          <w:szCs w:val="24"/>
          <w:lang w:val="en-US"/>
        </w:rPr>
      </w:pPr>
      <w:bookmarkStart w:id="153" w:name="str_85"/>
      <w:bookmarkEnd w:id="153"/>
      <w:r w:rsidRPr="00622EFE">
        <w:rPr>
          <w:rFonts w:ascii="Arial" w:eastAsia="Times New Roman" w:hAnsi="Arial" w:cs="Arial"/>
          <w:b/>
          <w:bCs/>
          <w:sz w:val="24"/>
          <w:szCs w:val="24"/>
          <w:lang w:val="en-US"/>
        </w:rPr>
        <w:t xml:space="preserve">Ovlašćenja inspektora </w:t>
      </w:r>
    </w:p>
    <w:p w14:paraId="206003A9" w14:textId="77777777" w:rsidR="00622EFE" w:rsidRPr="00622EFE" w:rsidRDefault="00622EFE" w:rsidP="00622EFE">
      <w:pPr>
        <w:spacing w:before="240" w:after="120" w:line="240" w:lineRule="auto"/>
        <w:jc w:val="center"/>
        <w:rPr>
          <w:rFonts w:ascii="Arial" w:eastAsia="Times New Roman" w:hAnsi="Arial" w:cs="Arial"/>
          <w:b/>
          <w:bCs/>
          <w:sz w:val="24"/>
          <w:szCs w:val="24"/>
          <w:lang w:val="en-US"/>
        </w:rPr>
      </w:pPr>
      <w:bookmarkStart w:id="154" w:name="clan_69"/>
      <w:bookmarkEnd w:id="154"/>
      <w:r w:rsidRPr="00622EFE">
        <w:rPr>
          <w:rFonts w:ascii="Arial" w:eastAsia="Times New Roman" w:hAnsi="Arial" w:cs="Arial"/>
          <w:b/>
          <w:bCs/>
          <w:sz w:val="24"/>
          <w:szCs w:val="24"/>
          <w:lang w:val="en-US"/>
        </w:rPr>
        <w:t xml:space="preserve">Član 69 </w:t>
      </w:r>
    </w:p>
    <w:p w14:paraId="1E791C86"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proofErr w:type="gramStart"/>
      <w:r w:rsidRPr="00622EFE">
        <w:rPr>
          <w:rFonts w:ascii="Arial" w:eastAsia="Times New Roman" w:hAnsi="Arial" w:cs="Arial"/>
          <w:lang w:val="en-US"/>
        </w:rPr>
        <w:t>U vršenju poslova iz člana 68.</w:t>
      </w:r>
      <w:proofErr w:type="gramEnd"/>
      <w:r w:rsidRPr="00622EFE">
        <w:rPr>
          <w:rFonts w:ascii="Arial" w:eastAsia="Times New Roman" w:hAnsi="Arial" w:cs="Arial"/>
          <w:lang w:val="en-US"/>
        </w:rPr>
        <w:t xml:space="preserve">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zakona, tržišni inspektor je ovlašćen i dužan da: </w:t>
      </w:r>
    </w:p>
    <w:p w14:paraId="27480803"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lastRenderedPageBreak/>
        <w:t xml:space="preserve">1) </w:t>
      </w:r>
      <w:proofErr w:type="gramStart"/>
      <w:r w:rsidRPr="00622EFE">
        <w:rPr>
          <w:rFonts w:ascii="Arial" w:eastAsia="Times New Roman" w:hAnsi="Arial" w:cs="Arial"/>
          <w:lang w:val="en-US"/>
        </w:rPr>
        <w:t>naredi</w:t>
      </w:r>
      <w:proofErr w:type="gramEnd"/>
      <w:r w:rsidRPr="00622EFE">
        <w:rPr>
          <w:rFonts w:ascii="Arial" w:eastAsia="Times New Roman" w:hAnsi="Arial" w:cs="Arial"/>
          <w:lang w:val="en-US"/>
        </w:rPr>
        <w:t xml:space="preserve"> postavljanje, odnosno izlaganje oznake o ekonomičnosti potrošnje goriva i emisijama CO</w:t>
      </w:r>
      <w:r w:rsidRPr="00622EFE">
        <w:rPr>
          <w:rFonts w:ascii="Arial" w:eastAsia="Times New Roman" w:hAnsi="Arial" w:cs="Arial"/>
          <w:sz w:val="15"/>
          <w:szCs w:val="15"/>
          <w:vertAlign w:val="subscript"/>
          <w:lang w:val="en-US"/>
        </w:rPr>
        <w:t>2</w:t>
      </w:r>
      <w:r w:rsidRPr="00622EFE">
        <w:rPr>
          <w:rFonts w:ascii="Arial" w:eastAsia="Times New Roman" w:hAnsi="Arial" w:cs="Arial"/>
          <w:lang w:val="en-US"/>
        </w:rPr>
        <w:t xml:space="preserve"> vozila; </w:t>
      </w:r>
    </w:p>
    <w:p w14:paraId="116831EF"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2) </w:t>
      </w:r>
      <w:proofErr w:type="gramStart"/>
      <w:r w:rsidRPr="00622EFE">
        <w:rPr>
          <w:rFonts w:ascii="Arial" w:eastAsia="Times New Roman" w:hAnsi="Arial" w:cs="Arial"/>
          <w:lang w:val="en-US"/>
        </w:rPr>
        <w:t>naredi</w:t>
      </w:r>
      <w:proofErr w:type="gramEnd"/>
      <w:r w:rsidRPr="00622EFE">
        <w:rPr>
          <w:rFonts w:ascii="Arial" w:eastAsia="Times New Roman" w:hAnsi="Arial" w:cs="Arial"/>
          <w:lang w:val="en-US"/>
        </w:rPr>
        <w:t xml:space="preserve"> prodavcu da obezbedi vodič o ekonomičnosti potrošnje goriva i emisijama CO</w:t>
      </w:r>
      <w:r w:rsidRPr="00622EFE">
        <w:rPr>
          <w:rFonts w:ascii="Arial" w:eastAsia="Times New Roman" w:hAnsi="Arial" w:cs="Arial"/>
          <w:sz w:val="15"/>
          <w:szCs w:val="15"/>
          <w:vertAlign w:val="subscript"/>
          <w:lang w:val="en-US"/>
        </w:rPr>
        <w:t>2</w:t>
      </w:r>
      <w:r w:rsidRPr="00622EFE">
        <w:rPr>
          <w:rFonts w:ascii="Arial" w:eastAsia="Times New Roman" w:hAnsi="Arial" w:cs="Arial"/>
          <w:lang w:val="en-US"/>
        </w:rPr>
        <w:t xml:space="preserve">; </w:t>
      </w:r>
    </w:p>
    <w:p w14:paraId="6550654E"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3) </w:t>
      </w:r>
      <w:proofErr w:type="gramStart"/>
      <w:r w:rsidRPr="00622EFE">
        <w:rPr>
          <w:rFonts w:ascii="Arial" w:eastAsia="Times New Roman" w:hAnsi="Arial" w:cs="Arial"/>
          <w:lang w:val="en-US"/>
        </w:rPr>
        <w:t>naredi</w:t>
      </w:r>
      <w:proofErr w:type="gramEnd"/>
      <w:r w:rsidRPr="00622EFE">
        <w:rPr>
          <w:rFonts w:ascii="Arial" w:eastAsia="Times New Roman" w:hAnsi="Arial" w:cs="Arial"/>
          <w:lang w:val="en-US"/>
        </w:rPr>
        <w:t xml:space="preserve"> dobavljaču da besplatno dostavi elektronsku verziju vodiča prodavcu i Agenciji za bezbednost saobraćaja; </w:t>
      </w:r>
    </w:p>
    <w:p w14:paraId="584B461D"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4) </w:t>
      </w:r>
      <w:proofErr w:type="gramStart"/>
      <w:r w:rsidRPr="00622EFE">
        <w:rPr>
          <w:rFonts w:ascii="Arial" w:eastAsia="Times New Roman" w:hAnsi="Arial" w:cs="Arial"/>
          <w:lang w:val="en-US"/>
        </w:rPr>
        <w:t>naredi</w:t>
      </w:r>
      <w:proofErr w:type="gramEnd"/>
      <w:r w:rsidRPr="00622EFE">
        <w:rPr>
          <w:rFonts w:ascii="Arial" w:eastAsia="Times New Roman" w:hAnsi="Arial" w:cs="Arial"/>
          <w:lang w:val="en-US"/>
        </w:rPr>
        <w:t xml:space="preserve"> dobavljaču da obezbedi prenosiv, kompaktan i besplatan vodič za potrošače na prodajnim mestima; </w:t>
      </w:r>
    </w:p>
    <w:p w14:paraId="5ACDAC23"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5) </w:t>
      </w:r>
      <w:proofErr w:type="gramStart"/>
      <w:r w:rsidRPr="00622EFE">
        <w:rPr>
          <w:rFonts w:ascii="Arial" w:eastAsia="Times New Roman" w:hAnsi="Arial" w:cs="Arial"/>
          <w:lang w:val="en-US"/>
        </w:rPr>
        <w:t>naredi</w:t>
      </w:r>
      <w:proofErr w:type="gramEnd"/>
      <w:r w:rsidRPr="00622EFE">
        <w:rPr>
          <w:rFonts w:ascii="Arial" w:eastAsia="Times New Roman" w:hAnsi="Arial" w:cs="Arial"/>
          <w:lang w:val="en-US"/>
        </w:rPr>
        <w:t xml:space="preserve"> prodavcu da za svaku marku novog putničkog vozila izloženog ili ponuđenog na prodaju ili lizing, na prodajnom mestu vidno izloži plakat ili displej sa podacima o zvaničnoj potrošnji goriva i zvaničnim specifičnim emisijama CO</w:t>
      </w:r>
      <w:r w:rsidRPr="00622EFE">
        <w:rPr>
          <w:rFonts w:ascii="Arial" w:eastAsia="Times New Roman" w:hAnsi="Arial" w:cs="Arial"/>
          <w:sz w:val="15"/>
          <w:szCs w:val="15"/>
          <w:vertAlign w:val="subscript"/>
          <w:lang w:val="en-US"/>
        </w:rPr>
        <w:t>2</w:t>
      </w:r>
      <w:r w:rsidRPr="00622EFE">
        <w:rPr>
          <w:rFonts w:ascii="Arial" w:eastAsia="Times New Roman" w:hAnsi="Arial" w:cs="Arial"/>
          <w:lang w:val="en-US"/>
        </w:rPr>
        <w:t xml:space="preserve">; </w:t>
      </w:r>
    </w:p>
    <w:p w14:paraId="1F51A03F"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6) </w:t>
      </w:r>
      <w:proofErr w:type="gramStart"/>
      <w:r w:rsidRPr="00622EFE">
        <w:rPr>
          <w:rFonts w:ascii="Arial" w:eastAsia="Times New Roman" w:hAnsi="Arial" w:cs="Arial"/>
          <w:lang w:val="en-US"/>
        </w:rPr>
        <w:t>naredi</w:t>
      </w:r>
      <w:proofErr w:type="gramEnd"/>
      <w:r w:rsidRPr="00622EFE">
        <w:rPr>
          <w:rFonts w:ascii="Arial" w:eastAsia="Times New Roman" w:hAnsi="Arial" w:cs="Arial"/>
          <w:lang w:val="en-US"/>
        </w:rPr>
        <w:t xml:space="preserve"> dobavljaču i prodavcu da obezbede da sva promotivna literatura sadrži podatke o zvaničnoj potrošnji goriva i zvaničnoj specifičnoj emisiji CO</w:t>
      </w:r>
      <w:r w:rsidRPr="00622EFE">
        <w:rPr>
          <w:rFonts w:ascii="Arial" w:eastAsia="Times New Roman" w:hAnsi="Arial" w:cs="Arial"/>
          <w:sz w:val="15"/>
          <w:szCs w:val="15"/>
          <w:vertAlign w:val="subscript"/>
          <w:lang w:val="en-US"/>
        </w:rPr>
        <w:t>2</w:t>
      </w:r>
      <w:r w:rsidRPr="00622EFE">
        <w:rPr>
          <w:rFonts w:ascii="Arial" w:eastAsia="Times New Roman" w:hAnsi="Arial" w:cs="Arial"/>
          <w:lang w:val="en-US"/>
        </w:rPr>
        <w:t xml:space="preserve"> modela novog putničkog vozila na koje se odnosi; </w:t>
      </w:r>
    </w:p>
    <w:p w14:paraId="197D4916"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7) </w:t>
      </w:r>
      <w:proofErr w:type="gramStart"/>
      <w:r w:rsidRPr="00622EFE">
        <w:rPr>
          <w:rFonts w:ascii="Arial" w:eastAsia="Times New Roman" w:hAnsi="Arial" w:cs="Arial"/>
          <w:lang w:val="en-US"/>
        </w:rPr>
        <w:t>zabrani</w:t>
      </w:r>
      <w:proofErr w:type="gramEnd"/>
      <w:r w:rsidRPr="00622EFE">
        <w:rPr>
          <w:rFonts w:ascii="Arial" w:eastAsia="Times New Roman" w:hAnsi="Arial" w:cs="Arial"/>
          <w:lang w:val="en-US"/>
        </w:rPr>
        <w:t xml:space="preserve"> oznake, simbole ili natpise koji se odnose na potrošnju goriva ili emisiju CO</w:t>
      </w:r>
      <w:r w:rsidRPr="00622EFE">
        <w:rPr>
          <w:rFonts w:ascii="Arial" w:eastAsia="Times New Roman" w:hAnsi="Arial" w:cs="Arial"/>
          <w:sz w:val="15"/>
          <w:szCs w:val="15"/>
          <w:vertAlign w:val="subscript"/>
          <w:lang w:val="en-US"/>
        </w:rPr>
        <w:t>2</w:t>
      </w:r>
      <w:r w:rsidRPr="00622EFE">
        <w:rPr>
          <w:rFonts w:ascii="Arial" w:eastAsia="Times New Roman" w:hAnsi="Arial" w:cs="Arial"/>
          <w:lang w:val="en-US"/>
        </w:rPr>
        <w:t xml:space="preserve"> na oznakama, u vodičima ili na plakatima ili u promotivnoj literaturi koji mogu dovesti u zabunu potencijalne kupce novih putničkih automobila; </w:t>
      </w:r>
    </w:p>
    <w:p w14:paraId="76698D4E"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8) </w:t>
      </w:r>
      <w:proofErr w:type="gramStart"/>
      <w:r w:rsidRPr="00622EFE">
        <w:rPr>
          <w:rFonts w:ascii="Arial" w:eastAsia="Times New Roman" w:hAnsi="Arial" w:cs="Arial"/>
          <w:lang w:val="en-US"/>
        </w:rPr>
        <w:t>naredi</w:t>
      </w:r>
      <w:proofErr w:type="gramEnd"/>
      <w:r w:rsidRPr="00622EFE">
        <w:rPr>
          <w:rFonts w:ascii="Arial" w:eastAsia="Times New Roman" w:hAnsi="Arial" w:cs="Arial"/>
          <w:lang w:val="en-US"/>
        </w:rPr>
        <w:t xml:space="preserve"> da se za propisanu vrstu aktivnosti koja dovodi do emisije propisanih gasova pribavi dozvola. </w:t>
      </w:r>
    </w:p>
    <w:p w14:paraId="4A5EF201"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proofErr w:type="gramStart"/>
      <w:r w:rsidRPr="00622EFE">
        <w:rPr>
          <w:rFonts w:ascii="Arial" w:eastAsia="Times New Roman" w:hAnsi="Arial" w:cs="Arial"/>
          <w:lang w:val="en-US"/>
        </w:rPr>
        <w:t>U vršenju poslova iz člana 68.</w:t>
      </w:r>
      <w:proofErr w:type="gramEnd"/>
      <w:r w:rsidRPr="00622EFE">
        <w:rPr>
          <w:rFonts w:ascii="Arial" w:eastAsia="Times New Roman" w:hAnsi="Arial" w:cs="Arial"/>
          <w:lang w:val="en-US"/>
        </w:rPr>
        <w:t xml:space="preserve">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zakona, inspektor za zaštitu životne sredine je ovlašćen i dužan da: </w:t>
      </w:r>
    </w:p>
    <w:p w14:paraId="3776F631"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1) </w:t>
      </w:r>
      <w:proofErr w:type="gramStart"/>
      <w:r w:rsidRPr="00622EFE">
        <w:rPr>
          <w:rFonts w:ascii="Arial" w:eastAsia="Times New Roman" w:hAnsi="Arial" w:cs="Arial"/>
          <w:lang w:val="en-US"/>
        </w:rPr>
        <w:t>naredi</w:t>
      </w:r>
      <w:proofErr w:type="gramEnd"/>
      <w:r w:rsidRPr="00622EFE">
        <w:rPr>
          <w:rFonts w:ascii="Arial" w:eastAsia="Times New Roman" w:hAnsi="Arial" w:cs="Arial"/>
          <w:lang w:val="en-US"/>
        </w:rPr>
        <w:t xml:space="preserve"> da se obavesti o svakoj nameravanoj promeni vrste aktivnosti i načina rada postrojenja ili o svakom proširenju ili smanjenju kapaciteta postrojenja, kao i o nameravanoj promeni operatera postrojenja odnosno podataka o operateru postrojenja i o nameri prestanka obavljanja aktivnosti u postrojenju; </w:t>
      </w:r>
    </w:p>
    <w:p w14:paraId="69CF89DE"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2) </w:t>
      </w:r>
      <w:proofErr w:type="gramStart"/>
      <w:r w:rsidRPr="00622EFE">
        <w:rPr>
          <w:rFonts w:ascii="Arial" w:eastAsia="Times New Roman" w:hAnsi="Arial" w:cs="Arial"/>
          <w:lang w:val="en-US"/>
        </w:rPr>
        <w:t>naredi</w:t>
      </w:r>
      <w:proofErr w:type="gramEnd"/>
      <w:r w:rsidRPr="00622EFE">
        <w:rPr>
          <w:rFonts w:ascii="Arial" w:eastAsia="Times New Roman" w:hAnsi="Arial" w:cs="Arial"/>
          <w:lang w:val="en-US"/>
        </w:rPr>
        <w:t xml:space="preserve"> da se podnese zahtev za izmenu dozvole u skladu sa članom 31. </w:t>
      </w:r>
      <w:proofErr w:type="gramStart"/>
      <w:r w:rsidRPr="00622EFE">
        <w:rPr>
          <w:rFonts w:ascii="Arial" w:eastAsia="Times New Roman" w:hAnsi="Arial" w:cs="Arial"/>
          <w:lang w:val="en-US"/>
        </w:rPr>
        <w:t>stav</w:t>
      </w:r>
      <w:proofErr w:type="gramEnd"/>
      <w:r w:rsidRPr="00622EFE">
        <w:rPr>
          <w:rFonts w:ascii="Arial" w:eastAsia="Times New Roman" w:hAnsi="Arial" w:cs="Arial"/>
          <w:lang w:val="en-US"/>
        </w:rPr>
        <w:t xml:space="preserve"> 2.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zakona; </w:t>
      </w:r>
    </w:p>
    <w:p w14:paraId="59E90235"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3) </w:t>
      </w:r>
      <w:proofErr w:type="gramStart"/>
      <w:r w:rsidRPr="00622EFE">
        <w:rPr>
          <w:rFonts w:ascii="Arial" w:eastAsia="Times New Roman" w:hAnsi="Arial" w:cs="Arial"/>
          <w:lang w:val="en-US"/>
        </w:rPr>
        <w:t>naredi</w:t>
      </w:r>
      <w:proofErr w:type="gramEnd"/>
      <w:r w:rsidRPr="00622EFE">
        <w:rPr>
          <w:rFonts w:ascii="Arial" w:eastAsia="Times New Roman" w:hAnsi="Arial" w:cs="Arial"/>
          <w:lang w:val="en-US"/>
        </w:rPr>
        <w:t xml:space="preserve"> da se vrši monitoring emisija GHG na osnovu plana monitoringa koji je sastavni deo dozvole odnosno na koji je Ministarstvo dalo odobrenje; </w:t>
      </w:r>
    </w:p>
    <w:p w14:paraId="5B068F0F"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4) </w:t>
      </w:r>
      <w:proofErr w:type="gramStart"/>
      <w:r w:rsidRPr="00622EFE">
        <w:rPr>
          <w:rFonts w:ascii="Arial" w:eastAsia="Times New Roman" w:hAnsi="Arial" w:cs="Arial"/>
          <w:lang w:val="en-US"/>
        </w:rPr>
        <w:t>naredi</w:t>
      </w:r>
      <w:proofErr w:type="gramEnd"/>
      <w:r w:rsidRPr="00622EFE">
        <w:rPr>
          <w:rFonts w:ascii="Arial" w:eastAsia="Times New Roman" w:hAnsi="Arial" w:cs="Arial"/>
          <w:lang w:val="en-US"/>
        </w:rPr>
        <w:t xml:space="preserve"> da se vodi evidencija o svim izmenama plana monitoringa; </w:t>
      </w:r>
    </w:p>
    <w:p w14:paraId="25AB0A31"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5) </w:t>
      </w:r>
      <w:proofErr w:type="gramStart"/>
      <w:r w:rsidRPr="00622EFE">
        <w:rPr>
          <w:rFonts w:ascii="Arial" w:eastAsia="Times New Roman" w:hAnsi="Arial" w:cs="Arial"/>
          <w:lang w:val="en-US"/>
        </w:rPr>
        <w:t>naredi</w:t>
      </w:r>
      <w:proofErr w:type="gramEnd"/>
      <w:r w:rsidRPr="00622EFE">
        <w:rPr>
          <w:rFonts w:ascii="Arial" w:eastAsia="Times New Roman" w:hAnsi="Arial" w:cs="Arial"/>
          <w:lang w:val="en-US"/>
        </w:rPr>
        <w:t xml:space="preserve"> da se vodi i čuva evidencija o svim relevantnim podacima i dozvola u propisanom roku; </w:t>
      </w:r>
    </w:p>
    <w:p w14:paraId="2DB2C82D"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6) </w:t>
      </w:r>
      <w:proofErr w:type="gramStart"/>
      <w:r w:rsidRPr="00622EFE">
        <w:rPr>
          <w:rFonts w:ascii="Arial" w:eastAsia="Times New Roman" w:hAnsi="Arial" w:cs="Arial"/>
          <w:lang w:val="en-US"/>
        </w:rPr>
        <w:t>naredi</w:t>
      </w:r>
      <w:proofErr w:type="gramEnd"/>
      <w:r w:rsidRPr="00622EFE">
        <w:rPr>
          <w:rFonts w:ascii="Arial" w:eastAsia="Times New Roman" w:hAnsi="Arial" w:cs="Arial"/>
          <w:lang w:val="en-US"/>
        </w:rPr>
        <w:t xml:space="preserve"> da se u propisanom roku dostavi izveštaj o emisijama GHG kao i o podacima o aktivnostima postrojenja zajedno sa verifikacionim izveštajem; </w:t>
      </w:r>
    </w:p>
    <w:p w14:paraId="3EB6400A"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7) </w:t>
      </w:r>
      <w:proofErr w:type="gramStart"/>
      <w:r w:rsidRPr="00622EFE">
        <w:rPr>
          <w:rFonts w:ascii="Arial" w:eastAsia="Times New Roman" w:hAnsi="Arial" w:cs="Arial"/>
          <w:lang w:val="en-US"/>
        </w:rPr>
        <w:t>naredi</w:t>
      </w:r>
      <w:proofErr w:type="gramEnd"/>
      <w:r w:rsidRPr="00622EFE">
        <w:rPr>
          <w:rFonts w:ascii="Arial" w:eastAsia="Times New Roman" w:hAnsi="Arial" w:cs="Arial"/>
          <w:lang w:val="en-US"/>
        </w:rPr>
        <w:t xml:space="preserve"> da se dostavi izveštaj o poboljšanjima metodologije monitoringa; </w:t>
      </w:r>
    </w:p>
    <w:p w14:paraId="70C3835E"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8) </w:t>
      </w:r>
      <w:proofErr w:type="gramStart"/>
      <w:r w:rsidRPr="00622EFE">
        <w:rPr>
          <w:rFonts w:ascii="Arial" w:eastAsia="Times New Roman" w:hAnsi="Arial" w:cs="Arial"/>
          <w:lang w:val="en-US"/>
        </w:rPr>
        <w:t>naredi</w:t>
      </w:r>
      <w:proofErr w:type="gramEnd"/>
      <w:r w:rsidRPr="00622EFE">
        <w:rPr>
          <w:rFonts w:ascii="Arial" w:eastAsia="Times New Roman" w:hAnsi="Arial" w:cs="Arial"/>
          <w:lang w:val="en-US"/>
        </w:rPr>
        <w:t xml:space="preserve"> izvršenje drugih obaveza propisanih ovim zakonom. </w:t>
      </w:r>
    </w:p>
    <w:p w14:paraId="17938EC8"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proofErr w:type="gramStart"/>
      <w:r w:rsidRPr="00622EFE">
        <w:rPr>
          <w:rFonts w:ascii="Arial" w:eastAsia="Times New Roman" w:hAnsi="Arial" w:cs="Arial"/>
          <w:lang w:val="en-US"/>
        </w:rPr>
        <w:t>U vršenju poslova iz člana 68.</w:t>
      </w:r>
      <w:proofErr w:type="gramEnd"/>
      <w:r w:rsidRPr="00622EFE">
        <w:rPr>
          <w:rFonts w:ascii="Arial" w:eastAsia="Times New Roman" w:hAnsi="Arial" w:cs="Arial"/>
          <w:lang w:val="en-US"/>
        </w:rPr>
        <w:t xml:space="preserve">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zakona, vazduhoplovni inspektor je ovlašćen i dužan da: </w:t>
      </w:r>
    </w:p>
    <w:p w14:paraId="12D95C36"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lastRenderedPageBreak/>
        <w:t xml:space="preserve">1) </w:t>
      </w:r>
      <w:proofErr w:type="gramStart"/>
      <w:r w:rsidRPr="00622EFE">
        <w:rPr>
          <w:rFonts w:ascii="Arial" w:eastAsia="Times New Roman" w:hAnsi="Arial" w:cs="Arial"/>
          <w:lang w:val="en-US"/>
        </w:rPr>
        <w:t>naredi</w:t>
      </w:r>
      <w:proofErr w:type="gramEnd"/>
      <w:r w:rsidRPr="00622EFE">
        <w:rPr>
          <w:rFonts w:ascii="Arial" w:eastAsia="Times New Roman" w:hAnsi="Arial" w:cs="Arial"/>
          <w:lang w:val="en-US"/>
        </w:rPr>
        <w:t xml:space="preserve"> da operater vazduhoplova dostavi plan monitoringa; </w:t>
      </w:r>
    </w:p>
    <w:p w14:paraId="37B33705"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2) </w:t>
      </w:r>
      <w:proofErr w:type="gramStart"/>
      <w:r w:rsidRPr="00622EFE">
        <w:rPr>
          <w:rFonts w:ascii="Arial" w:eastAsia="Times New Roman" w:hAnsi="Arial" w:cs="Arial"/>
          <w:lang w:val="en-US"/>
        </w:rPr>
        <w:t>naredi</w:t>
      </w:r>
      <w:proofErr w:type="gramEnd"/>
      <w:r w:rsidRPr="00622EFE">
        <w:rPr>
          <w:rFonts w:ascii="Arial" w:eastAsia="Times New Roman" w:hAnsi="Arial" w:cs="Arial"/>
          <w:lang w:val="en-US"/>
        </w:rPr>
        <w:t xml:space="preserve"> da se vrši monitoring emisija GHG odnosno monitoring podataka o tonskim kilometrima na osnovu plana monitoringa na koji je Ministarstvo dalo odobrenje; </w:t>
      </w:r>
    </w:p>
    <w:p w14:paraId="71528584"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3) </w:t>
      </w:r>
      <w:proofErr w:type="gramStart"/>
      <w:r w:rsidRPr="00622EFE">
        <w:rPr>
          <w:rFonts w:ascii="Arial" w:eastAsia="Times New Roman" w:hAnsi="Arial" w:cs="Arial"/>
          <w:lang w:val="en-US"/>
        </w:rPr>
        <w:t>naredi</w:t>
      </w:r>
      <w:proofErr w:type="gramEnd"/>
      <w:r w:rsidRPr="00622EFE">
        <w:rPr>
          <w:rFonts w:ascii="Arial" w:eastAsia="Times New Roman" w:hAnsi="Arial" w:cs="Arial"/>
          <w:lang w:val="en-US"/>
        </w:rPr>
        <w:t xml:space="preserve"> da se vodi evidencija o svim izmenama plana monitoringa; </w:t>
      </w:r>
    </w:p>
    <w:p w14:paraId="05D91CD5"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4) </w:t>
      </w:r>
      <w:proofErr w:type="gramStart"/>
      <w:r w:rsidRPr="00622EFE">
        <w:rPr>
          <w:rFonts w:ascii="Arial" w:eastAsia="Times New Roman" w:hAnsi="Arial" w:cs="Arial"/>
          <w:lang w:val="en-US"/>
        </w:rPr>
        <w:t>naredi</w:t>
      </w:r>
      <w:proofErr w:type="gramEnd"/>
      <w:r w:rsidRPr="00622EFE">
        <w:rPr>
          <w:rFonts w:ascii="Arial" w:eastAsia="Times New Roman" w:hAnsi="Arial" w:cs="Arial"/>
          <w:lang w:val="en-US"/>
        </w:rPr>
        <w:t xml:space="preserve"> da se vodi i čuva evidencija o svim relevantnim podacima u propisanom roku; </w:t>
      </w:r>
    </w:p>
    <w:p w14:paraId="7533BEDD"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5) </w:t>
      </w:r>
      <w:proofErr w:type="gramStart"/>
      <w:r w:rsidRPr="00622EFE">
        <w:rPr>
          <w:rFonts w:ascii="Arial" w:eastAsia="Times New Roman" w:hAnsi="Arial" w:cs="Arial"/>
          <w:lang w:val="en-US"/>
        </w:rPr>
        <w:t>naredi</w:t>
      </w:r>
      <w:proofErr w:type="gramEnd"/>
      <w:r w:rsidRPr="00622EFE">
        <w:rPr>
          <w:rFonts w:ascii="Arial" w:eastAsia="Times New Roman" w:hAnsi="Arial" w:cs="Arial"/>
          <w:lang w:val="en-US"/>
        </w:rPr>
        <w:t xml:space="preserve"> da se u propisanom roku dostavi izveštaj o emisijama GHG zajedno sa verifikacionim izveštajem; </w:t>
      </w:r>
    </w:p>
    <w:p w14:paraId="5D2E19EC"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6) </w:t>
      </w:r>
      <w:proofErr w:type="gramStart"/>
      <w:r w:rsidRPr="00622EFE">
        <w:rPr>
          <w:rFonts w:ascii="Arial" w:eastAsia="Times New Roman" w:hAnsi="Arial" w:cs="Arial"/>
          <w:lang w:val="en-US"/>
        </w:rPr>
        <w:t>naredi</w:t>
      </w:r>
      <w:proofErr w:type="gramEnd"/>
      <w:r w:rsidRPr="00622EFE">
        <w:rPr>
          <w:rFonts w:ascii="Arial" w:eastAsia="Times New Roman" w:hAnsi="Arial" w:cs="Arial"/>
          <w:lang w:val="en-US"/>
        </w:rPr>
        <w:t xml:space="preserve"> da se dostavi izveštaj o poboljšanjima metodologije monitoringa; </w:t>
      </w:r>
    </w:p>
    <w:p w14:paraId="4CA55377"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7) </w:t>
      </w:r>
      <w:proofErr w:type="gramStart"/>
      <w:r w:rsidRPr="00622EFE">
        <w:rPr>
          <w:rFonts w:ascii="Arial" w:eastAsia="Times New Roman" w:hAnsi="Arial" w:cs="Arial"/>
          <w:lang w:val="en-US"/>
        </w:rPr>
        <w:t>naredi</w:t>
      </w:r>
      <w:proofErr w:type="gramEnd"/>
      <w:r w:rsidRPr="00622EFE">
        <w:rPr>
          <w:rFonts w:ascii="Arial" w:eastAsia="Times New Roman" w:hAnsi="Arial" w:cs="Arial"/>
          <w:lang w:val="en-US"/>
        </w:rPr>
        <w:t xml:space="preserve"> izvršenje drugih obaveza propisanih ovim zakonom. </w:t>
      </w:r>
    </w:p>
    <w:p w14:paraId="7D7FE92C" w14:textId="77777777" w:rsidR="00622EFE" w:rsidRPr="00622EFE" w:rsidRDefault="00622EFE" w:rsidP="00622EFE">
      <w:pPr>
        <w:spacing w:after="0" w:line="240" w:lineRule="auto"/>
        <w:jc w:val="center"/>
        <w:rPr>
          <w:rFonts w:ascii="Arial" w:eastAsia="Times New Roman" w:hAnsi="Arial" w:cs="Arial"/>
          <w:sz w:val="31"/>
          <w:szCs w:val="31"/>
          <w:lang w:val="en-US"/>
        </w:rPr>
      </w:pPr>
      <w:bookmarkStart w:id="155" w:name="str_86"/>
      <w:bookmarkEnd w:id="155"/>
      <w:r w:rsidRPr="00622EFE">
        <w:rPr>
          <w:rFonts w:ascii="Arial" w:eastAsia="Times New Roman" w:hAnsi="Arial" w:cs="Arial"/>
          <w:sz w:val="31"/>
          <w:szCs w:val="31"/>
          <w:lang w:val="en-US"/>
        </w:rPr>
        <w:t xml:space="preserve">X KAZNENE ODREDBE </w:t>
      </w:r>
    </w:p>
    <w:p w14:paraId="2F21413C" w14:textId="77777777" w:rsidR="00622EFE" w:rsidRPr="00622EFE" w:rsidRDefault="00622EFE" w:rsidP="00622EFE">
      <w:pPr>
        <w:spacing w:before="240" w:after="240" w:line="240" w:lineRule="auto"/>
        <w:jc w:val="center"/>
        <w:rPr>
          <w:rFonts w:ascii="Arial" w:eastAsia="Times New Roman" w:hAnsi="Arial" w:cs="Arial"/>
          <w:b/>
          <w:bCs/>
          <w:sz w:val="24"/>
          <w:szCs w:val="24"/>
          <w:lang w:val="en-US"/>
        </w:rPr>
      </w:pPr>
      <w:bookmarkStart w:id="156" w:name="str_87"/>
      <w:bookmarkEnd w:id="156"/>
      <w:r w:rsidRPr="00622EFE">
        <w:rPr>
          <w:rFonts w:ascii="Arial" w:eastAsia="Times New Roman" w:hAnsi="Arial" w:cs="Arial"/>
          <w:b/>
          <w:bCs/>
          <w:sz w:val="24"/>
          <w:szCs w:val="24"/>
          <w:lang w:val="en-US"/>
        </w:rPr>
        <w:t xml:space="preserve">Privredni prestupi </w:t>
      </w:r>
    </w:p>
    <w:p w14:paraId="29D06534" w14:textId="77777777" w:rsidR="00622EFE" w:rsidRPr="00622EFE" w:rsidRDefault="00622EFE" w:rsidP="00622EFE">
      <w:pPr>
        <w:spacing w:before="240" w:after="120" w:line="240" w:lineRule="auto"/>
        <w:jc w:val="center"/>
        <w:rPr>
          <w:rFonts w:ascii="Arial" w:eastAsia="Times New Roman" w:hAnsi="Arial" w:cs="Arial"/>
          <w:b/>
          <w:bCs/>
          <w:sz w:val="24"/>
          <w:szCs w:val="24"/>
          <w:lang w:val="en-US"/>
        </w:rPr>
      </w:pPr>
      <w:bookmarkStart w:id="157" w:name="clan_70"/>
      <w:bookmarkEnd w:id="157"/>
      <w:r w:rsidRPr="00622EFE">
        <w:rPr>
          <w:rFonts w:ascii="Arial" w:eastAsia="Times New Roman" w:hAnsi="Arial" w:cs="Arial"/>
          <w:b/>
          <w:bCs/>
          <w:sz w:val="24"/>
          <w:szCs w:val="24"/>
          <w:lang w:val="en-US"/>
        </w:rPr>
        <w:t xml:space="preserve">Član 70 </w:t>
      </w:r>
    </w:p>
    <w:p w14:paraId="3AC73D87"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Novčanom kaznom </w:t>
      </w:r>
      <w:proofErr w:type="gramStart"/>
      <w:r w:rsidRPr="00622EFE">
        <w:rPr>
          <w:rFonts w:ascii="Arial" w:eastAsia="Times New Roman" w:hAnsi="Arial" w:cs="Arial"/>
          <w:lang w:val="en-US"/>
        </w:rPr>
        <w:t>od</w:t>
      </w:r>
      <w:proofErr w:type="gramEnd"/>
      <w:r w:rsidRPr="00622EFE">
        <w:rPr>
          <w:rFonts w:ascii="Arial" w:eastAsia="Times New Roman" w:hAnsi="Arial" w:cs="Arial"/>
          <w:lang w:val="en-US"/>
        </w:rPr>
        <w:t xml:space="preserve"> 150.000 do 3.000.000 dinara kazniće se za privredni prestup pravno lice ako: </w:t>
      </w:r>
    </w:p>
    <w:p w14:paraId="08904262"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1) </w:t>
      </w:r>
      <w:proofErr w:type="gramStart"/>
      <w:r w:rsidRPr="00622EFE">
        <w:rPr>
          <w:rFonts w:ascii="Arial" w:eastAsia="Times New Roman" w:hAnsi="Arial" w:cs="Arial"/>
          <w:lang w:val="en-US"/>
        </w:rPr>
        <w:t>pre</w:t>
      </w:r>
      <w:proofErr w:type="gramEnd"/>
      <w:r w:rsidRPr="00622EFE">
        <w:rPr>
          <w:rFonts w:ascii="Arial" w:eastAsia="Times New Roman" w:hAnsi="Arial" w:cs="Arial"/>
          <w:lang w:val="en-US"/>
        </w:rPr>
        <w:t xml:space="preserve"> početka rada postrojenja za propisanu vrstu aktivnosti koja dovodi do emisije propisanih gasova ne pribavi dozvolu za emisiju gasova (član 25. stav 1); </w:t>
      </w:r>
    </w:p>
    <w:p w14:paraId="214F5104"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2) </w:t>
      </w:r>
      <w:proofErr w:type="gramStart"/>
      <w:r w:rsidRPr="00622EFE">
        <w:rPr>
          <w:rFonts w:ascii="Arial" w:eastAsia="Times New Roman" w:hAnsi="Arial" w:cs="Arial"/>
          <w:lang w:val="en-US"/>
        </w:rPr>
        <w:t>ne</w:t>
      </w:r>
      <w:proofErr w:type="gramEnd"/>
      <w:r w:rsidRPr="00622EFE">
        <w:rPr>
          <w:rFonts w:ascii="Arial" w:eastAsia="Times New Roman" w:hAnsi="Arial" w:cs="Arial"/>
          <w:lang w:val="en-US"/>
        </w:rPr>
        <w:t xml:space="preserve"> obavesti Ministarstvo o svakoj nameravanoj promeni vrste aktivnosti i načina rada postrojenja ili o svakom proširenju ili smanjenju kapaciteta postrojenja (član 31. stav 1); </w:t>
      </w:r>
    </w:p>
    <w:p w14:paraId="7AE3CEC1"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3) </w:t>
      </w:r>
      <w:proofErr w:type="gramStart"/>
      <w:r w:rsidRPr="00622EFE">
        <w:rPr>
          <w:rFonts w:ascii="Arial" w:eastAsia="Times New Roman" w:hAnsi="Arial" w:cs="Arial"/>
          <w:lang w:val="en-US"/>
        </w:rPr>
        <w:t>ne</w:t>
      </w:r>
      <w:proofErr w:type="gramEnd"/>
      <w:r w:rsidRPr="00622EFE">
        <w:rPr>
          <w:rFonts w:ascii="Arial" w:eastAsia="Times New Roman" w:hAnsi="Arial" w:cs="Arial"/>
          <w:lang w:val="en-US"/>
        </w:rPr>
        <w:t xml:space="preserve"> podnese zahtev za izmenu dozvole sa izmenjenim planom monitoringa u skladu sa članom 31. </w:t>
      </w:r>
      <w:proofErr w:type="gramStart"/>
      <w:r w:rsidRPr="00622EFE">
        <w:rPr>
          <w:rFonts w:ascii="Arial" w:eastAsia="Times New Roman" w:hAnsi="Arial" w:cs="Arial"/>
          <w:lang w:val="en-US"/>
        </w:rPr>
        <w:t>stav</w:t>
      </w:r>
      <w:proofErr w:type="gramEnd"/>
      <w:r w:rsidRPr="00622EFE">
        <w:rPr>
          <w:rFonts w:ascii="Arial" w:eastAsia="Times New Roman" w:hAnsi="Arial" w:cs="Arial"/>
          <w:lang w:val="en-US"/>
        </w:rPr>
        <w:t xml:space="preserve"> 2.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zakona; </w:t>
      </w:r>
    </w:p>
    <w:p w14:paraId="107FCD2F"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4) </w:t>
      </w:r>
      <w:proofErr w:type="gramStart"/>
      <w:r w:rsidRPr="00622EFE">
        <w:rPr>
          <w:rFonts w:ascii="Arial" w:eastAsia="Times New Roman" w:hAnsi="Arial" w:cs="Arial"/>
          <w:lang w:val="en-US"/>
        </w:rPr>
        <w:t>pre</w:t>
      </w:r>
      <w:proofErr w:type="gramEnd"/>
      <w:r w:rsidRPr="00622EFE">
        <w:rPr>
          <w:rFonts w:ascii="Arial" w:eastAsia="Times New Roman" w:hAnsi="Arial" w:cs="Arial"/>
          <w:lang w:val="en-US"/>
        </w:rPr>
        <w:t xml:space="preserve"> započinjanja vazduhoplovne aktivnosti ne dostavi plan monitoringa, odnosno ako operater vazduhoplova koji po prvi put obavlja vazduhoplovne aktivnosti, bez odlaganja, odnosno najkasnije šest nedelja nakon obavljene aktivnosti, ne dostavi plan monitoringa (član 33. st. 1. i 2); </w:t>
      </w:r>
    </w:p>
    <w:p w14:paraId="11EF3C59"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5) </w:t>
      </w:r>
      <w:proofErr w:type="gramStart"/>
      <w:r w:rsidRPr="00622EFE">
        <w:rPr>
          <w:rFonts w:ascii="Arial" w:eastAsia="Times New Roman" w:hAnsi="Arial" w:cs="Arial"/>
          <w:lang w:val="en-US"/>
        </w:rPr>
        <w:t>u</w:t>
      </w:r>
      <w:proofErr w:type="gramEnd"/>
      <w:r w:rsidRPr="00622EFE">
        <w:rPr>
          <w:rFonts w:ascii="Arial" w:eastAsia="Times New Roman" w:hAnsi="Arial" w:cs="Arial"/>
          <w:lang w:val="en-US"/>
        </w:rPr>
        <w:t xml:space="preserve"> slučaju iz člana 36. </w:t>
      </w:r>
      <w:proofErr w:type="gramStart"/>
      <w:r w:rsidRPr="00622EFE">
        <w:rPr>
          <w:rFonts w:ascii="Arial" w:eastAsia="Times New Roman" w:hAnsi="Arial" w:cs="Arial"/>
          <w:lang w:val="en-US"/>
        </w:rPr>
        <w:t>stav</w:t>
      </w:r>
      <w:proofErr w:type="gramEnd"/>
      <w:r w:rsidRPr="00622EFE">
        <w:rPr>
          <w:rFonts w:ascii="Arial" w:eastAsia="Times New Roman" w:hAnsi="Arial" w:cs="Arial"/>
          <w:lang w:val="en-US"/>
        </w:rPr>
        <w:t xml:space="preserve"> 4.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zakona, u skladu sa rokovima propisanim zakonom kojim se uređuje inspekcijski nadzor, ne dostavi izmenjeni plan monitoringa sa pratećom dokumentacijom; </w:t>
      </w:r>
    </w:p>
    <w:p w14:paraId="21EAE59F"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6) </w:t>
      </w:r>
      <w:proofErr w:type="gramStart"/>
      <w:r w:rsidRPr="00622EFE">
        <w:rPr>
          <w:rFonts w:ascii="Arial" w:eastAsia="Times New Roman" w:hAnsi="Arial" w:cs="Arial"/>
          <w:lang w:val="en-US"/>
        </w:rPr>
        <w:t>do</w:t>
      </w:r>
      <w:proofErr w:type="gramEnd"/>
      <w:r w:rsidRPr="00622EFE">
        <w:rPr>
          <w:rFonts w:ascii="Arial" w:eastAsia="Times New Roman" w:hAnsi="Arial" w:cs="Arial"/>
          <w:lang w:val="en-US"/>
        </w:rPr>
        <w:t xml:space="preserve"> 31. </w:t>
      </w:r>
      <w:proofErr w:type="gramStart"/>
      <w:r w:rsidRPr="00622EFE">
        <w:rPr>
          <w:rFonts w:ascii="Arial" w:eastAsia="Times New Roman" w:hAnsi="Arial" w:cs="Arial"/>
          <w:lang w:val="en-US"/>
        </w:rPr>
        <w:t>marta</w:t>
      </w:r>
      <w:proofErr w:type="gramEnd"/>
      <w:r w:rsidRPr="00622EFE">
        <w:rPr>
          <w:rFonts w:ascii="Arial" w:eastAsia="Times New Roman" w:hAnsi="Arial" w:cs="Arial"/>
          <w:lang w:val="en-US"/>
        </w:rPr>
        <w:t xml:space="preserve"> tekuće godine ne dostavi verifikovan izveštaj o emisijama GHG kao i o podacima o aktivnostima postrojenja i iz sektora vazdušnog saobraćaja, odnosno izveštaj o podacima tonskih kilometara za prethodnu godinu zajedno sa verifikacionim izveštajem (član 43. stav 1); </w:t>
      </w:r>
    </w:p>
    <w:p w14:paraId="4B77BC95"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7) </w:t>
      </w:r>
      <w:proofErr w:type="gramStart"/>
      <w:r w:rsidRPr="00622EFE">
        <w:rPr>
          <w:rFonts w:ascii="Arial" w:eastAsia="Times New Roman" w:hAnsi="Arial" w:cs="Arial"/>
          <w:lang w:val="en-US"/>
        </w:rPr>
        <w:t>bez</w:t>
      </w:r>
      <w:proofErr w:type="gramEnd"/>
      <w:r w:rsidRPr="00622EFE">
        <w:rPr>
          <w:rFonts w:ascii="Arial" w:eastAsia="Times New Roman" w:hAnsi="Arial" w:cs="Arial"/>
          <w:lang w:val="en-US"/>
        </w:rPr>
        <w:t xml:space="preserve"> odlaganja ne dostavi verifikovan izveštaj o emisijama GHG za period od 1. </w:t>
      </w:r>
      <w:proofErr w:type="gramStart"/>
      <w:r w:rsidRPr="00622EFE">
        <w:rPr>
          <w:rFonts w:ascii="Arial" w:eastAsia="Times New Roman" w:hAnsi="Arial" w:cs="Arial"/>
          <w:lang w:val="en-US"/>
        </w:rPr>
        <w:t>januara</w:t>
      </w:r>
      <w:proofErr w:type="gramEnd"/>
      <w:r w:rsidRPr="00622EFE">
        <w:rPr>
          <w:rFonts w:ascii="Arial" w:eastAsia="Times New Roman" w:hAnsi="Arial" w:cs="Arial"/>
          <w:lang w:val="en-US"/>
        </w:rPr>
        <w:t xml:space="preserve"> tekuće godine do dana prestanka postrojenja sa radom (član 43. stav 3); </w:t>
      </w:r>
    </w:p>
    <w:p w14:paraId="4B8A8655"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lastRenderedPageBreak/>
        <w:t xml:space="preserve">8) </w:t>
      </w:r>
      <w:proofErr w:type="gramStart"/>
      <w:r w:rsidRPr="00622EFE">
        <w:rPr>
          <w:rFonts w:ascii="Arial" w:eastAsia="Times New Roman" w:hAnsi="Arial" w:cs="Arial"/>
          <w:lang w:val="en-US"/>
        </w:rPr>
        <w:t>u</w:t>
      </w:r>
      <w:proofErr w:type="gramEnd"/>
      <w:r w:rsidRPr="00622EFE">
        <w:rPr>
          <w:rFonts w:ascii="Arial" w:eastAsia="Times New Roman" w:hAnsi="Arial" w:cs="Arial"/>
          <w:lang w:val="en-US"/>
        </w:rPr>
        <w:t xml:space="preserve"> propisanom roku ne podnese izveštaj o poboljšanjima metodologije monitoringa (član 45. stav 1). </w:t>
      </w:r>
    </w:p>
    <w:p w14:paraId="1C503B6E"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proofErr w:type="gramStart"/>
      <w:r w:rsidRPr="00622EFE">
        <w:rPr>
          <w:rFonts w:ascii="Arial" w:eastAsia="Times New Roman" w:hAnsi="Arial" w:cs="Arial"/>
          <w:lang w:val="en-US"/>
        </w:rPr>
        <w:t>Za privredni prestup iz stava 1.</w:t>
      </w:r>
      <w:proofErr w:type="gramEnd"/>
      <w:r w:rsidRPr="00622EFE">
        <w:rPr>
          <w:rFonts w:ascii="Arial" w:eastAsia="Times New Roman" w:hAnsi="Arial" w:cs="Arial"/>
          <w:lang w:val="en-US"/>
        </w:rPr>
        <w:t xml:space="preserve">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člana kazniće se i odgovorno lice u pravnom licu novčanom kaznom od 50.000 do 200.000 dinara. </w:t>
      </w:r>
    </w:p>
    <w:p w14:paraId="4D04A88D" w14:textId="77777777" w:rsidR="00622EFE" w:rsidRPr="00622EFE" w:rsidRDefault="00622EFE" w:rsidP="00622EFE">
      <w:pPr>
        <w:spacing w:before="240" w:after="240" w:line="240" w:lineRule="auto"/>
        <w:jc w:val="center"/>
        <w:rPr>
          <w:rFonts w:ascii="Arial" w:eastAsia="Times New Roman" w:hAnsi="Arial" w:cs="Arial"/>
          <w:b/>
          <w:bCs/>
          <w:sz w:val="24"/>
          <w:szCs w:val="24"/>
          <w:lang w:val="en-US"/>
        </w:rPr>
      </w:pPr>
      <w:bookmarkStart w:id="158" w:name="str_88"/>
      <w:bookmarkEnd w:id="158"/>
      <w:r w:rsidRPr="00622EFE">
        <w:rPr>
          <w:rFonts w:ascii="Arial" w:eastAsia="Times New Roman" w:hAnsi="Arial" w:cs="Arial"/>
          <w:b/>
          <w:bCs/>
          <w:sz w:val="24"/>
          <w:szCs w:val="24"/>
          <w:lang w:val="en-US"/>
        </w:rPr>
        <w:t xml:space="preserve">Prekršaji </w:t>
      </w:r>
    </w:p>
    <w:p w14:paraId="46C30EE6" w14:textId="77777777" w:rsidR="00622EFE" w:rsidRPr="00622EFE" w:rsidRDefault="00622EFE" w:rsidP="00622EFE">
      <w:pPr>
        <w:spacing w:before="240" w:after="120" w:line="240" w:lineRule="auto"/>
        <w:jc w:val="center"/>
        <w:rPr>
          <w:rFonts w:ascii="Arial" w:eastAsia="Times New Roman" w:hAnsi="Arial" w:cs="Arial"/>
          <w:b/>
          <w:bCs/>
          <w:sz w:val="24"/>
          <w:szCs w:val="24"/>
          <w:lang w:val="en-US"/>
        </w:rPr>
      </w:pPr>
      <w:bookmarkStart w:id="159" w:name="clan_71"/>
      <w:bookmarkEnd w:id="159"/>
      <w:r w:rsidRPr="00622EFE">
        <w:rPr>
          <w:rFonts w:ascii="Arial" w:eastAsia="Times New Roman" w:hAnsi="Arial" w:cs="Arial"/>
          <w:b/>
          <w:bCs/>
          <w:sz w:val="24"/>
          <w:szCs w:val="24"/>
          <w:lang w:val="en-US"/>
        </w:rPr>
        <w:t xml:space="preserve">Član 71 </w:t>
      </w:r>
    </w:p>
    <w:p w14:paraId="441F7A0D"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Novčanom kaznom </w:t>
      </w:r>
      <w:proofErr w:type="gramStart"/>
      <w:r w:rsidRPr="00622EFE">
        <w:rPr>
          <w:rFonts w:ascii="Arial" w:eastAsia="Times New Roman" w:hAnsi="Arial" w:cs="Arial"/>
          <w:lang w:val="en-US"/>
        </w:rPr>
        <w:t>od</w:t>
      </w:r>
      <w:proofErr w:type="gramEnd"/>
      <w:r w:rsidRPr="00622EFE">
        <w:rPr>
          <w:rFonts w:ascii="Arial" w:eastAsia="Times New Roman" w:hAnsi="Arial" w:cs="Arial"/>
          <w:lang w:val="en-US"/>
        </w:rPr>
        <w:t xml:space="preserve"> 100.000 do 2.000.000 dinara kazniće se za prekršaj pravno lice ako: </w:t>
      </w:r>
    </w:p>
    <w:p w14:paraId="069A1F2A"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1) </w:t>
      </w:r>
      <w:proofErr w:type="gramStart"/>
      <w:r w:rsidRPr="00622EFE">
        <w:rPr>
          <w:rFonts w:ascii="Arial" w:eastAsia="Times New Roman" w:hAnsi="Arial" w:cs="Arial"/>
          <w:lang w:val="en-US"/>
        </w:rPr>
        <w:t>prilikom</w:t>
      </w:r>
      <w:proofErr w:type="gramEnd"/>
      <w:r w:rsidRPr="00622EFE">
        <w:rPr>
          <w:rFonts w:ascii="Arial" w:eastAsia="Times New Roman" w:hAnsi="Arial" w:cs="Arial"/>
          <w:lang w:val="en-US"/>
        </w:rPr>
        <w:t xml:space="preserve"> stavljanja u promet modela novog putničkog vozila na prodajnom mestu i u blizini putničkog vozila na jasno vidljiv način ne postavi, odnosno izloži oznaku o ekonomičnosti potrošnje goriva i emisijama CO</w:t>
      </w:r>
      <w:r w:rsidRPr="00622EFE">
        <w:rPr>
          <w:rFonts w:ascii="Arial" w:eastAsia="Times New Roman" w:hAnsi="Arial" w:cs="Arial"/>
          <w:sz w:val="15"/>
          <w:szCs w:val="15"/>
          <w:vertAlign w:val="subscript"/>
          <w:lang w:val="en-US"/>
        </w:rPr>
        <w:t>2</w:t>
      </w:r>
      <w:r w:rsidRPr="00622EFE">
        <w:rPr>
          <w:rFonts w:ascii="Arial" w:eastAsia="Times New Roman" w:hAnsi="Arial" w:cs="Arial"/>
          <w:lang w:val="en-US"/>
        </w:rPr>
        <w:t xml:space="preserve"> tog vozila (član 20. stav 1); </w:t>
      </w:r>
    </w:p>
    <w:p w14:paraId="61AA4AF3"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2) </w:t>
      </w:r>
      <w:proofErr w:type="gramStart"/>
      <w:r w:rsidRPr="00622EFE">
        <w:rPr>
          <w:rFonts w:ascii="Arial" w:eastAsia="Times New Roman" w:hAnsi="Arial" w:cs="Arial"/>
          <w:lang w:val="en-US"/>
        </w:rPr>
        <w:t>o</w:t>
      </w:r>
      <w:proofErr w:type="gramEnd"/>
      <w:r w:rsidRPr="00622EFE">
        <w:rPr>
          <w:rFonts w:ascii="Arial" w:eastAsia="Times New Roman" w:hAnsi="Arial" w:cs="Arial"/>
          <w:lang w:val="en-US"/>
        </w:rPr>
        <w:t xml:space="preserve"> svom trošku ne obezbedi vodič o ekonomičnosti potrošnje goriva i emisijama CO</w:t>
      </w:r>
      <w:r w:rsidRPr="00622EFE">
        <w:rPr>
          <w:rFonts w:ascii="Arial" w:eastAsia="Times New Roman" w:hAnsi="Arial" w:cs="Arial"/>
          <w:sz w:val="15"/>
          <w:szCs w:val="15"/>
          <w:vertAlign w:val="subscript"/>
          <w:lang w:val="en-US"/>
        </w:rPr>
        <w:t>2</w:t>
      </w:r>
      <w:r w:rsidRPr="00622EFE">
        <w:rPr>
          <w:rFonts w:ascii="Arial" w:eastAsia="Times New Roman" w:hAnsi="Arial" w:cs="Arial"/>
          <w:lang w:val="en-US"/>
        </w:rPr>
        <w:t xml:space="preserve"> (član 21. stav 3); </w:t>
      </w:r>
    </w:p>
    <w:p w14:paraId="5D0A2B0F"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3) </w:t>
      </w:r>
      <w:proofErr w:type="gramStart"/>
      <w:r w:rsidRPr="00622EFE">
        <w:rPr>
          <w:rFonts w:ascii="Arial" w:eastAsia="Times New Roman" w:hAnsi="Arial" w:cs="Arial"/>
          <w:lang w:val="en-US"/>
        </w:rPr>
        <w:t>ne</w:t>
      </w:r>
      <w:proofErr w:type="gramEnd"/>
      <w:r w:rsidRPr="00622EFE">
        <w:rPr>
          <w:rFonts w:ascii="Arial" w:eastAsia="Times New Roman" w:hAnsi="Arial" w:cs="Arial"/>
          <w:lang w:val="en-US"/>
        </w:rPr>
        <w:t xml:space="preserve"> dostavi elektronsku verziju vodiča prodavcu i Agenciji za bezbednost saobraćaja (član 21. stav 4); </w:t>
      </w:r>
    </w:p>
    <w:p w14:paraId="6A22D608"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4) </w:t>
      </w:r>
      <w:proofErr w:type="gramStart"/>
      <w:r w:rsidRPr="00622EFE">
        <w:rPr>
          <w:rFonts w:ascii="Arial" w:eastAsia="Times New Roman" w:hAnsi="Arial" w:cs="Arial"/>
          <w:lang w:val="en-US"/>
        </w:rPr>
        <w:t>ne</w:t>
      </w:r>
      <w:proofErr w:type="gramEnd"/>
      <w:r w:rsidRPr="00622EFE">
        <w:rPr>
          <w:rFonts w:ascii="Arial" w:eastAsia="Times New Roman" w:hAnsi="Arial" w:cs="Arial"/>
          <w:lang w:val="en-US"/>
        </w:rPr>
        <w:t xml:space="preserve"> obezbedi prenosiv, kompaktan i besplatan vodič za potrošače na prodajnim mestima (član 21. stav 5); </w:t>
      </w:r>
    </w:p>
    <w:p w14:paraId="5579ED36"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5) </w:t>
      </w:r>
      <w:proofErr w:type="gramStart"/>
      <w:r w:rsidRPr="00622EFE">
        <w:rPr>
          <w:rFonts w:ascii="Arial" w:eastAsia="Times New Roman" w:hAnsi="Arial" w:cs="Arial"/>
          <w:lang w:val="en-US"/>
        </w:rPr>
        <w:t>za</w:t>
      </w:r>
      <w:proofErr w:type="gramEnd"/>
      <w:r w:rsidRPr="00622EFE">
        <w:rPr>
          <w:rFonts w:ascii="Arial" w:eastAsia="Times New Roman" w:hAnsi="Arial" w:cs="Arial"/>
          <w:lang w:val="en-US"/>
        </w:rPr>
        <w:t xml:space="preserve"> svaku marku novog putničkog vozila izloženog ili ponuđenog na prodaju ili lizing, na prodajnom mestu vidno ne izloži plakat ili displej sa podacima o zvaničnoj potrošnji goriva i zvaničnim specifičnim emisijama CO</w:t>
      </w:r>
      <w:r w:rsidRPr="00622EFE">
        <w:rPr>
          <w:rFonts w:ascii="Arial" w:eastAsia="Times New Roman" w:hAnsi="Arial" w:cs="Arial"/>
          <w:sz w:val="15"/>
          <w:szCs w:val="15"/>
          <w:vertAlign w:val="subscript"/>
          <w:lang w:val="en-US"/>
        </w:rPr>
        <w:t>2</w:t>
      </w:r>
      <w:r w:rsidRPr="00622EFE">
        <w:rPr>
          <w:rFonts w:ascii="Arial" w:eastAsia="Times New Roman" w:hAnsi="Arial" w:cs="Arial"/>
          <w:lang w:val="en-US"/>
        </w:rPr>
        <w:t xml:space="preserve"> (član 22. stav 1); </w:t>
      </w:r>
    </w:p>
    <w:p w14:paraId="418E1792"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6) </w:t>
      </w:r>
      <w:proofErr w:type="gramStart"/>
      <w:r w:rsidRPr="00622EFE">
        <w:rPr>
          <w:rFonts w:ascii="Arial" w:eastAsia="Times New Roman" w:hAnsi="Arial" w:cs="Arial"/>
          <w:lang w:val="en-US"/>
        </w:rPr>
        <w:t>ne</w:t>
      </w:r>
      <w:proofErr w:type="gramEnd"/>
      <w:r w:rsidRPr="00622EFE">
        <w:rPr>
          <w:rFonts w:ascii="Arial" w:eastAsia="Times New Roman" w:hAnsi="Arial" w:cs="Arial"/>
          <w:lang w:val="en-US"/>
        </w:rPr>
        <w:t xml:space="preserve"> obezbedi da sva promotivna literatura sadrži podatke o zvaničnoj potrošnji goriva i zvaničnoj specifičnoj emisiji modela novog putničkog vozila na koje se odnosi (član 23. stav 1); </w:t>
      </w:r>
    </w:p>
    <w:p w14:paraId="032B058C"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7) </w:t>
      </w:r>
      <w:proofErr w:type="gramStart"/>
      <w:r w:rsidRPr="00622EFE">
        <w:rPr>
          <w:rFonts w:ascii="Arial" w:eastAsia="Times New Roman" w:hAnsi="Arial" w:cs="Arial"/>
          <w:lang w:val="en-US"/>
        </w:rPr>
        <w:t>su</w:t>
      </w:r>
      <w:proofErr w:type="gramEnd"/>
      <w:r w:rsidRPr="00622EFE">
        <w:rPr>
          <w:rFonts w:ascii="Arial" w:eastAsia="Times New Roman" w:hAnsi="Arial" w:cs="Arial"/>
          <w:lang w:val="en-US"/>
        </w:rPr>
        <w:t xml:space="preserve"> prisutne oznake, simboli ili natpisi koji se odnose na potrošnju goriva ili emisiju CO</w:t>
      </w:r>
      <w:r w:rsidRPr="00622EFE">
        <w:rPr>
          <w:rFonts w:ascii="Arial" w:eastAsia="Times New Roman" w:hAnsi="Arial" w:cs="Arial"/>
          <w:sz w:val="15"/>
          <w:szCs w:val="15"/>
          <w:vertAlign w:val="subscript"/>
          <w:lang w:val="en-US"/>
        </w:rPr>
        <w:t>2</w:t>
      </w:r>
      <w:r w:rsidRPr="00622EFE">
        <w:rPr>
          <w:rFonts w:ascii="Arial" w:eastAsia="Times New Roman" w:hAnsi="Arial" w:cs="Arial"/>
          <w:lang w:val="en-US"/>
        </w:rPr>
        <w:t xml:space="preserve"> na oznakama, u vodičima ili na plakatima ili u promotivnoj literaturi koji mogu dovesti u zabunu potencijalne kupce novih putničkih automobila (član 24); </w:t>
      </w:r>
    </w:p>
    <w:p w14:paraId="2480869B"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8) </w:t>
      </w:r>
      <w:proofErr w:type="gramStart"/>
      <w:r w:rsidRPr="00622EFE">
        <w:rPr>
          <w:rFonts w:ascii="Arial" w:eastAsia="Times New Roman" w:hAnsi="Arial" w:cs="Arial"/>
          <w:lang w:val="en-US"/>
        </w:rPr>
        <w:t>ne</w:t>
      </w:r>
      <w:proofErr w:type="gramEnd"/>
      <w:r w:rsidRPr="00622EFE">
        <w:rPr>
          <w:rFonts w:ascii="Arial" w:eastAsia="Times New Roman" w:hAnsi="Arial" w:cs="Arial"/>
          <w:lang w:val="en-US"/>
        </w:rPr>
        <w:t xml:space="preserve"> obavesti Ministarstvo o nameravanoj promeni operatera postrojenja odnosno podataka o operateru postrojenja (član 31. stav 7); </w:t>
      </w:r>
    </w:p>
    <w:p w14:paraId="71B8AB5E"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9) </w:t>
      </w:r>
      <w:proofErr w:type="gramStart"/>
      <w:r w:rsidRPr="00622EFE">
        <w:rPr>
          <w:rFonts w:ascii="Arial" w:eastAsia="Times New Roman" w:hAnsi="Arial" w:cs="Arial"/>
          <w:lang w:val="en-US"/>
        </w:rPr>
        <w:t>ne</w:t>
      </w:r>
      <w:proofErr w:type="gramEnd"/>
      <w:r w:rsidRPr="00622EFE">
        <w:rPr>
          <w:rFonts w:ascii="Arial" w:eastAsia="Times New Roman" w:hAnsi="Arial" w:cs="Arial"/>
          <w:lang w:val="en-US"/>
        </w:rPr>
        <w:t xml:space="preserve"> obavesti Ministarstvo o prestanku obavljanja aktivnosti u postrojenju (član 32. stav 1. tačka 2); </w:t>
      </w:r>
    </w:p>
    <w:p w14:paraId="54933BCB"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10) </w:t>
      </w:r>
      <w:proofErr w:type="gramStart"/>
      <w:r w:rsidRPr="00622EFE">
        <w:rPr>
          <w:rFonts w:ascii="Arial" w:eastAsia="Times New Roman" w:hAnsi="Arial" w:cs="Arial"/>
          <w:lang w:val="en-US"/>
        </w:rPr>
        <w:t>ne</w:t>
      </w:r>
      <w:proofErr w:type="gramEnd"/>
      <w:r w:rsidRPr="00622EFE">
        <w:rPr>
          <w:rFonts w:ascii="Arial" w:eastAsia="Times New Roman" w:hAnsi="Arial" w:cs="Arial"/>
          <w:lang w:val="en-US"/>
        </w:rPr>
        <w:t xml:space="preserve"> vodi evidenciju o svim izmenama plana monitoringa (član 36. stav 6); </w:t>
      </w:r>
    </w:p>
    <w:p w14:paraId="2F69C452"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11) </w:t>
      </w:r>
      <w:proofErr w:type="gramStart"/>
      <w:r w:rsidRPr="00622EFE">
        <w:rPr>
          <w:rFonts w:ascii="Arial" w:eastAsia="Times New Roman" w:hAnsi="Arial" w:cs="Arial"/>
          <w:lang w:val="en-US"/>
        </w:rPr>
        <w:t>ne</w:t>
      </w:r>
      <w:proofErr w:type="gramEnd"/>
      <w:r w:rsidRPr="00622EFE">
        <w:rPr>
          <w:rFonts w:ascii="Arial" w:eastAsia="Times New Roman" w:hAnsi="Arial" w:cs="Arial"/>
          <w:lang w:val="en-US"/>
        </w:rPr>
        <w:t xml:space="preserve"> vodi evidenciju o svim relevantnim podacima prikupljenim u skladu sa članom 41.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zakona i ne čuva ih najmanje deset godina (član 42. stav 1). </w:t>
      </w:r>
    </w:p>
    <w:p w14:paraId="079D5502"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proofErr w:type="gramStart"/>
      <w:r w:rsidRPr="00622EFE">
        <w:rPr>
          <w:rFonts w:ascii="Arial" w:eastAsia="Times New Roman" w:hAnsi="Arial" w:cs="Arial"/>
          <w:lang w:val="en-US"/>
        </w:rPr>
        <w:t>Za prekršaj iz stava 1.</w:t>
      </w:r>
      <w:proofErr w:type="gramEnd"/>
      <w:r w:rsidRPr="00622EFE">
        <w:rPr>
          <w:rFonts w:ascii="Arial" w:eastAsia="Times New Roman" w:hAnsi="Arial" w:cs="Arial"/>
          <w:lang w:val="en-US"/>
        </w:rPr>
        <w:t xml:space="preserve">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člana kazniće se i odgovorno lice u pravnom licu novčanom kaznom od 5.000 do 150.000 dinara. </w:t>
      </w:r>
    </w:p>
    <w:p w14:paraId="39D2F1B0"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proofErr w:type="gramStart"/>
      <w:r w:rsidRPr="00622EFE">
        <w:rPr>
          <w:rFonts w:ascii="Arial" w:eastAsia="Times New Roman" w:hAnsi="Arial" w:cs="Arial"/>
          <w:lang w:val="en-US"/>
        </w:rPr>
        <w:t>Za prekršaj iz stava 1.</w:t>
      </w:r>
      <w:proofErr w:type="gramEnd"/>
      <w:r w:rsidRPr="00622EFE">
        <w:rPr>
          <w:rFonts w:ascii="Arial" w:eastAsia="Times New Roman" w:hAnsi="Arial" w:cs="Arial"/>
          <w:lang w:val="en-US"/>
        </w:rPr>
        <w:t xml:space="preserve">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člana kazniće se i preduzetnik novčanom kaznom od 10.000 do 500.000 dinara. </w:t>
      </w:r>
    </w:p>
    <w:p w14:paraId="6C8EBD1C" w14:textId="77777777" w:rsidR="00622EFE" w:rsidRPr="00622EFE" w:rsidRDefault="00622EFE" w:rsidP="00622EFE">
      <w:pPr>
        <w:spacing w:before="240" w:after="120" w:line="240" w:lineRule="auto"/>
        <w:jc w:val="center"/>
        <w:rPr>
          <w:rFonts w:ascii="Arial" w:eastAsia="Times New Roman" w:hAnsi="Arial" w:cs="Arial"/>
          <w:b/>
          <w:bCs/>
          <w:sz w:val="24"/>
          <w:szCs w:val="24"/>
          <w:lang w:val="en-US"/>
        </w:rPr>
      </w:pPr>
      <w:bookmarkStart w:id="160" w:name="clan_72"/>
      <w:bookmarkEnd w:id="160"/>
      <w:r w:rsidRPr="00622EFE">
        <w:rPr>
          <w:rFonts w:ascii="Arial" w:eastAsia="Times New Roman" w:hAnsi="Arial" w:cs="Arial"/>
          <w:b/>
          <w:bCs/>
          <w:sz w:val="24"/>
          <w:szCs w:val="24"/>
          <w:lang w:val="en-US"/>
        </w:rPr>
        <w:lastRenderedPageBreak/>
        <w:t xml:space="preserve">Član 72 </w:t>
      </w:r>
    </w:p>
    <w:p w14:paraId="3AF9C2A6"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Novčanom kaznom </w:t>
      </w:r>
      <w:proofErr w:type="gramStart"/>
      <w:r w:rsidRPr="00622EFE">
        <w:rPr>
          <w:rFonts w:ascii="Arial" w:eastAsia="Times New Roman" w:hAnsi="Arial" w:cs="Arial"/>
          <w:lang w:val="en-US"/>
        </w:rPr>
        <w:t>od</w:t>
      </w:r>
      <w:proofErr w:type="gramEnd"/>
      <w:r w:rsidRPr="00622EFE">
        <w:rPr>
          <w:rFonts w:ascii="Arial" w:eastAsia="Times New Roman" w:hAnsi="Arial" w:cs="Arial"/>
          <w:lang w:val="en-US"/>
        </w:rPr>
        <w:t xml:space="preserve"> 5.000 do 150.000 dinara kazniće se za prekršaj odgovorno lice u Ministarstvu ako: </w:t>
      </w:r>
    </w:p>
    <w:p w14:paraId="1AAD2E4D"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1) </w:t>
      </w:r>
      <w:proofErr w:type="gramStart"/>
      <w:r w:rsidRPr="00622EFE">
        <w:rPr>
          <w:rFonts w:ascii="Arial" w:eastAsia="Times New Roman" w:hAnsi="Arial" w:cs="Arial"/>
          <w:lang w:val="en-US"/>
        </w:rPr>
        <w:t>u</w:t>
      </w:r>
      <w:proofErr w:type="gramEnd"/>
      <w:r w:rsidRPr="00622EFE">
        <w:rPr>
          <w:rFonts w:ascii="Arial" w:eastAsia="Times New Roman" w:hAnsi="Arial" w:cs="Arial"/>
          <w:lang w:val="en-US"/>
        </w:rPr>
        <w:t xml:space="preserve"> roku od pet dana od dana prijema potpunog zahteva za izdavanje dozvole isti zajedno sa planom monitoringa ne dostavi Agenciji (član 28. stav 1); </w:t>
      </w:r>
    </w:p>
    <w:p w14:paraId="00D60B34"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2) </w:t>
      </w:r>
      <w:proofErr w:type="gramStart"/>
      <w:r w:rsidRPr="00622EFE">
        <w:rPr>
          <w:rFonts w:ascii="Arial" w:eastAsia="Times New Roman" w:hAnsi="Arial" w:cs="Arial"/>
          <w:lang w:val="en-US"/>
        </w:rPr>
        <w:t>u</w:t>
      </w:r>
      <w:proofErr w:type="gramEnd"/>
      <w:r w:rsidRPr="00622EFE">
        <w:rPr>
          <w:rFonts w:ascii="Arial" w:eastAsia="Times New Roman" w:hAnsi="Arial" w:cs="Arial"/>
          <w:lang w:val="en-US"/>
        </w:rPr>
        <w:t xml:space="preserve"> roku od najviše četiri meseca od prijema potpunog zahteva za izdavanje dozvole, na osnovu pozitivne ocene Agencije iz člana 28.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zakona, ne izda dozvolu (član 29. stav 1); </w:t>
      </w:r>
    </w:p>
    <w:p w14:paraId="2E788B74"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3) </w:t>
      </w:r>
      <w:proofErr w:type="gramStart"/>
      <w:r w:rsidRPr="00622EFE">
        <w:rPr>
          <w:rFonts w:ascii="Arial" w:eastAsia="Times New Roman" w:hAnsi="Arial" w:cs="Arial"/>
          <w:lang w:val="en-US"/>
        </w:rPr>
        <w:t>utvrdi</w:t>
      </w:r>
      <w:proofErr w:type="gramEnd"/>
      <w:r w:rsidRPr="00622EFE">
        <w:rPr>
          <w:rFonts w:ascii="Arial" w:eastAsia="Times New Roman" w:hAnsi="Arial" w:cs="Arial"/>
          <w:lang w:val="en-US"/>
        </w:rPr>
        <w:t xml:space="preserve"> da su promene takve da utiču na dozvolu, a u roku od 30 dana od dana prijema obaveštenja ne zahteva od operatera postrojenja da u određenom roku podnese zahtev za izmenu dozvole sa izmenjenim planom monitoringa (član 31. st. 2. i 3); </w:t>
      </w:r>
    </w:p>
    <w:p w14:paraId="618AB882"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4) </w:t>
      </w:r>
      <w:proofErr w:type="gramStart"/>
      <w:r w:rsidRPr="00622EFE">
        <w:rPr>
          <w:rFonts w:ascii="Arial" w:eastAsia="Times New Roman" w:hAnsi="Arial" w:cs="Arial"/>
          <w:lang w:val="en-US"/>
        </w:rPr>
        <w:t>u</w:t>
      </w:r>
      <w:proofErr w:type="gramEnd"/>
      <w:r w:rsidRPr="00622EFE">
        <w:rPr>
          <w:rFonts w:ascii="Arial" w:eastAsia="Times New Roman" w:hAnsi="Arial" w:cs="Arial"/>
          <w:lang w:val="en-US"/>
        </w:rPr>
        <w:t xml:space="preserve"> roku od 30 dana od dana prijema obaveštenja o nameravanoj promeni operatera postrojenja ne izmeni dozvolu (član 31. stav 8); </w:t>
      </w:r>
    </w:p>
    <w:p w14:paraId="21D530A0"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5) </w:t>
      </w:r>
      <w:proofErr w:type="gramStart"/>
      <w:r w:rsidRPr="00622EFE">
        <w:rPr>
          <w:rFonts w:ascii="Arial" w:eastAsia="Times New Roman" w:hAnsi="Arial" w:cs="Arial"/>
          <w:lang w:val="en-US"/>
        </w:rPr>
        <w:t>u</w:t>
      </w:r>
      <w:proofErr w:type="gramEnd"/>
      <w:r w:rsidRPr="00622EFE">
        <w:rPr>
          <w:rFonts w:ascii="Arial" w:eastAsia="Times New Roman" w:hAnsi="Arial" w:cs="Arial"/>
          <w:lang w:val="en-US"/>
        </w:rPr>
        <w:t xml:space="preserve"> roku od pet dana od dana prijema plana monitoringa isti ne dostavi Direktoratu (član 34. stav 1); </w:t>
      </w:r>
    </w:p>
    <w:p w14:paraId="0AB740BF"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6) </w:t>
      </w:r>
      <w:proofErr w:type="gramStart"/>
      <w:r w:rsidRPr="00622EFE">
        <w:rPr>
          <w:rFonts w:ascii="Arial" w:eastAsia="Times New Roman" w:hAnsi="Arial" w:cs="Arial"/>
          <w:lang w:val="en-US"/>
        </w:rPr>
        <w:t>u</w:t>
      </w:r>
      <w:proofErr w:type="gramEnd"/>
      <w:r w:rsidRPr="00622EFE">
        <w:rPr>
          <w:rFonts w:ascii="Arial" w:eastAsia="Times New Roman" w:hAnsi="Arial" w:cs="Arial"/>
          <w:lang w:val="en-US"/>
        </w:rPr>
        <w:t xml:space="preserve"> roku od najviše četiri meseca od prijema plana monitoringa, na osnovu pozitivne ocene Direktorata, ne izda odobrenje na plan monitoringa (član 34. stav 4); </w:t>
      </w:r>
    </w:p>
    <w:p w14:paraId="333B91F7"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7) ATS ne dostavi informacije utvrđene u članu 53. </w:t>
      </w:r>
      <w:proofErr w:type="gramStart"/>
      <w:r w:rsidRPr="00622EFE">
        <w:rPr>
          <w:rFonts w:ascii="Arial" w:eastAsia="Times New Roman" w:hAnsi="Arial" w:cs="Arial"/>
          <w:lang w:val="en-US"/>
        </w:rPr>
        <w:t>stav</w:t>
      </w:r>
      <w:proofErr w:type="gramEnd"/>
      <w:r w:rsidRPr="00622EFE">
        <w:rPr>
          <w:rFonts w:ascii="Arial" w:eastAsia="Times New Roman" w:hAnsi="Arial" w:cs="Arial"/>
          <w:lang w:val="en-US"/>
        </w:rPr>
        <w:t xml:space="preserve"> 2.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zakona; </w:t>
      </w:r>
    </w:p>
    <w:p w14:paraId="0F5B7B83"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8) </w:t>
      </w:r>
      <w:proofErr w:type="gramStart"/>
      <w:r w:rsidRPr="00622EFE">
        <w:rPr>
          <w:rFonts w:ascii="Arial" w:eastAsia="Times New Roman" w:hAnsi="Arial" w:cs="Arial"/>
          <w:lang w:val="en-US"/>
        </w:rPr>
        <w:t>ne</w:t>
      </w:r>
      <w:proofErr w:type="gramEnd"/>
      <w:r w:rsidRPr="00622EFE">
        <w:rPr>
          <w:rFonts w:ascii="Arial" w:eastAsia="Times New Roman" w:hAnsi="Arial" w:cs="Arial"/>
          <w:lang w:val="en-US"/>
        </w:rPr>
        <w:t xml:space="preserve"> učini dostupnim javnosti podatke iz člana 56. </w:t>
      </w:r>
      <w:proofErr w:type="gramStart"/>
      <w:r w:rsidRPr="00622EFE">
        <w:rPr>
          <w:rFonts w:ascii="Arial" w:eastAsia="Times New Roman" w:hAnsi="Arial" w:cs="Arial"/>
          <w:lang w:val="en-US"/>
        </w:rPr>
        <w:t>stav</w:t>
      </w:r>
      <w:proofErr w:type="gramEnd"/>
      <w:r w:rsidRPr="00622EFE">
        <w:rPr>
          <w:rFonts w:ascii="Arial" w:eastAsia="Times New Roman" w:hAnsi="Arial" w:cs="Arial"/>
          <w:lang w:val="en-US"/>
        </w:rPr>
        <w:t xml:space="preserve"> 1.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zakona; </w:t>
      </w:r>
    </w:p>
    <w:p w14:paraId="439E0EB5"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9) </w:t>
      </w:r>
      <w:proofErr w:type="gramStart"/>
      <w:r w:rsidRPr="00622EFE">
        <w:rPr>
          <w:rFonts w:ascii="Arial" w:eastAsia="Times New Roman" w:hAnsi="Arial" w:cs="Arial"/>
          <w:lang w:val="en-US"/>
        </w:rPr>
        <w:t>učini</w:t>
      </w:r>
      <w:proofErr w:type="gramEnd"/>
      <w:r w:rsidRPr="00622EFE">
        <w:rPr>
          <w:rFonts w:ascii="Arial" w:eastAsia="Times New Roman" w:hAnsi="Arial" w:cs="Arial"/>
          <w:lang w:val="en-US"/>
        </w:rPr>
        <w:t xml:space="preserve"> dostupnim javnosti podatke koje se smatraju poslovnom tajnom iz člana 56. </w:t>
      </w:r>
      <w:proofErr w:type="gramStart"/>
      <w:r w:rsidRPr="00622EFE">
        <w:rPr>
          <w:rFonts w:ascii="Arial" w:eastAsia="Times New Roman" w:hAnsi="Arial" w:cs="Arial"/>
          <w:lang w:val="en-US"/>
        </w:rPr>
        <w:t>stav</w:t>
      </w:r>
      <w:proofErr w:type="gramEnd"/>
      <w:r w:rsidRPr="00622EFE">
        <w:rPr>
          <w:rFonts w:ascii="Arial" w:eastAsia="Times New Roman" w:hAnsi="Arial" w:cs="Arial"/>
          <w:lang w:val="en-US"/>
        </w:rPr>
        <w:t xml:space="preserve"> 2.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zakona, a ne radi se o podacima od značaja za zaštitu životne sredine. </w:t>
      </w:r>
    </w:p>
    <w:p w14:paraId="21A6FF7C" w14:textId="77777777" w:rsidR="00622EFE" w:rsidRPr="00622EFE" w:rsidRDefault="00622EFE" w:rsidP="00622EFE">
      <w:pPr>
        <w:spacing w:before="240" w:after="120" w:line="240" w:lineRule="auto"/>
        <w:jc w:val="center"/>
        <w:rPr>
          <w:rFonts w:ascii="Arial" w:eastAsia="Times New Roman" w:hAnsi="Arial" w:cs="Arial"/>
          <w:b/>
          <w:bCs/>
          <w:sz w:val="24"/>
          <w:szCs w:val="24"/>
          <w:lang w:val="en-US"/>
        </w:rPr>
      </w:pPr>
      <w:bookmarkStart w:id="161" w:name="clan_73"/>
      <w:bookmarkEnd w:id="161"/>
      <w:r w:rsidRPr="00622EFE">
        <w:rPr>
          <w:rFonts w:ascii="Arial" w:eastAsia="Times New Roman" w:hAnsi="Arial" w:cs="Arial"/>
          <w:b/>
          <w:bCs/>
          <w:sz w:val="24"/>
          <w:szCs w:val="24"/>
          <w:lang w:val="en-US"/>
        </w:rPr>
        <w:t xml:space="preserve">Član 73 </w:t>
      </w:r>
    </w:p>
    <w:p w14:paraId="1EA407B3"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Novčanom kaznom </w:t>
      </w:r>
      <w:proofErr w:type="gramStart"/>
      <w:r w:rsidRPr="00622EFE">
        <w:rPr>
          <w:rFonts w:ascii="Arial" w:eastAsia="Times New Roman" w:hAnsi="Arial" w:cs="Arial"/>
          <w:lang w:val="en-US"/>
        </w:rPr>
        <w:t>od</w:t>
      </w:r>
      <w:proofErr w:type="gramEnd"/>
      <w:r w:rsidRPr="00622EFE">
        <w:rPr>
          <w:rFonts w:ascii="Arial" w:eastAsia="Times New Roman" w:hAnsi="Arial" w:cs="Arial"/>
          <w:lang w:val="en-US"/>
        </w:rPr>
        <w:t xml:space="preserve"> 5.000 do 150.000 dinara kazniće se za prekršaj odgovorno lice u Agenciji i Direktoratu ako: </w:t>
      </w:r>
    </w:p>
    <w:p w14:paraId="15C814BA"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1) </w:t>
      </w:r>
      <w:proofErr w:type="gramStart"/>
      <w:r w:rsidRPr="00622EFE">
        <w:rPr>
          <w:rFonts w:ascii="Arial" w:eastAsia="Times New Roman" w:hAnsi="Arial" w:cs="Arial"/>
          <w:lang w:val="en-US"/>
        </w:rPr>
        <w:t>u</w:t>
      </w:r>
      <w:proofErr w:type="gramEnd"/>
      <w:r w:rsidRPr="00622EFE">
        <w:rPr>
          <w:rFonts w:ascii="Arial" w:eastAsia="Times New Roman" w:hAnsi="Arial" w:cs="Arial"/>
          <w:lang w:val="en-US"/>
        </w:rPr>
        <w:t xml:space="preserve"> roku od najviše dva meseca od dana prijema zahteva za izdavanje dozvole isti zajedno sa planom monitoringa ne dostavi izveštaj o proceni plana monitoringa (član 28. stav 2); </w:t>
      </w:r>
    </w:p>
    <w:p w14:paraId="37CFEDFA"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2) </w:t>
      </w:r>
      <w:proofErr w:type="gramStart"/>
      <w:r w:rsidRPr="00622EFE">
        <w:rPr>
          <w:rFonts w:ascii="Arial" w:eastAsia="Times New Roman" w:hAnsi="Arial" w:cs="Arial"/>
          <w:lang w:val="en-US"/>
        </w:rPr>
        <w:t>u</w:t>
      </w:r>
      <w:proofErr w:type="gramEnd"/>
      <w:r w:rsidRPr="00622EFE">
        <w:rPr>
          <w:rFonts w:ascii="Arial" w:eastAsia="Times New Roman" w:hAnsi="Arial" w:cs="Arial"/>
          <w:lang w:val="en-US"/>
        </w:rPr>
        <w:t xml:space="preserve"> roku od najviše dva meseca od dana prijema plana monitoringa ne dostavi izveštaj o proceni plana monitoringa (član 34. stav 2). </w:t>
      </w:r>
    </w:p>
    <w:p w14:paraId="3EE95175" w14:textId="77777777" w:rsidR="00622EFE" w:rsidRPr="00622EFE" w:rsidRDefault="00622EFE" w:rsidP="00622EFE">
      <w:pPr>
        <w:spacing w:before="240" w:after="120" w:line="240" w:lineRule="auto"/>
        <w:jc w:val="center"/>
        <w:rPr>
          <w:rFonts w:ascii="Arial" w:eastAsia="Times New Roman" w:hAnsi="Arial" w:cs="Arial"/>
          <w:b/>
          <w:bCs/>
          <w:sz w:val="24"/>
          <w:szCs w:val="24"/>
          <w:lang w:val="en-US"/>
        </w:rPr>
      </w:pPr>
      <w:bookmarkStart w:id="162" w:name="clan_74"/>
      <w:bookmarkEnd w:id="162"/>
      <w:r w:rsidRPr="00622EFE">
        <w:rPr>
          <w:rFonts w:ascii="Arial" w:eastAsia="Times New Roman" w:hAnsi="Arial" w:cs="Arial"/>
          <w:b/>
          <w:bCs/>
          <w:sz w:val="24"/>
          <w:szCs w:val="24"/>
          <w:lang w:val="en-US"/>
        </w:rPr>
        <w:t xml:space="preserve">Član 74 </w:t>
      </w:r>
    </w:p>
    <w:p w14:paraId="17E6D3D7"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Novčanom kaznom </w:t>
      </w:r>
      <w:proofErr w:type="gramStart"/>
      <w:r w:rsidRPr="00622EFE">
        <w:rPr>
          <w:rFonts w:ascii="Arial" w:eastAsia="Times New Roman" w:hAnsi="Arial" w:cs="Arial"/>
          <w:lang w:val="en-US"/>
        </w:rPr>
        <w:t>od</w:t>
      </w:r>
      <w:proofErr w:type="gramEnd"/>
      <w:r w:rsidRPr="00622EFE">
        <w:rPr>
          <w:rFonts w:ascii="Arial" w:eastAsia="Times New Roman" w:hAnsi="Arial" w:cs="Arial"/>
          <w:lang w:val="en-US"/>
        </w:rPr>
        <w:t xml:space="preserve"> 5.000 do 150.000 dinara kazniće se za prekršaj odgovorno lice u ATS ako: </w:t>
      </w:r>
    </w:p>
    <w:p w14:paraId="0D59ACE2"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1) </w:t>
      </w:r>
      <w:proofErr w:type="gramStart"/>
      <w:r w:rsidRPr="00622EFE">
        <w:rPr>
          <w:rFonts w:ascii="Arial" w:eastAsia="Times New Roman" w:hAnsi="Arial" w:cs="Arial"/>
          <w:lang w:val="en-US"/>
        </w:rPr>
        <w:t>do</w:t>
      </w:r>
      <w:proofErr w:type="gramEnd"/>
      <w:r w:rsidRPr="00622EFE">
        <w:rPr>
          <w:rFonts w:ascii="Arial" w:eastAsia="Times New Roman" w:hAnsi="Arial" w:cs="Arial"/>
          <w:lang w:val="en-US"/>
        </w:rPr>
        <w:t xml:space="preserve"> 31. </w:t>
      </w:r>
      <w:proofErr w:type="gramStart"/>
      <w:r w:rsidRPr="00622EFE">
        <w:rPr>
          <w:rFonts w:ascii="Arial" w:eastAsia="Times New Roman" w:hAnsi="Arial" w:cs="Arial"/>
          <w:lang w:val="en-US"/>
        </w:rPr>
        <w:t>decembra</w:t>
      </w:r>
      <w:proofErr w:type="gramEnd"/>
      <w:r w:rsidRPr="00622EFE">
        <w:rPr>
          <w:rFonts w:ascii="Arial" w:eastAsia="Times New Roman" w:hAnsi="Arial" w:cs="Arial"/>
          <w:lang w:val="en-US"/>
        </w:rPr>
        <w:t xml:space="preserve"> tekuće godine Ministarstvu ne dostavi program nadzora nad radom verifikatora u skladu sa članom 52. </w:t>
      </w:r>
      <w:proofErr w:type="gramStart"/>
      <w:r w:rsidRPr="00622EFE">
        <w:rPr>
          <w:rFonts w:ascii="Arial" w:eastAsia="Times New Roman" w:hAnsi="Arial" w:cs="Arial"/>
          <w:lang w:val="en-US"/>
        </w:rPr>
        <w:t>stav</w:t>
      </w:r>
      <w:proofErr w:type="gramEnd"/>
      <w:r w:rsidRPr="00622EFE">
        <w:rPr>
          <w:rFonts w:ascii="Arial" w:eastAsia="Times New Roman" w:hAnsi="Arial" w:cs="Arial"/>
          <w:lang w:val="en-US"/>
        </w:rPr>
        <w:t xml:space="preserve"> 1.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zakona ili ako sadržaj tog programa nije u skladu sa članom 52. st. 2. </w:t>
      </w:r>
      <w:proofErr w:type="gramStart"/>
      <w:r w:rsidRPr="00622EFE">
        <w:rPr>
          <w:rFonts w:ascii="Arial" w:eastAsia="Times New Roman" w:hAnsi="Arial" w:cs="Arial"/>
          <w:lang w:val="en-US"/>
        </w:rPr>
        <w:t>i</w:t>
      </w:r>
      <w:proofErr w:type="gramEnd"/>
      <w:r w:rsidRPr="00622EFE">
        <w:rPr>
          <w:rFonts w:ascii="Arial" w:eastAsia="Times New Roman" w:hAnsi="Arial" w:cs="Arial"/>
          <w:lang w:val="en-US"/>
        </w:rPr>
        <w:t xml:space="preserve"> 3.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zakona; </w:t>
      </w:r>
    </w:p>
    <w:p w14:paraId="444A2268"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lastRenderedPageBreak/>
        <w:t xml:space="preserve">2) </w:t>
      </w:r>
      <w:proofErr w:type="gramStart"/>
      <w:r w:rsidRPr="00622EFE">
        <w:rPr>
          <w:rFonts w:ascii="Arial" w:eastAsia="Times New Roman" w:hAnsi="Arial" w:cs="Arial"/>
          <w:lang w:val="en-US"/>
        </w:rPr>
        <w:t>do</w:t>
      </w:r>
      <w:proofErr w:type="gramEnd"/>
      <w:r w:rsidRPr="00622EFE">
        <w:rPr>
          <w:rFonts w:ascii="Arial" w:eastAsia="Times New Roman" w:hAnsi="Arial" w:cs="Arial"/>
          <w:lang w:val="en-US"/>
        </w:rPr>
        <w:t xml:space="preserve"> 1. </w:t>
      </w:r>
      <w:proofErr w:type="gramStart"/>
      <w:r w:rsidRPr="00622EFE">
        <w:rPr>
          <w:rFonts w:ascii="Arial" w:eastAsia="Times New Roman" w:hAnsi="Arial" w:cs="Arial"/>
          <w:lang w:val="en-US"/>
        </w:rPr>
        <w:t>juna</w:t>
      </w:r>
      <w:proofErr w:type="gramEnd"/>
      <w:r w:rsidRPr="00622EFE">
        <w:rPr>
          <w:rFonts w:ascii="Arial" w:eastAsia="Times New Roman" w:hAnsi="Arial" w:cs="Arial"/>
          <w:lang w:val="en-US"/>
        </w:rPr>
        <w:t xml:space="preserve"> tekuće godine Ministarstvu ne dostavi izveštaj o nadzoru nad radom verifikatora za prethodnu godinu ili ako taj izveštaj ne sadrži propisane podatke (član 52. st. 4. i 5); </w:t>
      </w:r>
    </w:p>
    <w:p w14:paraId="6B16D47C"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3) </w:t>
      </w:r>
      <w:proofErr w:type="gramStart"/>
      <w:r w:rsidRPr="00622EFE">
        <w:rPr>
          <w:rFonts w:ascii="Arial" w:eastAsia="Times New Roman" w:hAnsi="Arial" w:cs="Arial"/>
          <w:lang w:val="en-US"/>
        </w:rPr>
        <w:t>ne</w:t>
      </w:r>
      <w:proofErr w:type="gramEnd"/>
      <w:r w:rsidRPr="00622EFE">
        <w:rPr>
          <w:rFonts w:ascii="Arial" w:eastAsia="Times New Roman" w:hAnsi="Arial" w:cs="Arial"/>
          <w:lang w:val="en-US"/>
        </w:rPr>
        <w:t xml:space="preserve"> obavesti Ministarstvo o suspenziji, povlačenju ili smanjenju obima akreditacije verifikatora odnosno o prekidu suspenzije ili promeni odluke o suspenziji, povlačenju ili smanjenju obima akreditacije na osnovu žalbe (član 53. stav 1). </w:t>
      </w:r>
    </w:p>
    <w:p w14:paraId="65E277AE" w14:textId="77777777" w:rsidR="00622EFE" w:rsidRPr="00622EFE" w:rsidRDefault="00622EFE" w:rsidP="00622EFE">
      <w:pPr>
        <w:spacing w:after="0" w:line="240" w:lineRule="auto"/>
        <w:jc w:val="center"/>
        <w:rPr>
          <w:rFonts w:ascii="Arial" w:eastAsia="Times New Roman" w:hAnsi="Arial" w:cs="Arial"/>
          <w:sz w:val="31"/>
          <w:szCs w:val="31"/>
          <w:lang w:val="en-US"/>
        </w:rPr>
      </w:pPr>
      <w:bookmarkStart w:id="163" w:name="str_89"/>
      <w:bookmarkEnd w:id="163"/>
      <w:r w:rsidRPr="00622EFE">
        <w:rPr>
          <w:rFonts w:ascii="Arial" w:eastAsia="Times New Roman" w:hAnsi="Arial" w:cs="Arial"/>
          <w:sz w:val="31"/>
          <w:szCs w:val="31"/>
          <w:lang w:val="en-US"/>
        </w:rPr>
        <w:t xml:space="preserve">XI PRELAZNE I ZAVRŠNE ODREDBE </w:t>
      </w:r>
    </w:p>
    <w:p w14:paraId="3C1637EF" w14:textId="77777777" w:rsidR="00622EFE" w:rsidRPr="00622EFE" w:rsidRDefault="00622EFE" w:rsidP="00622EFE">
      <w:pPr>
        <w:spacing w:before="240" w:after="240" w:line="240" w:lineRule="auto"/>
        <w:jc w:val="center"/>
        <w:rPr>
          <w:rFonts w:ascii="Arial" w:eastAsia="Times New Roman" w:hAnsi="Arial" w:cs="Arial"/>
          <w:b/>
          <w:bCs/>
          <w:sz w:val="24"/>
          <w:szCs w:val="24"/>
          <w:lang w:val="en-US"/>
        </w:rPr>
      </w:pPr>
      <w:bookmarkStart w:id="164" w:name="str_90"/>
      <w:bookmarkEnd w:id="164"/>
      <w:r w:rsidRPr="00622EFE">
        <w:rPr>
          <w:rFonts w:ascii="Arial" w:eastAsia="Times New Roman" w:hAnsi="Arial" w:cs="Arial"/>
          <w:b/>
          <w:bCs/>
          <w:sz w:val="24"/>
          <w:szCs w:val="24"/>
          <w:lang w:val="en-US"/>
        </w:rPr>
        <w:t xml:space="preserve">Oznaka, vodič, plakat </w:t>
      </w:r>
      <w:proofErr w:type="gramStart"/>
      <w:r w:rsidRPr="00622EFE">
        <w:rPr>
          <w:rFonts w:ascii="Arial" w:eastAsia="Times New Roman" w:hAnsi="Arial" w:cs="Arial"/>
          <w:b/>
          <w:bCs/>
          <w:sz w:val="24"/>
          <w:szCs w:val="24"/>
          <w:lang w:val="en-US"/>
        </w:rPr>
        <w:t>ili</w:t>
      </w:r>
      <w:proofErr w:type="gramEnd"/>
      <w:r w:rsidRPr="00622EFE">
        <w:rPr>
          <w:rFonts w:ascii="Arial" w:eastAsia="Times New Roman" w:hAnsi="Arial" w:cs="Arial"/>
          <w:b/>
          <w:bCs/>
          <w:sz w:val="24"/>
          <w:szCs w:val="24"/>
          <w:lang w:val="en-US"/>
        </w:rPr>
        <w:t xml:space="preserve"> displej i promotivni materijal </w:t>
      </w:r>
    </w:p>
    <w:p w14:paraId="3B6CB0FA" w14:textId="77777777" w:rsidR="00622EFE" w:rsidRPr="00622EFE" w:rsidRDefault="00622EFE" w:rsidP="00622EFE">
      <w:pPr>
        <w:spacing w:before="240" w:after="120" w:line="240" w:lineRule="auto"/>
        <w:jc w:val="center"/>
        <w:rPr>
          <w:rFonts w:ascii="Arial" w:eastAsia="Times New Roman" w:hAnsi="Arial" w:cs="Arial"/>
          <w:b/>
          <w:bCs/>
          <w:sz w:val="24"/>
          <w:szCs w:val="24"/>
          <w:lang w:val="en-US"/>
        </w:rPr>
      </w:pPr>
      <w:bookmarkStart w:id="165" w:name="clan_75"/>
      <w:bookmarkEnd w:id="165"/>
      <w:r w:rsidRPr="00622EFE">
        <w:rPr>
          <w:rFonts w:ascii="Arial" w:eastAsia="Times New Roman" w:hAnsi="Arial" w:cs="Arial"/>
          <w:b/>
          <w:bCs/>
          <w:sz w:val="24"/>
          <w:szCs w:val="24"/>
          <w:lang w:val="en-US"/>
        </w:rPr>
        <w:t xml:space="preserve">Član 75 </w:t>
      </w:r>
    </w:p>
    <w:p w14:paraId="53CE48E7"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Dobavljač i prodavac su dužni da oznaku, plakat </w:t>
      </w:r>
      <w:proofErr w:type="gramStart"/>
      <w:r w:rsidRPr="00622EFE">
        <w:rPr>
          <w:rFonts w:ascii="Arial" w:eastAsia="Times New Roman" w:hAnsi="Arial" w:cs="Arial"/>
          <w:lang w:val="en-US"/>
        </w:rPr>
        <w:t>ili</w:t>
      </w:r>
      <w:proofErr w:type="gramEnd"/>
      <w:r w:rsidRPr="00622EFE">
        <w:rPr>
          <w:rFonts w:ascii="Arial" w:eastAsia="Times New Roman" w:hAnsi="Arial" w:cs="Arial"/>
          <w:lang w:val="en-US"/>
        </w:rPr>
        <w:t xml:space="preserve"> displej kao i sav promotivni materijal sa podacima o potrošnji goriva, zvaničnim emisijama CO</w:t>
      </w:r>
      <w:r w:rsidRPr="00622EFE">
        <w:rPr>
          <w:rFonts w:ascii="Arial" w:eastAsia="Times New Roman" w:hAnsi="Arial" w:cs="Arial"/>
          <w:sz w:val="15"/>
          <w:szCs w:val="15"/>
          <w:vertAlign w:val="subscript"/>
          <w:lang w:val="en-US"/>
        </w:rPr>
        <w:t>2</w:t>
      </w:r>
      <w:r w:rsidRPr="00622EFE">
        <w:rPr>
          <w:rFonts w:ascii="Arial" w:eastAsia="Times New Roman" w:hAnsi="Arial" w:cs="Arial"/>
          <w:lang w:val="en-US"/>
        </w:rPr>
        <w:t xml:space="preserve"> i zagađujućih materija u vazduh prvi put učine dostupnim tri meseca nakon stupanja na snagu propisa iz čl. </w:t>
      </w:r>
      <w:proofErr w:type="gramStart"/>
      <w:r w:rsidRPr="00622EFE">
        <w:rPr>
          <w:rFonts w:ascii="Arial" w:eastAsia="Times New Roman" w:hAnsi="Arial" w:cs="Arial"/>
          <w:lang w:val="en-US"/>
        </w:rPr>
        <w:t>20-23. ovog zakona.</w:t>
      </w:r>
      <w:proofErr w:type="gramEnd"/>
      <w:r w:rsidRPr="00622EFE">
        <w:rPr>
          <w:rFonts w:ascii="Arial" w:eastAsia="Times New Roman" w:hAnsi="Arial" w:cs="Arial"/>
          <w:lang w:val="en-US"/>
        </w:rPr>
        <w:t xml:space="preserve"> </w:t>
      </w:r>
    </w:p>
    <w:p w14:paraId="2BCF96D8"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Dobavljač je dužan da listu modela svih novih vozila koje prodaje </w:t>
      </w:r>
      <w:proofErr w:type="gramStart"/>
      <w:r w:rsidRPr="00622EFE">
        <w:rPr>
          <w:rFonts w:ascii="Arial" w:eastAsia="Times New Roman" w:hAnsi="Arial" w:cs="Arial"/>
          <w:lang w:val="en-US"/>
        </w:rPr>
        <w:t>na</w:t>
      </w:r>
      <w:proofErr w:type="gramEnd"/>
      <w:r w:rsidRPr="00622EFE">
        <w:rPr>
          <w:rFonts w:ascii="Arial" w:eastAsia="Times New Roman" w:hAnsi="Arial" w:cs="Arial"/>
          <w:lang w:val="en-US"/>
        </w:rPr>
        <w:t xml:space="preserve"> teritoriji Republike Srbije dostavi prvi put Agenciji za bezbednost saobraćaja tri meseca nakon stupanja na snagu propisa iz člana 21. </w:t>
      </w:r>
      <w:proofErr w:type="gramStart"/>
      <w:r w:rsidRPr="00622EFE">
        <w:rPr>
          <w:rFonts w:ascii="Arial" w:eastAsia="Times New Roman" w:hAnsi="Arial" w:cs="Arial"/>
          <w:lang w:val="en-US"/>
        </w:rPr>
        <w:t>stav</w:t>
      </w:r>
      <w:proofErr w:type="gramEnd"/>
      <w:r w:rsidRPr="00622EFE">
        <w:rPr>
          <w:rFonts w:ascii="Arial" w:eastAsia="Times New Roman" w:hAnsi="Arial" w:cs="Arial"/>
          <w:lang w:val="en-US"/>
        </w:rPr>
        <w:t xml:space="preserve"> 6.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zakona. </w:t>
      </w:r>
    </w:p>
    <w:p w14:paraId="55DA968A"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proofErr w:type="gramStart"/>
      <w:r w:rsidRPr="00622EFE">
        <w:rPr>
          <w:rFonts w:ascii="Arial" w:eastAsia="Times New Roman" w:hAnsi="Arial" w:cs="Arial"/>
          <w:lang w:val="en-US"/>
        </w:rPr>
        <w:t>Agencija za bezbednost saobraćaja objavljuje liste iz člana 21.</w:t>
      </w:r>
      <w:proofErr w:type="gramEnd"/>
      <w:r w:rsidRPr="00622EFE">
        <w:rPr>
          <w:rFonts w:ascii="Arial" w:eastAsia="Times New Roman" w:hAnsi="Arial" w:cs="Arial"/>
          <w:lang w:val="en-US"/>
        </w:rPr>
        <w:t xml:space="preserve"> </w:t>
      </w:r>
      <w:proofErr w:type="gramStart"/>
      <w:r w:rsidRPr="00622EFE">
        <w:rPr>
          <w:rFonts w:ascii="Arial" w:eastAsia="Times New Roman" w:hAnsi="Arial" w:cs="Arial"/>
          <w:lang w:val="en-US"/>
        </w:rPr>
        <w:t>stav</w:t>
      </w:r>
      <w:proofErr w:type="gramEnd"/>
      <w:r w:rsidRPr="00622EFE">
        <w:rPr>
          <w:rFonts w:ascii="Arial" w:eastAsia="Times New Roman" w:hAnsi="Arial" w:cs="Arial"/>
          <w:lang w:val="en-US"/>
        </w:rPr>
        <w:t xml:space="preserve"> 3.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zakona prvi put šest meseci nakon dobijanja lista iz prethodnog stava ovog člana. </w:t>
      </w:r>
    </w:p>
    <w:p w14:paraId="3DCDFD35"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Dobavljač je dužan da vodič o ekonomičnosti potrošnje goriva, emisijama CO</w:t>
      </w:r>
      <w:r w:rsidRPr="00622EFE">
        <w:rPr>
          <w:rFonts w:ascii="Arial" w:eastAsia="Times New Roman" w:hAnsi="Arial" w:cs="Arial"/>
          <w:sz w:val="15"/>
          <w:szCs w:val="15"/>
          <w:vertAlign w:val="subscript"/>
          <w:lang w:val="en-US"/>
        </w:rPr>
        <w:t>2</w:t>
      </w:r>
      <w:r w:rsidRPr="00622EFE">
        <w:rPr>
          <w:rFonts w:ascii="Arial" w:eastAsia="Times New Roman" w:hAnsi="Arial" w:cs="Arial"/>
          <w:lang w:val="en-US"/>
        </w:rPr>
        <w:t xml:space="preserve"> i zagađujućih materija u vazduh postavi </w:t>
      </w:r>
      <w:proofErr w:type="gramStart"/>
      <w:r w:rsidRPr="00622EFE">
        <w:rPr>
          <w:rFonts w:ascii="Arial" w:eastAsia="Times New Roman" w:hAnsi="Arial" w:cs="Arial"/>
          <w:lang w:val="en-US"/>
        </w:rPr>
        <w:t>na</w:t>
      </w:r>
      <w:proofErr w:type="gramEnd"/>
      <w:r w:rsidRPr="00622EFE">
        <w:rPr>
          <w:rFonts w:ascii="Arial" w:eastAsia="Times New Roman" w:hAnsi="Arial" w:cs="Arial"/>
          <w:lang w:val="en-US"/>
        </w:rPr>
        <w:t xml:space="preserve"> svoju internet stranicu i dostavi ga prodavcima prvi put tri meseca nakon postavljanja liste na internet stranici Agencije za bezbednost saobraćaja iz stava 3.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člana. </w:t>
      </w:r>
    </w:p>
    <w:p w14:paraId="2277A243" w14:textId="77777777" w:rsidR="00622EFE" w:rsidRPr="00622EFE" w:rsidRDefault="00622EFE" w:rsidP="00622EFE">
      <w:pPr>
        <w:spacing w:before="240" w:after="240" w:line="240" w:lineRule="auto"/>
        <w:jc w:val="center"/>
        <w:rPr>
          <w:rFonts w:ascii="Arial" w:eastAsia="Times New Roman" w:hAnsi="Arial" w:cs="Arial"/>
          <w:b/>
          <w:bCs/>
          <w:sz w:val="24"/>
          <w:szCs w:val="24"/>
          <w:lang w:val="en-US"/>
        </w:rPr>
      </w:pPr>
      <w:bookmarkStart w:id="166" w:name="str_91"/>
      <w:bookmarkEnd w:id="166"/>
      <w:r w:rsidRPr="00622EFE">
        <w:rPr>
          <w:rFonts w:ascii="Arial" w:eastAsia="Times New Roman" w:hAnsi="Arial" w:cs="Arial"/>
          <w:b/>
          <w:bCs/>
          <w:sz w:val="24"/>
          <w:szCs w:val="24"/>
          <w:lang w:val="en-US"/>
        </w:rPr>
        <w:t xml:space="preserve">Operater postrojenja </w:t>
      </w:r>
    </w:p>
    <w:p w14:paraId="6298AD2B" w14:textId="77777777" w:rsidR="00622EFE" w:rsidRPr="00622EFE" w:rsidRDefault="00622EFE" w:rsidP="00622EFE">
      <w:pPr>
        <w:spacing w:before="240" w:after="120" w:line="240" w:lineRule="auto"/>
        <w:jc w:val="center"/>
        <w:rPr>
          <w:rFonts w:ascii="Arial" w:eastAsia="Times New Roman" w:hAnsi="Arial" w:cs="Arial"/>
          <w:b/>
          <w:bCs/>
          <w:sz w:val="24"/>
          <w:szCs w:val="24"/>
          <w:lang w:val="en-US"/>
        </w:rPr>
      </w:pPr>
      <w:bookmarkStart w:id="167" w:name="clan_76"/>
      <w:bookmarkEnd w:id="167"/>
      <w:r w:rsidRPr="00622EFE">
        <w:rPr>
          <w:rFonts w:ascii="Arial" w:eastAsia="Times New Roman" w:hAnsi="Arial" w:cs="Arial"/>
          <w:b/>
          <w:bCs/>
          <w:sz w:val="24"/>
          <w:szCs w:val="24"/>
          <w:lang w:val="en-US"/>
        </w:rPr>
        <w:t xml:space="preserve">Član 76 </w:t>
      </w:r>
    </w:p>
    <w:p w14:paraId="163839BE"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Operater postrojenja u kojem se </w:t>
      </w:r>
      <w:proofErr w:type="gramStart"/>
      <w:r w:rsidRPr="00622EFE">
        <w:rPr>
          <w:rFonts w:ascii="Arial" w:eastAsia="Times New Roman" w:hAnsi="Arial" w:cs="Arial"/>
          <w:lang w:val="en-US"/>
        </w:rPr>
        <w:t>na</w:t>
      </w:r>
      <w:proofErr w:type="gramEnd"/>
      <w:r w:rsidRPr="00622EFE">
        <w:rPr>
          <w:rFonts w:ascii="Arial" w:eastAsia="Times New Roman" w:hAnsi="Arial" w:cs="Arial"/>
          <w:lang w:val="en-US"/>
        </w:rPr>
        <w:t xml:space="preserve"> dan stupanja na snagu ovog zakona obavlja određena vrsta aktivnosti koja dovodi do emisije propisanih GHG, dužan je da podnese zahtev za izdavanje dozvole iz člana 26.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zakona najkasnije u roku od šest meseci od dana stupanja na snagu propisa iz člana 25. </w:t>
      </w:r>
      <w:proofErr w:type="gramStart"/>
      <w:r w:rsidRPr="00622EFE">
        <w:rPr>
          <w:rFonts w:ascii="Arial" w:eastAsia="Times New Roman" w:hAnsi="Arial" w:cs="Arial"/>
          <w:lang w:val="en-US"/>
        </w:rPr>
        <w:t>stav</w:t>
      </w:r>
      <w:proofErr w:type="gramEnd"/>
      <w:r w:rsidRPr="00622EFE">
        <w:rPr>
          <w:rFonts w:ascii="Arial" w:eastAsia="Times New Roman" w:hAnsi="Arial" w:cs="Arial"/>
          <w:lang w:val="en-US"/>
        </w:rPr>
        <w:t xml:space="preserve"> 3, člana 35. </w:t>
      </w:r>
      <w:proofErr w:type="gramStart"/>
      <w:r w:rsidRPr="00622EFE">
        <w:rPr>
          <w:rFonts w:ascii="Arial" w:eastAsia="Times New Roman" w:hAnsi="Arial" w:cs="Arial"/>
          <w:lang w:val="en-US"/>
        </w:rPr>
        <w:t>stav</w:t>
      </w:r>
      <w:proofErr w:type="gramEnd"/>
      <w:r w:rsidRPr="00622EFE">
        <w:rPr>
          <w:rFonts w:ascii="Arial" w:eastAsia="Times New Roman" w:hAnsi="Arial" w:cs="Arial"/>
          <w:lang w:val="en-US"/>
        </w:rPr>
        <w:t xml:space="preserve"> 7, član 39. </w:t>
      </w:r>
      <w:proofErr w:type="gramStart"/>
      <w:r w:rsidRPr="00622EFE">
        <w:rPr>
          <w:rFonts w:ascii="Arial" w:eastAsia="Times New Roman" w:hAnsi="Arial" w:cs="Arial"/>
          <w:lang w:val="en-US"/>
        </w:rPr>
        <w:t>stav</w:t>
      </w:r>
      <w:proofErr w:type="gramEnd"/>
      <w:r w:rsidRPr="00622EFE">
        <w:rPr>
          <w:rFonts w:ascii="Arial" w:eastAsia="Times New Roman" w:hAnsi="Arial" w:cs="Arial"/>
          <w:lang w:val="en-US"/>
        </w:rPr>
        <w:t xml:space="preserve"> 2. </w:t>
      </w:r>
      <w:proofErr w:type="gramStart"/>
      <w:r w:rsidRPr="00622EFE">
        <w:rPr>
          <w:rFonts w:ascii="Arial" w:eastAsia="Times New Roman" w:hAnsi="Arial" w:cs="Arial"/>
          <w:lang w:val="en-US"/>
        </w:rPr>
        <w:t>i</w:t>
      </w:r>
      <w:proofErr w:type="gramEnd"/>
      <w:r w:rsidRPr="00622EFE">
        <w:rPr>
          <w:rFonts w:ascii="Arial" w:eastAsia="Times New Roman" w:hAnsi="Arial" w:cs="Arial"/>
          <w:lang w:val="en-US"/>
        </w:rPr>
        <w:t xml:space="preserve"> člana 40. </w:t>
      </w:r>
      <w:proofErr w:type="gramStart"/>
      <w:r w:rsidRPr="00622EFE">
        <w:rPr>
          <w:rFonts w:ascii="Arial" w:eastAsia="Times New Roman" w:hAnsi="Arial" w:cs="Arial"/>
          <w:lang w:val="en-US"/>
        </w:rPr>
        <w:t>stav</w:t>
      </w:r>
      <w:proofErr w:type="gramEnd"/>
      <w:r w:rsidRPr="00622EFE">
        <w:rPr>
          <w:rFonts w:ascii="Arial" w:eastAsia="Times New Roman" w:hAnsi="Arial" w:cs="Arial"/>
          <w:lang w:val="en-US"/>
        </w:rPr>
        <w:t xml:space="preserve"> 3.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zakona. </w:t>
      </w:r>
    </w:p>
    <w:p w14:paraId="060BEFD0"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Ministarstvo izdaje dozvolu u roku </w:t>
      </w:r>
      <w:proofErr w:type="gramStart"/>
      <w:r w:rsidRPr="00622EFE">
        <w:rPr>
          <w:rFonts w:ascii="Arial" w:eastAsia="Times New Roman" w:hAnsi="Arial" w:cs="Arial"/>
          <w:lang w:val="en-US"/>
        </w:rPr>
        <w:t>od</w:t>
      </w:r>
      <w:proofErr w:type="gramEnd"/>
      <w:r w:rsidRPr="00622EFE">
        <w:rPr>
          <w:rFonts w:ascii="Arial" w:eastAsia="Times New Roman" w:hAnsi="Arial" w:cs="Arial"/>
          <w:lang w:val="en-US"/>
        </w:rPr>
        <w:t xml:space="preserve"> devet meseci od dana prijema potpunog zahteva iz stava 1.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člana. </w:t>
      </w:r>
    </w:p>
    <w:p w14:paraId="12FBC479" w14:textId="77777777" w:rsidR="00622EFE" w:rsidRPr="00622EFE" w:rsidRDefault="00622EFE" w:rsidP="00622EFE">
      <w:pPr>
        <w:spacing w:before="240" w:after="240" w:line="240" w:lineRule="auto"/>
        <w:jc w:val="center"/>
        <w:rPr>
          <w:rFonts w:ascii="Arial" w:eastAsia="Times New Roman" w:hAnsi="Arial" w:cs="Arial"/>
          <w:b/>
          <w:bCs/>
          <w:sz w:val="24"/>
          <w:szCs w:val="24"/>
          <w:lang w:val="en-US"/>
        </w:rPr>
      </w:pPr>
      <w:bookmarkStart w:id="168" w:name="str_92"/>
      <w:bookmarkEnd w:id="168"/>
      <w:r w:rsidRPr="00622EFE">
        <w:rPr>
          <w:rFonts w:ascii="Arial" w:eastAsia="Times New Roman" w:hAnsi="Arial" w:cs="Arial"/>
          <w:b/>
          <w:bCs/>
          <w:sz w:val="24"/>
          <w:szCs w:val="24"/>
          <w:lang w:val="en-US"/>
        </w:rPr>
        <w:t xml:space="preserve">Operater vazduhoplova </w:t>
      </w:r>
    </w:p>
    <w:p w14:paraId="5FAD1B7D" w14:textId="77777777" w:rsidR="00622EFE" w:rsidRPr="00622EFE" w:rsidRDefault="00622EFE" w:rsidP="00622EFE">
      <w:pPr>
        <w:spacing w:before="240" w:after="120" w:line="240" w:lineRule="auto"/>
        <w:jc w:val="center"/>
        <w:rPr>
          <w:rFonts w:ascii="Arial" w:eastAsia="Times New Roman" w:hAnsi="Arial" w:cs="Arial"/>
          <w:b/>
          <w:bCs/>
          <w:sz w:val="24"/>
          <w:szCs w:val="24"/>
          <w:lang w:val="en-US"/>
        </w:rPr>
      </w:pPr>
      <w:bookmarkStart w:id="169" w:name="clan_77"/>
      <w:bookmarkEnd w:id="169"/>
      <w:r w:rsidRPr="00622EFE">
        <w:rPr>
          <w:rFonts w:ascii="Arial" w:eastAsia="Times New Roman" w:hAnsi="Arial" w:cs="Arial"/>
          <w:b/>
          <w:bCs/>
          <w:sz w:val="24"/>
          <w:szCs w:val="24"/>
          <w:lang w:val="en-US"/>
        </w:rPr>
        <w:t xml:space="preserve">Član 77 </w:t>
      </w:r>
    </w:p>
    <w:p w14:paraId="0F0479D5"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Odredbe ovog zakona koje se odnose </w:t>
      </w:r>
      <w:proofErr w:type="gramStart"/>
      <w:r w:rsidRPr="00622EFE">
        <w:rPr>
          <w:rFonts w:ascii="Arial" w:eastAsia="Times New Roman" w:hAnsi="Arial" w:cs="Arial"/>
          <w:lang w:val="en-US"/>
        </w:rPr>
        <w:t>na</w:t>
      </w:r>
      <w:proofErr w:type="gramEnd"/>
      <w:r w:rsidRPr="00622EFE">
        <w:rPr>
          <w:rFonts w:ascii="Arial" w:eastAsia="Times New Roman" w:hAnsi="Arial" w:cs="Arial"/>
          <w:lang w:val="en-US"/>
        </w:rPr>
        <w:t xml:space="preserve"> operatere vazduhoplova počinju da se primenjuju počev od 1. </w:t>
      </w:r>
      <w:proofErr w:type="gramStart"/>
      <w:r w:rsidRPr="00622EFE">
        <w:rPr>
          <w:rFonts w:ascii="Arial" w:eastAsia="Times New Roman" w:hAnsi="Arial" w:cs="Arial"/>
          <w:lang w:val="en-US"/>
        </w:rPr>
        <w:t>januara</w:t>
      </w:r>
      <w:proofErr w:type="gramEnd"/>
      <w:r w:rsidRPr="00622EFE">
        <w:rPr>
          <w:rFonts w:ascii="Arial" w:eastAsia="Times New Roman" w:hAnsi="Arial" w:cs="Arial"/>
          <w:lang w:val="en-US"/>
        </w:rPr>
        <w:t xml:space="preserve"> 2023. </w:t>
      </w:r>
      <w:proofErr w:type="gramStart"/>
      <w:r w:rsidRPr="00622EFE">
        <w:rPr>
          <w:rFonts w:ascii="Arial" w:eastAsia="Times New Roman" w:hAnsi="Arial" w:cs="Arial"/>
          <w:lang w:val="en-US"/>
        </w:rPr>
        <w:t>godine</w:t>
      </w:r>
      <w:proofErr w:type="gramEnd"/>
      <w:r w:rsidRPr="00622EFE">
        <w:rPr>
          <w:rFonts w:ascii="Arial" w:eastAsia="Times New Roman" w:hAnsi="Arial" w:cs="Arial"/>
          <w:lang w:val="en-US"/>
        </w:rPr>
        <w:t xml:space="preserve">. </w:t>
      </w:r>
    </w:p>
    <w:p w14:paraId="39C297AD" w14:textId="77777777" w:rsidR="00622EFE" w:rsidRPr="00622EFE" w:rsidRDefault="00622EFE" w:rsidP="00622EFE">
      <w:pPr>
        <w:spacing w:before="240" w:after="240" w:line="240" w:lineRule="auto"/>
        <w:jc w:val="center"/>
        <w:rPr>
          <w:rFonts w:ascii="Arial" w:eastAsia="Times New Roman" w:hAnsi="Arial" w:cs="Arial"/>
          <w:b/>
          <w:bCs/>
          <w:sz w:val="24"/>
          <w:szCs w:val="24"/>
          <w:lang w:val="en-US"/>
        </w:rPr>
      </w:pPr>
      <w:bookmarkStart w:id="170" w:name="str_93"/>
      <w:bookmarkEnd w:id="170"/>
      <w:r w:rsidRPr="00622EFE">
        <w:rPr>
          <w:rFonts w:ascii="Arial" w:eastAsia="Times New Roman" w:hAnsi="Arial" w:cs="Arial"/>
          <w:b/>
          <w:bCs/>
          <w:sz w:val="24"/>
          <w:szCs w:val="24"/>
          <w:lang w:val="en-US"/>
        </w:rPr>
        <w:t xml:space="preserve">Verifikacija </w:t>
      </w:r>
    </w:p>
    <w:p w14:paraId="7941A3A2" w14:textId="77777777" w:rsidR="00622EFE" w:rsidRPr="00622EFE" w:rsidRDefault="00622EFE" w:rsidP="00622EFE">
      <w:pPr>
        <w:spacing w:before="240" w:after="120" w:line="240" w:lineRule="auto"/>
        <w:jc w:val="center"/>
        <w:rPr>
          <w:rFonts w:ascii="Arial" w:eastAsia="Times New Roman" w:hAnsi="Arial" w:cs="Arial"/>
          <w:b/>
          <w:bCs/>
          <w:sz w:val="24"/>
          <w:szCs w:val="24"/>
          <w:lang w:val="en-US"/>
        </w:rPr>
      </w:pPr>
      <w:bookmarkStart w:id="171" w:name="clan_78"/>
      <w:bookmarkEnd w:id="171"/>
      <w:r w:rsidRPr="00622EFE">
        <w:rPr>
          <w:rFonts w:ascii="Arial" w:eastAsia="Times New Roman" w:hAnsi="Arial" w:cs="Arial"/>
          <w:b/>
          <w:bCs/>
          <w:sz w:val="24"/>
          <w:szCs w:val="24"/>
          <w:lang w:val="en-US"/>
        </w:rPr>
        <w:t xml:space="preserve">Član 78 </w:t>
      </w:r>
    </w:p>
    <w:p w14:paraId="662F6B3F"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proofErr w:type="gramStart"/>
      <w:r w:rsidRPr="00622EFE">
        <w:rPr>
          <w:rFonts w:ascii="Arial" w:eastAsia="Times New Roman" w:hAnsi="Arial" w:cs="Arial"/>
          <w:lang w:val="en-US"/>
        </w:rPr>
        <w:lastRenderedPageBreak/>
        <w:t>Izveštaj iz člana 43.</w:t>
      </w:r>
      <w:proofErr w:type="gramEnd"/>
      <w:r w:rsidRPr="00622EFE">
        <w:rPr>
          <w:rFonts w:ascii="Arial" w:eastAsia="Times New Roman" w:hAnsi="Arial" w:cs="Arial"/>
          <w:lang w:val="en-US"/>
        </w:rPr>
        <w:t xml:space="preserve">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zakona, u prvoj godini primene zakonske odredbe o obavezi izveštavanja mogu verifikovati pravna lica koja su u postupku dobijanja akreditacije od strane ATS, a verifikacija tog izveštaja je deo postupka akreditacije. </w:t>
      </w:r>
    </w:p>
    <w:p w14:paraId="44323138" w14:textId="77777777" w:rsidR="00622EFE" w:rsidRPr="00622EFE" w:rsidRDefault="00622EFE" w:rsidP="00622EFE">
      <w:pPr>
        <w:spacing w:before="240" w:after="240" w:line="240" w:lineRule="auto"/>
        <w:jc w:val="center"/>
        <w:rPr>
          <w:rFonts w:ascii="Arial" w:eastAsia="Times New Roman" w:hAnsi="Arial" w:cs="Arial"/>
          <w:b/>
          <w:bCs/>
          <w:sz w:val="24"/>
          <w:szCs w:val="24"/>
          <w:lang w:val="en-US"/>
        </w:rPr>
      </w:pPr>
      <w:bookmarkStart w:id="172" w:name="str_94"/>
      <w:bookmarkEnd w:id="172"/>
      <w:r w:rsidRPr="00622EFE">
        <w:rPr>
          <w:rFonts w:ascii="Arial" w:eastAsia="Times New Roman" w:hAnsi="Arial" w:cs="Arial"/>
          <w:b/>
          <w:bCs/>
          <w:sz w:val="24"/>
          <w:szCs w:val="24"/>
          <w:lang w:val="en-US"/>
        </w:rPr>
        <w:t xml:space="preserve">Rokovi za donošenje propisa </w:t>
      </w:r>
    </w:p>
    <w:p w14:paraId="5497094F" w14:textId="77777777" w:rsidR="00622EFE" w:rsidRPr="00622EFE" w:rsidRDefault="00622EFE" w:rsidP="00622EFE">
      <w:pPr>
        <w:spacing w:before="240" w:after="120" w:line="240" w:lineRule="auto"/>
        <w:jc w:val="center"/>
        <w:rPr>
          <w:rFonts w:ascii="Arial" w:eastAsia="Times New Roman" w:hAnsi="Arial" w:cs="Arial"/>
          <w:b/>
          <w:bCs/>
          <w:sz w:val="24"/>
          <w:szCs w:val="24"/>
          <w:lang w:val="en-US"/>
        </w:rPr>
      </w:pPr>
      <w:bookmarkStart w:id="173" w:name="clan_79"/>
      <w:bookmarkEnd w:id="173"/>
      <w:r w:rsidRPr="00622EFE">
        <w:rPr>
          <w:rFonts w:ascii="Arial" w:eastAsia="Times New Roman" w:hAnsi="Arial" w:cs="Arial"/>
          <w:b/>
          <w:bCs/>
          <w:sz w:val="24"/>
          <w:szCs w:val="24"/>
          <w:lang w:val="en-US"/>
        </w:rPr>
        <w:t xml:space="preserve">Član 79 </w:t>
      </w:r>
    </w:p>
    <w:p w14:paraId="414CFEFB"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Propisi koji se donose </w:t>
      </w:r>
      <w:proofErr w:type="gramStart"/>
      <w:r w:rsidRPr="00622EFE">
        <w:rPr>
          <w:rFonts w:ascii="Arial" w:eastAsia="Times New Roman" w:hAnsi="Arial" w:cs="Arial"/>
          <w:lang w:val="en-US"/>
        </w:rPr>
        <w:t>na</w:t>
      </w:r>
      <w:proofErr w:type="gramEnd"/>
      <w:r w:rsidRPr="00622EFE">
        <w:rPr>
          <w:rFonts w:ascii="Arial" w:eastAsia="Times New Roman" w:hAnsi="Arial" w:cs="Arial"/>
          <w:lang w:val="en-US"/>
        </w:rPr>
        <w:t xml:space="preserve"> osnovu ovog zakona doneće se u roku od godinu dana od dana stupanja na snagu ovog zakona. </w:t>
      </w:r>
    </w:p>
    <w:p w14:paraId="41DEB083"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Izuzetno </w:t>
      </w:r>
      <w:proofErr w:type="gramStart"/>
      <w:r w:rsidRPr="00622EFE">
        <w:rPr>
          <w:rFonts w:ascii="Arial" w:eastAsia="Times New Roman" w:hAnsi="Arial" w:cs="Arial"/>
          <w:lang w:val="en-US"/>
        </w:rPr>
        <w:t>od</w:t>
      </w:r>
      <w:proofErr w:type="gramEnd"/>
      <w:r w:rsidRPr="00622EFE">
        <w:rPr>
          <w:rFonts w:ascii="Arial" w:eastAsia="Times New Roman" w:hAnsi="Arial" w:cs="Arial"/>
          <w:lang w:val="en-US"/>
        </w:rPr>
        <w:t xml:space="preserve"> stava 1.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člana, propisi koji se odnose na operatere vazduhoplova, biće doneti do dana početka primene odredaba ovog zakona koje se odnose na operatere vazduhoplova iz člana 77. </w:t>
      </w:r>
      <w:proofErr w:type="gramStart"/>
      <w:r w:rsidRPr="00622EFE">
        <w:rPr>
          <w:rFonts w:ascii="Arial" w:eastAsia="Times New Roman" w:hAnsi="Arial" w:cs="Arial"/>
          <w:lang w:val="en-US"/>
        </w:rPr>
        <w:t>stav</w:t>
      </w:r>
      <w:proofErr w:type="gramEnd"/>
      <w:r w:rsidRPr="00622EFE">
        <w:rPr>
          <w:rFonts w:ascii="Arial" w:eastAsia="Times New Roman" w:hAnsi="Arial" w:cs="Arial"/>
          <w:lang w:val="en-US"/>
        </w:rPr>
        <w:t xml:space="preserve"> 1.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zakona. </w:t>
      </w:r>
    </w:p>
    <w:p w14:paraId="17265674"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proofErr w:type="gramStart"/>
      <w:r w:rsidRPr="00622EFE">
        <w:rPr>
          <w:rFonts w:ascii="Arial" w:eastAsia="Times New Roman" w:hAnsi="Arial" w:cs="Arial"/>
          <w:lang w:val="en-US"/>
        </w:rPr>
        <w:t>Strategija niskougljeničnog razvoja iz člana 7.</w:t>
      </w:r>
      <w:proofErr w:type="gramEnd"/>
      <w:r w:rsidRPr="00622EFE">
        <w:rPr>
          <w:rFonts w:ascii="Arial" w:eastAsia="Times New Roman" w:hAnsi="Arial" w:cs="Arial"/>
          <w:lang w:val="en-US"/>
        </w:rPr>
        <w:t xml:space="preserve">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zakona doneće se u roku od dve godine dana od dana stupanja na snagu ovog zakona. </w:t>
      </w:r>
    </w:p>
    <w:p w14:paraId="34CF50D8"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Program prilagođavanja </w:t>
      </w:r>
      <w:proofErr w:type="gramStart"/>
      <w:r w:rsidRPr="00622EFE">
        <w:rPr>
          <w:rFonts w:ascii="Arial" w:eastAsia="Times New Roman" w:hAnsi="Arial" w:cs="Arial"/>
          <w:lang w:val="en-US"/>
        </w:rPr>
        <w:t>na</w:t>
      </w:r>
      <w:proofErr w:type="gramEnd"/>
      <w:r w:rsidRPr="00622EFE">
        <w:rPr>
          <w:rFonts w:ascii="Arial" w:eastAsia="Times New Roman" w:hAnsi="Arial" w:cs="Arial"/>
          <w:lang w:val="en-US"/>
        </w:rPr>
        <w:t xml:space="preserve"> izmenjene klimatske uslove iz člana 13.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zakona doneće se u roku od dve godine od dana stupanja na snagu ovog zakona. </w:t>
      </w:r>
    </w:p>
    <w:p w14:paraId="105D4ADC" w14:textId="77777777" w:rsidR="00622EFE" w:rsidRPr="00622EFE" w:rsidRDefault="00622EFE" w:rsidP="00622EFE">
      <w:pPr>
        <w:spacing w:before="240" w:after="240" w:line="240" w:lineRule="auto"/>
        <w:jc w:val="center"/>
        <w:rPr>
          <w:rFonts w:ascii="Arial" w:eastAsia="Times New Roman" w:hAnsi="Arial" w:cs="Arial"/>
          <w:b/>
          <w:bCs/>
          <w:sz w:val="24"/>
          <w:szCs w:val="24"/>
          <w:lang w:val="en-US"/>
        </w:rPr>
      </w:pPr>
      <w:bookmarkStart w:id="174" w:name="str_95"/>
      <w:bookmarkEnd w:id="174"/>
      <w:r w:rsidRPr="00622EFE">
        <w:rPr>
          <w:rFonts w:ascii="Arial" w:eastAsia="Times New Roman" w:hAnsi="Arial" w:cs="Arial"/>
          <w:b/>
          <w:bCs/>
          <w:sz w:val="24"/>
          <w:szCs w:val="24"/>
          <w:lang w:val="en-US"/>
        </w:rPr>
        <w:t xml:space="preserve">Prvi period </w:t>
      </w:r>
    </w:p>
    <w:p w14:paraId="660D8BF9" w14:textId="77777777" w:rsidR="00622EFE" w:rsidRPr="00622EFE" w:rsidRDefault="00622EFE" w:rsidP="00622EFE">
      <w:pPr>
        <w:spacing w:before="240" w:after="120" w:line="240" w:lineRule="auto"/>
        <w:jc w:val="center"/>
        <w:rPr>
          <w:rFonts w:ascii="Arial" w:eastAsia="Times New Roman" w:hAnsi="Arial" w:cs="Arial"/>
          <w:b/>
          <w:bCs/>
          <w:sz w:val="24"/>
          <w:szCs w:val="24"/>
          <w:lang w:val="en-US"/>
        </w:rPr>
      </w:pPr>
      <w:bookmarkStart w:id="175" w:name="clan_80"/>
      <w:bookmarkEnd w:id="175"/>
      <w:r w:rsidRPr="00622EFE">
        <w:rPr>
          <w:rFonts w:ascii="Arial" w:eastAsia="Times New Roman" w:hAnsi="Arial" w:cs="Arial"/>
          <w:b/>
          <w:bCs/>
          <w:sz w:val="24"/>
          <w:szCs w:val="24"/>
          <w:lang w:val="en-US"/>
        </w:rPr>
        <w:t xml:space="preserve">Član 80 </w:t>
      </w:r>
    </w:p>
    <w:p w14:paraId="30BFB62F"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proofErr w:type="gramStart"/>
      <w:r w:rsidRPr="00622EFE">
        <w:rPr>
          <w:rFonts w:ascii="Arial" w:eastAsia="Times New Roman" w:hAnsi="Arial" w:cs="Arial"/>
          <w:lang w:val="en-US"/>
        </w:rPr>
        <w:t>Prvi period iz člana 11.</w:t>
      </w:r>
      <w:proofErr w:type="gramEnd"/>
      <w:r w:rsidRPr="00622EFE">
        <w:rPr>
          <w:rFonts w:ascii="Arial" w:eastAsia="Times New Roman" w:hAnsi="Arial" w:cs="Arial"/>
          <w:lang w:val="en-US"/>
        </w:rPr>
        <w:t xml:space="preserve">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zakona počinje 2021. </w:t>
      </w:r>
      <w:proofErr w:type="gramStart"/>
      <w:r w:rsidRPr="00622EFE">
        <w:rPr>
          <w:rFonts w:ascii="Arial" w:eastAsia="Times New Roman" w:hAnsi="Arial" w:cs="Arial"/>
          <w:lang w:val="en-US"/>
        </w:rPr>
        <w:t>godine</w:t>
      </w:r>
      <w:proofErr w:type="gramEnd"/>
      <w:r w:rsidRPr="00622EFE">
        <w:rPr>
          <w:rFonts w:ascii="Arial" w:eastAsia="Times New Roman" w:hAnsi="Arial" w:cs="Arial"/>
          <w:lang w:val="en-US"/>
        </w:rPr>
        <w:t xml:space="preserve">, a završava se 2030. </w:t>
      </w:r>
      <w:proofErr w:type="gramStart"/>
      <w:r w:rsidRPr="00622EFE">
        <w:rPr>
          <w:rFonts w:ascii="Arial" w:eastAsia="Times New Roman" w:hAnsi="Arial" w:cs="Arial"/>
          <w:lang w:val="en-US"/>
        </w:rPr>
        <w:t>godine</w:t>
      </w:r>
      <w:proofErr w:type="gramEnd"/>
      <w:r w:rsidRPr="00622EFE">
        <w:rPr>
          <w:rFonts w:ascii="Arial" w:eastAsia="Times New Roman" w:hAnsi="Arial" w:cs="Arial"/>
          <w:lang w:val="en-US"/>
        </w:rPr>
        <w:t xml:space="preserve">. </w:t>
      </w:r>
    </w:p>
    <w:p w14:paraId="45BD040A" w14:textId="77777777" w:rsidR="00622EFE" w:rsidRPr="00622EFE" w:rsidRDefault="00622EFE" w:rsidP="00622EFE">
      <w:pPr>
        <w:spacing w:before="240" w:after="240" w:line="240" w:lineRule="auto"/>
        <w:jc w:val="center"/>
        <w:rPr>
          <w:rFonts w:ascii="Arial" w:eastAsia="Times New Roman" w:hAnsi="Arial" w:cs="Arial"/>
          <w:b/>
          <w:bCs/>
          <w:sz w:val="24"/>
          <w:szCs w:val="24"/>
          <w:lang w:val="en-US"/>
        </w:rPr>
      </w:pPr>
      <w:bookmarkStart w:id="176" w:name="str_96"/>
      <w:bookmarkEnd w:id="176"/>
      <w:r w:rsidRPr="00622EFE">
        <w:rPr>
          <w:rFonts w:ascii="Arial" w:eastAsia="Times New Roman" w:hAnsi="Arial" w:cs="Arial"/>
          <w:b/>
          <w:bCs/>
          <w:sz w:val="24"/>
          <w:szCs w:val="24"/>
          <w:lang w:val="en-US"/>
        </w:rPr>
        <w:t xml:space="preserve">Zaključivanje sporazuma </w:t>
      </w:r>
    </w:p>
    <w:p w14:paraId="7F50BABC" w14:textId="77777777" w:rsidR="00622EFE" w:rsidRPr="00622EFE" w:rsidRDefault="00622EFE" w:rsidP="00622EFE">
      <w:pPr>
        <w:spacing w:before="240" w:after="120" w:line="240" w:lineRule="auto"/>
        <w:jc w:val="center"/>
        <w:rPr>
          <w:rFonts w:ascii="Arial" w:eastAsia="Times New Roman" w:hAnsi="Arial" w:cs="Arial"/>
          <w:b/>
          <w:bCs/>
          <w:sz w:val="24"/>
          <w:szCs w:val="24"/>
          <w:lang w:val="en-US"/>
        </w:rPr>
      </w:pPr>
      <w:bookmarkStart w:id="177" w:name="clan_81"/>
      <w:bookmarkEnd w:id="177"/>
      <w:r w:rsidRPr="00622EFE">
        <w:rPr>
          <w:rFonts w:ascii="Arial" w:eastAsia="Times New Roman" w:hAnsi="Arial" w:cs="Arial"/>
          <w:b/>
          <w:bCs/>
          <w:sz w:val="24"/>
          <w:szCs w:val="24"/>
          <w:lang w:val="en-US"/>
        </w:rPr>
        <w:t xml:space="preserve">Član 81 </w:t>
      </w:r>
    </w:p>
    <w:p w14:paraId="5718CCF6"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proofErr w:type="gramStart"/>
      <w:r w:rsidRPr="00622EFE">
        <w:rPr>
          <w:rFonts w:ascii="Arial" w:eastAsia="Times New Roman" w:hAnsi="Arial" w:cs="Arial"/>
          <w:lang w:val="en-US"/>
        </w:rPr>
        <w:t>Agencija, organi i organizacije iz člana 59.</w:t>
      </w:r>
      <w:proofErr w:type="gramEnd"/>
      <w:r w:rsidRPr="00622EFE">
        <w:rPr>
          <w:rFonts w:ascii="Arial" w:eastAsia="Times New Roman" w:hAnsi="Arial" w:cs="Arial"/>
          <w:lang w:val="en-US"/>
        </w:rPr>
        <w:t xml:space="preserve">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zakona dužni su sklopiti sporazume najkasnije u roku od šest meseci od dana stupanja na snagu propisa iz člana 59. </w:t>
      </w:r>
      <w:proofErr w:type="gramStart"/>
      <w:r w:rsidRPr="00622EFE">
        <w:rPr>
          <w:rFonts w:ascii="Arial" w:eastAsia="Times New Roman" w:hAnsi="Arial" w:cs="Arial"/>
          <w:lang w:val="en-US"/>
        </w:rPr>
        <w:t>stav</w:t>
      </w:r>
      <w:proofErr w:type="gramEnd"/>
      <w:r w:rsidRPr="00622EFE">
        <w:rPr>
          <w:rFonts w:ascii="Arial" w:eastAsia="Times New Roman" w:hAnsi="Arial" w:cs="Arial"/>
          <w:lang w:val="en-US"/>
        </w:rPr>
        <w:t xml:space="preserve"> 2. </w:t>
      </w:r>
      <w:proofErr w:type="gramStart"/>
      <w:r w:rsidRPr="00622EFE">
        <w:rPr>
          <w:rFonts w:ascii="Arial" w:eastAsia="Times New Roman" w:hAnsi="Arial" w:cs="Arial"/>
          <w:lang w:val="en-US"/>
        </w:rPr>
        <w:t>ovog</w:t>
      </w:r>
      <w:proofErr w:type="gramEnd"/>
      <w:r w:rsidRPr="00622EFE">
        <w:rPr>
          <w:rFonts w:ascii="Arial" w:eastAsia="Times New Roman" w:hAnsi="Arial" w:cs="Arial"/>
          <w:lang w:val="en-US"/>
        </w:rPr>
        <w:t xml:space="preserve"> zakona. </w:t>
      </w:r>
    </w:p>
    <w:p w14:paraId="6D7BCD36" w14:textId="77777777" w:rsidR="00622EFE" w:rsidRPr="00622EFE" w:rsidRDefault="00622EFE" w:rsidP="00622EFE">
      <w:pPr>
        <w:spacing w:before="240" w:after="240" w:line="240" w:lineRule="auto"/>
        <w:jc w:val="center"/>
        <w:rPr>
          <w:rFonts w:ascii="Arial" w:eastAsia="Times New Roman" w:hAnsi="Arial" w:cs="Arial"/>
          <w:b/>
          <w:bCs/>
          <w:sz w:val="24"/>
          <w:szCs w:val="24"/>
          <w:lang w:val="en-US"/>
        </w:rPr>
      </w:pPr>
      <w:bookmarkStart w:id="178" w:name="str_97"/>
      <w:bookmarkEnd w:id="178"/>
      <w:r w:rsidRPr="00622EFE">
        <w:rPr>
          <w:rFonts w:ascii="Arial" w:eastAsia="Times New Roman" w:hAnsi="Arial" w:cs="Arial"/>
          <w:b/>
          <w:bCs/>
          <w:sz w:val="24"/>
          <w:szCs w:val="24"/>
          <w:lang w:val="en-US"/>
        </w:rPr>
        <w:t xml:space="preserve">Prestanak važenja </w:t>
      </w:r>
    </w:p>
    <w:p w14:paraId="417C7446" w14:textId="77777777" w:rsidR="00622EFE" w:rsidRPr="00622EFE" w:rsidRDefault="00622EFE" w:rsidP="00622EFE">
      <w:pPr>
        <w:spacing w:before="240" w:after="120" w:line="240" w:lineRule="auto"/>
        <w:jc w:val="center"/>
        <w:rPr>
          <w:rFonts w:ascii="Arial" w:eastAsia="Times New Roman" w:hAnsi="Arial" w:cs="Arial"/>
          <w:b/>
          <w:bCs/>
          <w:sz w:val="24"/>
          <w:szCs w:val="24"/>
          <w:lang w:val="en-US"/>
        </w:rPr>
      </w:pPr>
      <w:bookmarkStart w:id="179" w:name="clan_82"/>
      <w:bookmarkEnd w:id="179"/>
      <w:r w:rsidRPr="00622EFE">
        <w:rPr>
          <w:rFonts w:ascii="Arial" w:eastAsia="Times New Roman" w:hAnsi="Arial" w:cs="Arial"/>
          <w:b/>
          <w:bCs/>
          <w:sz w:val="24"/>
          <w:szCs w:val="24"/>
          <w:lang w:val="en-US"/>
        </w:rPr>
        <w:t xml:space="preserve">Član 82 </w:t>
      </w:r>
    </w:p>
    <w:p w14:paraId="5E856B62"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Danom stupanja </w:t>
      </w:r>
      <w:proofErr w:type="gramStart"/>
      <w:r w:rsidRPr="00622EFE">
        <w:rPr>
          <w:rFonts w:ascii="Arial" w:eastAsia="Times New Roman" w:hAnsi="Arial" w:cs="Arial"/>
          <w:lang w:val="en-US"/>
        </w:rPr>
        <w:t>na</w:t>
      </w:r>
      <w:proofErr w:type="gramEnd"/>
      <w:r w:rsidRPr="00622EFE">
        <w:rPr>
          <w:rFonts w:ascii="Arial" w:eastAsia="Times New Roman" w:hAnsi="Arial" w:cs="Arial"/>
          <w:lang w:val="en-US"/>
        </w:rPr>
        <w:t xml:space="preserve"> snagu ovog zakona prestaju da važe odredbe Zakona o zaštiti vazduha ("Službeni glasnik RS", br. 36/09 i 10/13), i to: </w:t>
      </w:r>
    </w:p>
    <w:p w14:paraId="3F757328"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1) </w:t>
      </w:r>
      <w:proofErr w:type="gramStart"/>
      <w:r w:rsidRPr="00622EFE">
        <w:rPr>
          <w:rFonts w:ascii="Arial" w:eastAsia="Times New Roman" w:hAnsi="Arial" w:cs="Arial"/>
          <w:lang w:val="en-US"/>
        </w:rPr>
        <w:t>odredbe</w:t>
      </w:r>
      <w:proofErr w:type="gramEnd"/>
      <w:r w:rsidRPr="00622EFE">
        <w:rPr>
          <w:rFonts w:ascii="Arial" w:eastAsia="Times New Roman" w:hAnsi="Arial" w:cs="Arial"/>
          <w:lang w:val="en-US"/>
        </w:rPr>
        <w:t xml:space="preserve"> člana 2. </w:t>
      </w:r>
      <w:proofErr w:type="gramStart"/>
      <w:r w:rsidRPr="00622EFE">
        <w:rPr>
          <w:rFonts w:ascii="Arial" w:eastAsia="Times New Roman" w:hAnsi="Arial" w:cs="Arial"/>
          <w:lang w:val="en-US"/>
        </w:rPr>
        <w:t>tačka</w:t>
      </w:r>
      <w:proofErr w:type="gramEnd"/>
      <w:r w:rsidRPr="00622EFE">
        <w:rPr>
          <w:rFonts w:ascii="Arial" w:eastAsia="Times New Roman" w:hAnsi="Arial" w:cs="Arial"/>
          <w:lang w:val="en-US"/>
        </w:rPr>
        <w:t xml:space="preserve"> 3) u delu koji glasi: "i klimatske promene", </w:t>
      </w:r>
    </w:p>
    <w:p w14:paraId="17CF963B"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2) </w:t>
      </w:r>
      <w:proofErr w:type="gramStart"/>
      <w:r w:rsidRPr="00622EFE">
        <w:rPr>
          <w:rFonts w:ascii="Arial" w:eastAsia="Times New Roman" w:hAnsi="Arial" w:cs="Arial"/>
          <w:lang w:val="en-US"/>
        </w:rPr>
        <w:t>odredbe</w:t>
      </w:r>
      <w:proofErr w:type="gramEnd"/>
      <w:r w:rsidRPr="00622EFE">
        <w:rPr>
          <w:rFonts w:ascii="Arial" w:eastAsia="Times New Roman" w:hAnsi="Arial" w:cs="Arial"/>
          <w:lang w:val="en-US"/>
        </w:rPr>
        <w:t xml:space="preserve"> člana 3. </w:t>
      </w:r>
      <w:proofErr w:type="gramStart"/>
      <w:r w:rsidRPr="00622EFE">
        <w:rPr>
          <w:rFonts w:ascii="Arial" w:eastAsia="Times New Roman" w:hAnsi="Arial" w:cs="Arial"/>
          <w:lang w:val="en-US"/>
        </w:rPr>
        <w:t>tač</w:t>
      </w:r>
      <w:proofErr w:type="gramEnd"/>
      <w:r w:rsidRPr="00622EFE">
        <w:rPr>
          <w:rFonts w:ascii="Arial" w:eastAsia="Times New Roman" w:hAnsi="Arial" w:cs="Arial"/>
          <w:lang w:val="en-US"/>
        </w:rPr>
        <w:t xml:space="preserve">. 2) </w:t>
      </w:r>
      <w:proofErr w:type="gramStart"/>
      <w:r w:rsidRPr="00622EFE">
        <w:rPr>
          <w:rFonts w:ascii="Arial" w:eastAsia="Times New Roman" w:hAnsi="Arial" w:cs="Arial"/>
          <w:lang w:val="en-US"/>
        </w:rPr>
        <w:t>i</w:t>
      </w:r>
      <w:proofErr w:type="gramEnd"/>
      <w:r w:rsidRPr="00622EFE">
        <w:rPr>
          <w:rFonts w:ascii="Arial" w:eastAsia="Times New Roman" w:hAnsi="Arial" w:cs="Arial"/>
          <w:lang w:val="en-US"/>
        </w:rPr>
        <w:t xml:space="preserve"> 12), </w:t>
      </w:r>
    </w:p>
    <w:p w14:paraId="11C320F7"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3) </w:t>
      </w:r>
      <w:proofErr w:type="gramStart"/>
      <w:r w:rsidRPr="00622EFE">
        <w:rPr>
          <w:rFonts w:ascii="Arial" w:eastAsia="Times New Roman" w:hAnsi="Arial" w:cs="Arial"/>
          <w:lang w:val="en-US"/>
        </w:rPr>
        <w:t>odredbe</w:t>
      </w:r>
      <w:proofErr w:type="gramEnd"/>
      <w:r w:rsidRPr="00622EFE">
        <w:rPr>
          <w:rFonts w:ascii="Arial" w:eastAsia="Times New Roman" w:hAnsi="Arial" w:cs="Arial"/>
          <w:lang w:val="en-US"/>
        </w:rPr>
        <w:t xml:space="preserve"> člana 29. </w:t>
      </w:r>
      <w:proofErr w:type="gramStart"/>
      <w:r w:rsidRPr="00622EFE">
        <w:rPr>
          <w:rFonts w:ascii="Arial" w:eastAsia="Times New Roman" w:hAnsi="Arial" w:cs="Arial"/>
          <w:lang w:val="en-US"/>
        </w:rPr>
        <w:t>stav</w:t>
      </w:r>
      <w:proofErr w:type="gramEnd"/>
      <w:r w:rsidRPr="00622EFE">
        <w:rPr>
          <w:rFonts w:ascii="Arial" w:eastAsia="Times New Roman" w:hAnsi="Arial" w:cs="Arial"/>
          <w:lang w:val="en-US"/>
        </w:rPr>
        <w:t xml:space="preserve"> 1. </w:t>
      </w:r>
      <w:proofErr w:type="gramStart"/>
      <w:r w:rsidRPr="00622EFE">
        <w:rPr>
          <w:rFonts w:ascii="Arial" w:eastAsia="Times New Roman" w:hAnsi="Arial" w:cs="Arial"/>
          <w:lang w:val="en-US"/>
        </w:rPr>
        <w:t>u</w:t>
      </w:r>
      <w:proofErr w:type="gramEnd"/>
      <w:r w:rsidRPr="00622EFE">
        <w:rPr>
          <w:rFonts w:ascii="Arial" w:eastAsia="Times New Roman" w:hAnsi="Arial" w:cs="Arial"/>
          <w:lang w:val="en-US"/>
        </w:rPr>
        <w:t xml:space="preserve"> delu koji glasi: "suzbijanje klimatskih promena" i </w:t>
      </w:r>
    </w:p>
    <w:p w14:paraId="05D45ACF"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4) </w:t>
      </w:r>
      <w:proofErr w:type="gramStart"/>
      <w:r w:rsidRPr="00622EFE">
        <w:rPr>
          <w:rFonts w:ascii="Arial" w:eastAsia="Times New Roman" w:hAnsi="Arial" w:cs="Arial"/>
          <w:lang w:val="en-US"/>
        </w:rPr>
        <w:t>odredbe</w:t>
      </w:r>
      <w:proofErr w:type="gramEnd"/>
      <w:r w:rsidRPr="00622EFE">
        <w:rPr>
          <w:rFonts w:ascii="Arial" w:eastAsia="Times New Roman" w:hAnsi="Arial" w:cs="Arial"/>
          <w:lang w:val="en-US"/>
        </w:rPr>
        <w:t xml:space="preserve"> člana 68. </w:t>
      </w:r>
      <w:proofErr w:type="gramStart"/>
      <w:r w:rsidRPr="00622EFE">
        <w:rPr>
          <w:rFonts w:ascii="Arial" w:eastAsia="Times New Roman" w:hAnsi="Arial" w:cs="Arial"/>
          <w:lang w:val="en-US"/>
        </w:rPr>
        <w:t>tač</w:t>
      </w:r>
      <w:proofErr w:type="gramEnd"/>
      <w:r w:rsidRPr="00622EFE">
        <w:rPr>
          <w:rFonts w:ascii="Arial" w:eastAsia="Times New Roman" w:hAnsi="Arial" w:cs="Arial"/>
          <w:lang w:val="en-US"/>
        </w:rPr>
        <w:t xml:space="preserve">. 3) </w:t>
      </w:r>
      <w:proofErr w:type="gramStart"/>
      <w:r w:rsidRPr="00622EFE">
        <w:rPr>
          <w:rFonts w:ascii="Arial" w:eastAsia="Times New Roman" w:hAnsi="Arial" w:cs="Arial"/>
          <w:lang w:val="en-US"/>
        </w:rPr>
        <w:t>i</w:t>
      </w:r>
      <w:proofErr w:type="gramEnd"/>
      <w:r w:rsidRPr="00622EFE">
        <w:rPr>
          <w:rFonts w:ascii="Arial" w:eastAsia="Times New Roman" w:hAnsi="Arial" w:cs="Arial"/>
          <w:lang w:val="en-US"/>
        </w:rPr>
        <w:t xml:space="preserve"> 6). </w:t>
      </w:r>
    </w:p>
    <w:p w14:paraId="3EAC57B8" w14:textId="77777777" w:rsidR="00622EFE" w:rsidRPr="00622EFE" w:rsidRDefault="00622EFE" w:rsidP="00622EFE">
      <w:pPr>
        <w:spacing w:before="240" w:after="240" w:line="240" w:lineRule="auto"/>
        <w:jc w:val="center"/>
        <w:rPr>
          <w:rFonts w:ascii="Arial" w:eastAsia="Times New Roman" w:hAnsi="Arial" w:cs="Arial"/>
          <w:b/>
          <w:bCs/>
          <w:sz w:val="24"/>
          <w:szCs w:val="24"/>
          <w:lang w:val="en-US"/>
        </w:rPr>
      </w:pPr>
      <w:bookmarkStart w:id="180" w:name="str_98"/>
      <w:bookmarkEnd w:id="180"/>
      <w:r w:rsidRPr="00622EFE">
        <w:rPr>
          <w:rFonts w:ascii="Arial" w:eastAsia="Times New Roman" w:hAnsi="Arial" w:cs="Arial"/>
          <w:b/>
          <w:bCs/>
          <w:sz w:val="24"/>
          <w:szCs w:val="24"/>
          <w:lang w:val="en-US"/>
        </w:rPr>
        <w:t xml:space="preserve">Stupanje </w:t>
      </w:r>
      <w:proofErr w:type="gramStart"/>
      <w:r w:rsidRPr="00622EFE">
        <w:rPr>
          <w:rFonts w:ascii="Arial" w:eastAsia="Times New Roman" w:hAnsi="Arial" w:cs="Arial"/>
          <w:b/>
          <w:bCs/>
          <w:sz w:val="24"/>
          <w:szCs w:val="24"/>
          <w:lang w:val="en-US"/>
        </w:rPr>
        <w:t>na</w:t>
      </w:r>
      <w:proofErr w:type="gramEnd"/>
      <w:r w:rsidRPr="00622EFE">
        <w:rPr>
          <w:rFonts w:ascii="Arial" w:eastAsia="Times New Roman" w:hAnsi="Arial" w:cs="Arial"/>
          <w:b/>
          <w:bCs/>
          <w:sz w:val="24"/>
          <w:szCs w:val="24"/>
          <w:lang w:val="en-US"/>
        </w:rPr>
        <w:t xml:space="preserve"> snagu </w:t>
      </w:r>
    </w:p>
    <w:p w14:paraId="74AE013C" w14:textId="77777777" w:rsidR="00622EFE" w:rsidRPr="00622EFE" w:rsidRDefault="00622EFE" w:rsidP="00622EFE">
      <w:pPr>
        <w:spacing w:before="240" w:after="120" w:line="240" w:lineRule="auto"/>
        <w:jc w:val="center"/>
        <w:rPr>
          <w:rFonts w:ascii="Arial" w:eastAsia="Times New Roman" w:hAnsi="Arial" w:cs="Arial"/>
          <w:b/>
          <w:bCs/>
          <w:sz w:val="24"/>
          <w:szCs w:val="24"/>
          <w:lang w:val="en-US"/>
        </w:rPr>
      </w:pPr>
      <w:bookmarkStart w:id="181" w:name="clan_83"/>
      <w:bookmarkEnd w:id="181"/>
      <w:r w:rsidRPr="00622EFE">
        <w:rPr>
          <w:rFonts w:ascii="Arial" w:eastAsia="Times New Roman" w:hAnsi="Arial" w:cs="Arial"/>
          <w:b/>
          <w:bCs/>
          <w:sz w:val="24"/>
          <w:szCs w:val="24"/>
          <w:lang w:val="en-US"/>
        </w:rPr>
        <w:lastRenderedPageBreak/>
        <w:t xml:space="preserve">Član 83 </w:t>
      </w:r>
    </w:p>
    <w:p w14:paraId="5272615E" w14:textId="77777777" w:rsidR="00622EFE" w:rsidRPr="00622EFE" w:rsidRDefault="00622EFE" w:rsidP="00622EFE">
      <w:pPr>
        <w:spacing w:before="100" w:beforeAutospacing="1" w:after="100" w:afterAutospacing="1" w:line="240" w:lineRule="auto"/>
        <w:rPr>
          <w:rFonts w:ascii="Arial" w:eastAsia="Times New Roman" w:hAnsi="Arial" w:cs="Arial"/>
          <w:lang w:val="en-US"/>
        </w:rPr>
      </w:pPr>
      <w:r w:rsidRPr="00622EFE">
        <w:rPr>
          <w:rFonts w:ascii="Arial" w:eastAsia="Times New Roman" w:hAnsi="Arial" w:cs="Arial"/>
          <w:lang w:val="en-US"/>
        </w:rPr>
        <w:t xml:space="preserve">Ovaj zakon stupa </w:t>
      </w:r>
      <w:proofErr w:type="gramStart"/>
      <w:r w:rsidRPr="00622EFE">
        <w:rPr>
          <w:rFonts w:ascii="Arial" w:eastAsia="Times New Roman" w:hAnsi="Arial" w:cs="Arial"/>
          <w:lang w:val="en-US"/>
        </w:rPr>
        <w:t>na</w:t>
      </w:r>
      <w:proofErr w:type="gramEnd"/>
      <w:r w:rsidRPr="00622EFE">
        <w:rPr>
          <w:rFonts w:ascii="Arial" w:eastAsia="Times New Roman" w:hAnsi="Arial" w:cs="Arial"/>
          <w:lang w:val="en-US"/>
        </w:rPr>
        <w:t xml:space="preserve"> snagu osmog dana od dana objavljivanja u "Službenom glasniku Republike Srbije".</w:t>
      </w:r>
    </w:p>
    <w:p w14:paraId="7FBDBAEE" w14:textId="77777777" w:rsidR="00A826D5" w:rsidRDefault="00A826D5"/>
    <w:sectPr w:rsidR="00A826D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EFE"/>
    <w:rsid w:val="000D50D0"/>
    <w:rsid w:val="00622EFE"/>
    <w:rsid w:val="009524B7"/>
    <w:rsid w:val="00A70F32"/>
    <w:rsid w:val="00A74ED3"/>
    <w:rsid w:val="00A826D5"/>
    <w:rsid w:val="00FB7B0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63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622EFE"/>
    <w:pPr>
      <w:spacing w:after="0"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22EFE"/>
    <w:rPr>
      <w:rFonts w:ascii="Times New Roman" w:eastAsia="Times New Roman" w:hAnsi="Times New Roman" w:cs="Times New Roman"/>
      <w:b/>
      <w:bCs/>
      <w:sz w:val="24"/>
      <w:szCs w:val="24"/>
      <w:lang w:val="en-US"/>
    </w:rPr>
  </w:style>
  <w:style w:type="paragraph" w:customStyle="1" w:styleId="clan">
    <w:name w:val="clan"/>
    <w:basedOn w:val="Normal"/>
    <w:rsid w:val="00622EFE"/>
    <w:pPr>
      <w:spacing w:before="240" w:after="120" w:line="240" w:lineRule="auto"/>
      <w:jc w:val="center"/>
    </w:pPr>
    <w:rPr>
      <w:rFonts w:ascii="Arial" w:eastAsia="Times New Roman" w:hAnsi="Arial" w:cs="Arial"/>
      <w:b/>
      <w:bCs/>
      <w:sz w:val="24"/>
      <w:szCs w:val="24"/>
      <w:lang w:val="en-US"/>
    </w:rPr>
  </w:style>
  <w:style w:type="paragraph" w:customStyle="1" w:styleId="Normal1">
    <w:name w:val="Normal1"/>
    <w:basedOn w:val="Normal"/>
    <w:rsid w:val="00622EFE"/>
    <w:pPr>
      <w:spacing w:before="100" w:beforeAutospacing="1" w:after="100" w:afterAutospacing="1" w:line="240" w:lineRule="auto"/>
    </w:pPr>
    <w:rPr>
      <w:rFonts w:ascii="Arial" w:eastAsia="Times New Roman" w:hAnsi="Arial" w:cs="Arial"/>
      <w:lang w:val="en-US"/>
    </w:rPr>
  </w:style>
  <w:style w:type="paragraph" w:customStyle="1" w:styleId="podnaslovpropisa">
    <w:name w:val="podnaslovpropisa"/>
    <w:basedOn w:val="Normal"/>
    <w:rsid w:val="00622EFE"/>
    <w:pPr>
      <w:shd w:val="clear" w:color="auto" w:fill="000000"/>
      <w:spacing w:before="100" w:beforeAutospacing="1" w:after="100" w:afterAutospacing="1" w:line="264" w:lineRule="auto"/>
      <w:jc w:val="center"/>
    </w:pPr>
    <w:rPr>
      <w:rFonts w:ascii="Arial" w:eastAsia="Times New Roman" w:hAnsi="Arial" w:cs="Arial"/>
      <w:i/>
      <w:iCs/>
      <w:color w:val="FFE8BF"/>
      <w:sz w:val="26"/>
      <w:szCs w:val="26"/>
      <w:lang w:val="en-US"/>
    </w:rPr>
  </w:style>
  <w:style w:type="paragraph" w:customStyle="1" w:styleId="normalprored">
    <w:name w:val="normalprored"/>
    <w:basedOn w:val="Normal"/>
    <w:rsid w:val="00622EFE"/>
    <w:pPr>
      <w:spacing w:after="0" w:line="240" w:lineRule="auto"/>
    </w:pPr>
    <w:rPr>
      <w:rFonts w:ascii="Arial" w:eastAsia="Times New Roman" w:hAnsi="Arial" w:cs="Arial"/>
      <w:sz w:val="26"/>
      <w:szCs w:val="26"/>
      <w:lang w:val="en-US"/>
    </w:rPr>
  </w:style>
  <w:style w:type="paragraph" w:customStyle="1" w:styleId="wyq060---pododeljak">
    <w:name w:val="wyq060---pododeljak"/>
    <w:basedOn w:val="Normal"/>
    <w:rsid w:val="00622EFE"/>
    <w:pPr>
      <w:spacing w:after="0" w:line="240" w:lineRule="auto"/>
      <w:jc w:val="center"/>
    </w:pPr>
    <w:rPr>
      <w:rFonts w:ascii="Arial" w:eastAsia="Times New Roman" w:hAnsi="Arial" w:cs="Arial"/>
      <w:sz w:val="31"/>
      <w:szCs w:val="31"/>
      <w:lang w:val="en-US"/>
    </w:rPr>
  </w:style>
  <w:style w:type="paragraph" w:customStyle="1" w:styleId="wyq090---pododsek">
    <w:name w:val="wyq090---pododsek"/>
    <w:basedOn w:val="Normal"/>
    <w:rsid w:val="00622EFE"/>
    <w:pPr>
      <w:spacing w:after="0" w:line="240" w:lineRule="auto"/>
      <w:jc w:val="center"/>
    </w:pPr>
    <w:rPr>
      <w:rFonts w:ascii="Arial" w:eastAsia="Times New Roman" w:hAnsi="Arial" w:cs="Arial"/>
      <w:sz w:val="28"/>
      <w:szCs w:val="28"/>
      <w:lang w:val="en-US"/>
    </w:rPr>
  </w:style>
  <w:style w:type="paragraph" w:customStyle="1" w:styleId="wyq110---naslov-clana">
    <w:name w:val="wyq110---naslov-clana"/>
    <w:basedOn w:val="Normal"/>
    <w:rsid w:val="00622EFE"/>
    <w:pPr>
      <w:spacing w:before="240" w:after="240" w:line="240" w:lineRule="auto"/>
      <w:jc w:val="center"/>
    </w:pPr>
    <w:rPr>
      <w:rFonts w:ascii="Arial" w:eastAsia="Times New Roman" w:hAnsi="Arial" w:cs="Arial"/>
      <w:b/>
      <w:bCs/>
      <w:sz w:val="24"/>
      <w:szCs w:val="24"/>
      <w:lang w:val="en-US"/>
    </w:rPr>
  </w:style>
  <w:style w:type="character" w:customStyle="1" w:styleId="indeks1">
    <w:name w:val="indeks1"/>
    <w:basedOn w:val="DefaultParagraphFont"/>
    <w:rsid w:val="00622EFE"/>
    <w:rPr>
      <w:sz w:val="15"/>
      <w:szCs w:val="15"/>
      <w:vertAlign w:val="subscript"/>
    </w:rPr>
  </w:style>
  <w:style w:type="character" w:customStyle="1" w:styleId="stepen1">
    <w:name w:val="stepen1"/>
    <w:basedOn w:val="DefaultParagraphFont"/>
    <w:rsid w:val="00622EFE"/>
    <w:rPr>
      <w:sz w:val="15"/>
      <w:szCs w:val="15"/>
      <w:vertAlign w:val="superscript"/>
    </w:rPr>
  </w:style>
  <w:style w:type="paragraph" w:styleId="Subtitle">
    <w:name w:val="Subtitle"/>
    <w:basedOn w:val="Normal"/>
    <w:next w:val="Normal"/>
    <w:link w:val="SubtitleChar"/>
    <w:uiPriority w:val="11"/>
    <w:qFormat/>
    <w:rsid w:val="00A74ED3"/>
    <w:pPr>
      <w:numPr>
        <w:ilvl w:val="1"/>
      </w:numPr>
      <w:spacing w:after="200" w:line="276" w:lineRule="auto"/>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A74ED3"/>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A74ED3"/>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74ED3"/>
    <w:rPr>
      <w:rFonts w:asciiTheme="majorHAnsi" w:eastAsiaTheme="majorEastAsia" w:hAnsiTheme="majorHAnsi" w:cstheme="majorBidi"/>
      <w:color w:val="323E4F"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622EFE"/>
    <w:pPr>
      <w:spacing w:after="0"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22EFE"/>
    <w:rPr>
      <w:rFonts w:ascii="Times New Roman" w:eastAsia="Times New Roman" w:hAnsi="Times New Roman" w:cs="Times New Roman"/>
      <w:b/>
      <w:bCs/>
      <w:sz w:val="24"/>
      <w:szCs w:val="24"/>
      <w:lang w:val="en-US"/>
    </w:rPr>
  </w:style>
  <w:style w:type="paragraph" w:customStyle="1" w:styleId="clan">
    <w:name w:val="clan"/>
    <w:basedOn w:val="Normal"/>
    <w:rsid w:val="00622EFE"/>
    <w:pPr>
      <w:spacing w:before="240" w:after="120" w:line="240" w:lineRule="auto"/>
      <w:jc w:val="center"/>
    </w:pPr>
    <w:rPr>
      <w:rFonts w:ascii="Arial" w:eastAsia="Times New Roman" w:hAnsi="Arial" w:cs="Arial"/>
      <w:b/>
      <w:bCs/>
      <w:sz w:val="24"/>
      <w:szCs w:val="24"/>
      <w:lang w:val="en-US"/>
    </w:rPr>
  </w:style>
  <w:style w:type="paragraph" w:customStyle="1" w:styleId="Normal1">
    <w:name w:val="Normal1"/>
    <w:basedOn w:val="Normal"/>
    <w:rsid w:val="00622EFE"/>
    <w:pPr>
      <w:spacing w:before="100" w:beforeAutospacing="1" w:after="100" w:afterAutospacing="1" w:line="240" w:lineRule="auto"/>
    </w:pPr>
    <w:rPr>
      <w:rFonts w:ascii="Arial" w:eastAsia="Times New Roman" w:hAnsi="Arial" w:cs="Arial"/>
      <w:lang w:val="en-US"/>
    </w:rPr>
  </w:style>
  <w:style w:type="paragraph" w:customStyle="1" w:styleId="podnaslovpropisa">
    <w:name w:val="podnaslovpropisa"/>
    <w:basedOn w:val="Normal"/>
    <w:rsid w:val="00622EFE"/>
    <w:pPr>
      <w:shd w:val="clear" w:color="auto" w:fill="000000"/>
      <w:spacing w:before="100" w:beforeAutospacing="1" w:after="100" w:afterAutospacing="1" w:line="264" w:lineRule="auto"/>
      <w:jc w:val="center"/>
    </w:pPr>
    <w:rPr>
      <w:rFonts w:ascii="Arial" w:eastAsia="Times New Roman" w:hAnsi="Arial" w:cs="Arial"/>
      <w:i/>
      <w:iCs/>
      <w:color w:val="FFE8BF"/>
      <w:sz w:val="26"/>
      <w:szCs w:val="26"/>
      <w:lang w:val="en-US"/>
    </w:rPr>
  </w:style>
  <w:style w:type="paragraph" w:customStyle="1" w:styleId="normalprored">
    <w:name w:val="normalprored"/>
    <w:basedOn w:val="Normal"/>
    <w:rsid w:val="00622EFE"/>
    <w:pPr>
      <w:spacing w:after="0" w:line="240" w:lineRule="auto"/>
    </w:pPr>
    <w:rPr>
      <w:rFonts w:ascii="Arial" w:eastAsia="Times New Roman" w:hAnsi="Arial" w:cs="Arial"/>
      <w:sz w:val="26"/>
      <w:szCs w:val="26"/>
      <w:lang w:val="en-US"/>
    </w:rPr>
  </w:style>
  <w:style w:type="paragraph" w:customStyle="1" w:styleId="wyq060---pododeljak">
    <w:name w:val="wyq060---pododeljak"/>
    <w:basedOn w:val="Normal"/>
    <w:rsid w:val="00622EFE"/>
    <w:pPr>
      <w:spacing w:after="0" w:line="240" w:lineRule="auto"/>
      <w:jc w:val="center"/>
    </w:pPr>
    <w:rPr>
      <w:rFonts w:ascii="Arial" w:eastAsia="Times New Roman" w:hAnsi="Arial" w:cs="Arial"/>
      <w:sz w:val="31"/>
      <w:szCs w:val="31"/>
      <w:lang w:val="en-US"/>
    </w:rPr>
  </w:style>
  <w:style w:type="paragraph" w:customStyle="1" w:styleId="wyq090---pododsek">
    <w:name w:val="wyq090---pododsek"/>
    <w:basedOn w:val="Normal"/>
    <w:rsid w:val="00622EFE"/>
    <w:pPr>
      <w:spacing w:after="0" w:line="240" w:lineRule="auto"/>
      <w:jc w:val="center"/>
    </w:pPr>
    <w:rPr>
      <w:rFonts w:ascii="Arial" w:eastAsia="Times New Roman" w:hAnsi="Arial" w:cs="Arial"/>
      <w:sz w:val="28"/>
      <w:szCs w:val="28"/>
      <w:lang w:val="en-US"/>
    </w:rPr>
  </w:style>
  <w:style w:type="paragraph" w:customStyle="1" w:styleId="wyq110---naslov-clana">
    <w:name w:val="wyq110---naslov-clana"/>
    <w:basedOn w:val="Normal"/>
    <w:rsid w:val="00622EFE"/>
    <w:pPr>
      <w:spacing w:before="240" w:after="240" w:line="240" w:lineRule="auto"/>
      <w:jc w:val="center"/>
    </w:pPr>
    <w:rPr>
      <w:rFonts w:ascii="Arial" w:eastAsia="Times New Roman" w:hAnsi="Arial" w:cs="Arial"/>
      <w:b/>
      <w:bCs/>
      <w:sz w:val="24"/>
      <w:szCs w:val="24"/>
      <w:lang w:val="en-US"/>
    </w:rPr>
  </w:style>
  <w:style w:type="character" w:customStyle="1" w:styleId="indeks1">
    <w:name w:val="indeks1"/>
    <w:basedOn w:val="DefaultParagraphFont"/>
    <w:rsid w:val="00622EFE"/>
    <w:rPr>
      <w:sz w:val="15"/>
      <w:szCs w:val="15"/>
      <w:vertAlign w:val="subscript"/>
    </w:rPr>
  </w:style>
  <w:style w:type="character" w:customStyle="1" w:styleId="stepen1">
    <w:name w:val="stepen1"/>
    <w:basedOn w:val="DefaultParagraphFont"/>
    <w:rsid w:val="00622EFE"/>
    <w:rPr>
      <w:sz w:val="15"/>
      <w:szCs w:val="15"/>
      <w:vertAlign w:val="superscript"/>
    </w:rPr>
  </w:style>
  <w:style w:type="paragraph" w:styleId="Subtitle">
    <w:name w:val="Subtitle"/>
    <w:basedOn w:val="Normal"/>
    <w:next w:val="Normal"/>
    <w:link w:val="SubtitleChar"/>
    <w:uiPriority w:val="11"/>
    <w:qFormat/>
    <w:rsid w:val="00A74ED3"/>
    <w:pPr>
      <w:numPr>
        <w:ilvl w:val="1"/>
      </w:numPr>
      <w:spacing w:after="200" w:line="276" w:lineRule="auto"/>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A74ED3"/>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A74ED3"/>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74ED3"/>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8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11473</Words>
  <Characters>65402</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Dejana</dc:creator>
  <cp:keywords/>
  <dc:description/>
  <cp:lastModifiedBy>CIS</cp:lastModifiedBy>
  <cp:revision>2</cp:revision>
  <dcterms:created xsi:type="dcterms:W3CDTF">2021-04-16T09:01:00Z</dcterms:created>
  <dcterms:modified xsi:type="dcterms:W3CDTF">2021-04-16T10:25:00Z</dcterms:modified>
</cp:coreProperties>
</file>