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64" w:rsidRPr="00715764" w:rsidRDefault="00715764" w:rsidP="00715764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715764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715764" w:rsidRPr="00715764" w:rsidRDefault="00715764" w:rsidP="00715764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715764">
        <w:rPr>
          <w:rFonts w:asciiTheme="majorHAnsi" w:hAnsiTheme="majorHAnsi" w:cstheme="majorBidi"/>
          <w:color w:val="17365D" w:themeColor="text2" w:themeShade="BF"/>
          <w:lang w:eastAsia="sr-Latn-RS"/>
        </w:rPr>
        <w:t>O SADRŽINI POLITIKE PREVENCIJE UDESA I SADRŽINI I METODOLOGIJI IZRADE IZVEŠTAJA O BEZBEDNOSTI I PLANA ZAŠTITE OD UDESA</w:t>
      </w:r>
    </w:p>
    <w:p w:rsidR="00715764" w:rsidRPr="00715764" w:rsidRDefault="00715764" w:rsidP="00715764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715764">
        <w:rPr>
          <w:rFonts w:asciiTheme="majorHAnsi" w:hAnsiTheme="majorHAnsi" w:cstheme="majorBidi"/>
          <w:color w:val="4F81BD" w:themeColor="accent1"/>
          <w:lang w:eastAsia="sr-Latn-RS"/>
        </w:rPr>
        <w:t>("Sl. glasnik RS", br. 41/2010)</w:t>
      </w:r>
    </w:p>
    <w:p w:rsidR="00715764" w:rsidRDefault="00715764" w:rsidP="0071576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4296B" w:rsidRPr="0064296B" w:rsidRDefault="0064296B" w:rsidP="0071576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4296B">
        <w:rPr>
          <w:rFonts w:ascii="Arial" w:eastAsia="Times New Roman" w:hAnsi="Arial" w:cs="Arial"/>
          <w:b/>
          <w:bCs/>
          <w:sz w:val="24"/>
          <w:szCs w:val="24"/>
        </w:rPr>
        <w:t>Član 1</w:t>
      </w:r>
      <w:bookmarkStart w:id="1" w:name="_GoBack"/>
      <w:bookmarkEnd w:id="1"/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Ovim pravilnikom bliže se propisuje sadržina Politike prevencije udesa i sadržina i metodologija izrade Izveštaja o bezbednosti i Plana zaštite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udesa, koje izrađuje operater seveso postrojenja, odnosno kompleksa (u daljem tekstu: operater postrojenja) u skladu sa Zakonom. </w:t>
      </w:r>
    </w:p>
    <w:p w:rsidR="0064296B" w:rsidRPr="0064296B" w:rsidRDefault="0064296B" w:rsidP="006429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64296B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Pojedini izrazi upotrebljeni u ovom pravilniku imaju sledeće značenje: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1) </w:t>
      </w:r>
      <w:proofErr w:type="gramStart"/>
      <w:r w:rsidRPr="0064296B">
        <w:rPr>
          <w:rFonts w:ascii="Arial" w:eastAsia="Times New Roman" w:hAnsi="Arial" w:cs="Arial"/>
        </w:rPr>
        <w:t>prevencija</w:t>
      </w:r>
      <w:proofErr w:type="gramEnd"/>
      <w:r w:rsidRPr="0064296B">
        <w:rPr>
          <w:rFonts w:ascii="Arial" w:eastAsia="Times New Roman" w:hAnsi="Arial" w:cs="Arial"/>
        </w:rPr>
        <w:t xml:space="preserve"> udesa je skup mera i postupaka na nivou postrojenja, kompleksa i šire zajednice, koji imaju za cilj sprečavanje nastanka udesa, smanjivanje verovatnoće nastanka udesa i minimiziranje posledica;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2) </w:t>
      </w:r>
      <w:proofErr w:type="gramStart"/>
      <w:r w:rsidRPr="0064296B">
        <w:rPr>
          <w:rFonts w:ascii="Arial" w:eastAsia="Times New Roman" w:hAnsi="Arial" w:cs="Arial"/>
        </w:rPr>
        <w:t>opasnost</w:t>
      </w:r>
      <w:proofErr w:type="gramEnd"/>
      <w:r w:rsidRPr="0064296B">
        <w:rPr>
          <w:rFonts w:ascii="Arial" w:eastAsia="Times New Roman" w:hAnsi="Arial" w:cs="Arial"/>
        </w:rPr>
        <w:t xml:space="preserve"> je svojstvo opasnih materija ili skup određenih okolnosti u vezi sa opasnim materijama, koje mogu prouzrokovati štetu životu i zdravlju ljudi i životnoj sredini;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3) </w:t>
      </w:r>
      <w:proofErr w:type="gramStart"/>
      <w:r w:rsidRPr="0064296B">
        <w:rPr>
          <w:rFonts w:ascii="Arial" w:eastAsia="Times New Roman" w:hAnsi="Arial" w:cs="Arial"/>
        </w:rPr>
        <w:t>vanredni</w:t>
      </w:r>
      <w:proofErr w:type="gramEnd"/>
      <w:r w:rsidRPr="0064296B">
        <w:rPr>
          <w:rFonts w:ascii="Arial" w:eastAsia="Times New Roman" w:hAnsi="Arial" w:cs="Arial"/>
        </w:rPr>
        <w:t xml:space="preserve"> uslovi rada postrojenja su svi uslovi koji u pogledu osnovnih parametara rada postrojenja odstupaju od graničnih vrednosti utvrđenih tehničkom dokumentacijom i uputstvima za bezbedan rad i održavanje;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4) </w:t>
      </w:r>
      <w:proofErr w:type="gramStart"/>
      <w:r w:rsidRPr="0064296B">
        <w:rPr>
          <w:rFonts w:ascii="Arial" w:eastAsia="Times New Roman" w:hAnsi="Arial" w:cs="Arial"/>
        </w:rPr>
        <w:t>povrediva</w:t>
      </w:r>
      <w:proofErr w:type="gramEnd"/>
      <w:r w:rsidRPr="0064296B">
        <w:rPr>
          <w:rFonts w:ascii="Arial" w:eastAsia="Times New Roman" w:hAnsi="Arial" w:cs="Arial"/>
        </w:rPr>
        <w:t xml:space="preserve"> zona je prostor u okviru koga opasne materije oslobođene u toku udesa mogu biti u koncentracijama definisanim kao koncentracije od značaja (KOZ);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5) </w:t>
      </w:r>
      <w:proofErr w:type="gramStart"/>
      <w:r w:rsidRPr="0064296B">
        <w:rPr>
          <w:rFonts w:ascii="Arial" w:eastAsia="Times New Roman" w:hAnsi="Arial" w:cs="Arial"/>
        </w:rPr>
        <w:t>povredivi</w:t>
      </w:r>
      <w:proofErr w:type="gramEnd"/>
      <w:r w:rsidRPr="0064296B">
        <w:rPr>
          <w:rFonts w:ascii="Arial" w:eastAsia="Times New Roman" w:hAnsi="Arial" w:cs="Arial"/>
        </w:rPr>
        <w:t xml:space="preserve"> objekti su svi ljudi, flora, fauna, objekti i elementi životne sredine u okviru povredive zone, koji mogu imati posledice zbog hemijskog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6) </w:t>
      </w:r>
      <w:proofErr w:type="gramStart"/>
      <w:r w:rsidRPr="0064296B">
        <w:rPr>
          <w:rFonts w:ascii="Arial" w:eastAsia="Times New Roman" w:hAnsi="Arial" w:cs="Arial"/>
        </w:rPr>
        <w:t>skladište</w:t>
      </w:r>
      <w:proofErr w:type="gramEnd"/>
      <w:r w:rsidRPr="0064296B">
        <w:rPr>
          <w:rFonts w:ascii="Arial" w:eastAsia="Times New Roman" w:hAnsi="Arial" w:cs="Arial"/>
        </w:rPr>
        <w:t xml:space="preserve"> je mesto za odlaganje određenih količina opasnih materija radi bezbednog čuvanja, daljeg korišćenja ili stvaranja zaliha.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3" w:name="str_1"/>
      <w:bookmarkEnd w:id="3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1. Politika prevencije udesa</w:t>
      </w:r>
    </w:p>
    <w:p w:rsidR="0064296B" w:rsidRPr="0064296B" w:rsidRDefault="0064296B" w:rsidP="006429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3"/>
      <w:bookmarkEnd w:id="4"/>
      <w:r w:rsidRPr="0064296B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3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Politika prevencije udesa je dokument u pisanom obliku koji sadrži: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1) </w:t>
      </w:r>
      <w:proofErr w:type="gramStart"/>
      <w:r w:rsidRPr="0064296B">
        <w:rPr>
          <w:rFonts w:ascii="Arial" w:eastAsia="Times New Roman" w:hAnsi="Arial" w:cs="Arial"/>
        </w:rPr>
        <w:t>izjavu</w:t>
      </w:r>
      <w:proofErr w:type="gramEnd"/>
      <w:r w:rsidRPr="0064296B">
        <w:rPr>
          <w:rFonts w:ascii="Arial" w:eastAsia="Times New Roman" w:hAnsi="Arial" w:cs="Arial"/>
        </w:rPr>
        <w:t xml:space="preserve"> o ciljevima i principima delovanja operatera postrojenja radi upravljanja rizikom od hemijskog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2) </w:t>
      </w:r>
      <w:proofErr w:type="gramStart"/>
      <w:r w:rsidRPr="0064296B">
        <w:rPr>
          <w:rFonts w:ascii="Arial" w:eastAsia="Times New Roman" w:hAnsi="Arial" w:cs="Arial"/>
        </w:rPr>
        <w:t>opis</w:t>
      </w:r>
      <w:proofErr w:type="gramEnd"/>
      <w:r w:rsidRPr="0064296B">
        <w:rPr>
          <w:rFonts w:ascii="Arial" w:eastAsia="Times New Roman" w:hAnsi="Arial" w:cs="Arial"/>
        </w:rPr>
        <w:t xml:space="preserve"> sprovođenja ciljeva i principa iz tačke 1) ovog člana.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Izjava iz tačke 1) ovog člana sadrži: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informacije</w:t>
      </w:r>
      <w:proofErr w:type="gramEnd"/>
      <w:r w:rsidRPr="0064296B">
        <w:rPr>
          <w:rFonts w:ascii="Arial" w:eastAsia="Times New Roman" w:hAnsi="Arial" w:cs="Arial"/>
        </w:rPr>
        <w:t xml:space="preserve"> o statusu postrojenja sa stanovišta upravljanja rizikom od hemijskog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ciljeve</w:t>
      </w:r>
      <w:proofErr w:type="gramEnd"/>
      <w:r w:rsidRPr="0064296B">
        <w:rPr>
          <w:rFonts w:ascii="Arial" w:eastAsia="Times New Roman" w:hAnsi="Arial" w:cs="Arial"/>
        </w:rPr>
        <w:t xml:space="preserve"> i principe sprečavanja hemijskih udesa i smanjivanja štete na ljude i životnu sredinu;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informacije</w:t>
      </w:r>
      <w:proofErr w:type="gramEnd"/>
      <w:r w:rsidRPr="0064296B">
        <w:rPr>
          <w:rFonts w:ascii="Arial" w:eastAsia="Times New Roman" w:hAnsi="Arial" w:cs="Arial"/>
        </w:rPr>
        <w:t xml:space="preserve"> o aktivnostima i merama za realizaciju definisanih ciljeva i rada u skladu sa definisanim principima;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</w:t>
      </w:r>
      <w:proofErr w:type="gramStart"/>
      <w:r w:rsidRPr="0064296B">
        <w:rPr>
          <w:rFonts w:ascii="Arial" w:eastAsia="Times New Roman" w:hAnsi="Arial" w:cs="Arial"/>
        </w:rPr>
        <w:t>obavezu</w:t>
      </w:r>
      <w:proofErr w:type="gramEnd"/>
      <w:r w:rsidRPr="0064296B">
        <w:rPr>
          <w:rFonts w:ascii="Arial" w:eastAsia="Times New Roman" w:hAnsi="Arial" w:cs="Arial"/>
        </w:rPr>
        <w:t xml:space="preserve"> da će operater sa organizacijom rada, sistemom vođenja i upravljanja, kao i finansijskim sredstvima osigurati dostizanje ciljeva u praksi, a time i visok stepen zaštite od hemijskog udesa.</w:t>
      </w:r>
    </w:p>
    <w:p w:rsidR="0064296B" w:rsidRPr="0064296B" w:rsidRDefault="0064296B" w:rsidP="006429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4"/>
      <w:bookmarkEnd w:id="5"/>
      <w:r w:rsidRPr="0064296B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Opis sprovođenja ciljeva i principa iz člana 3.</w:t>
      </w:r>
      <w:proofErr w:type="gramEnd"/>
      <w:r w:rsidRPr="0064296B">
        <w:rPr>
          <w:rFonts w:ascii="Arial" w:eastAsia="Times New Roman" w:hAnsi="Arial" w:cs="Arial"/>
        </w:rPr>
        <w:t xml:space="preserve"> </w:t>
      </w:r>
      <w:proofErr w:type="gramStart"/>
      <w:r w:rsidRPr="0064296B">
        <w:rPr>
          <w:rFonts w:ascii="Arial" w:eastAsia="Times New Roman" w:hAnsi="Arial" w:cs="Arial"/>
        </w:rPr>
        <w:t>tačka</w:t>
      </w:r>
      <w:proofErr w:type="gramEnd"/>
      <w:r w:rsidRPr="0064296B">
        <w:rPr>
          <w:rFonts w:ascii="Arial" w:eastAsia="Times New Roman" w:hAnsi="Arial" w:cs="Arial"/>
        </w:rPr>
        <w:t xml:space="preserve"> 2) sadrži: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1) </w:t>
      </w:r>
      <w:proofErr w:type="gramStart"/>
      <w:r w:rsidRPr="0064296B">
        <w:rPr>
          <w:rFonts w:ascii="Arial" w:eastAsia="Times New Roman" w:hAnsi="Arial" w:cs="Arial"/>
        </w:rPr>
        <w:t>opšte</w:t>
      </w:r>
      <w:proofErr w:type="gramEnd"/>
      <w:r w:rsidRPr="0064296B">
        <w:rPr>
          <w:rFonts w:ascii="Arial" w:eastAsia="Times New Roman" w:hAnsi="Arial" w:cs="Arial"/>
        </w:rPr>
        <w:t xml:space="preserve"> podatke o operateru postrojenja, rukovodiocima postrojenja i licima koja su zadužena za sprovođenje politike prevencije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2) </w:t>
      </w:r>
      <w:proofErr w:type="gramStart"/>
      <w:r w:rsidRPr="0064296B">
        <w:rPr>
          <w:rFonts w:ascii="Arial" w:eastAsia="Times New Roman" w:hAnsi="Arial" w:cs="Arial"/>
        </w:rPr>
        <w:t>organizacionu</w:t>
      </w:r>
      <w:proofErr w:type="gramEnd"/>
      <w:r w:rsidRPr="0064296B">
        <w:rPr>
          <w:rFonts w:ascii="Arial" w:eastAsia="Times New Roman" w:hAnsi="Arial" w:cs="Arial"/>
        </w:rPr>
        <w:t xml:space="preserve"> strukturu sa nadležnostima, odgovornostima i ovlašćenjima;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3) </w:t>
      </w:r>
      <w:proofErr w:type="gramStart"/>
      <w:r w:rsidRPr="0064296B">
        <w:rPr>
          <w:rFonts w:ascii="Arial" w:eastAsia="Times New Roman" w:hAnsi="Arial" w:cs="Arial"/>
        </w:rPr>
        <w:t>podatke</w:t>
      </w:r>
      <w:proofErr w:type="gramEnd"/>
      <w:r w:rsidRPr="0064296B">
        <w:rPr>
          <w:rFonts w:ascii="Arial" w:eastAsia="Times New Roman" w:hAnsi="Arial" w:cs="Arial"/>
        </w:rPr>
        <w:t xml:space="preserve"> i informacije o seveso postrojenju, kompleksu i okolini uključujući: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opis</w:t>
      </w:r>
      <w:proofErr w:type="gramEnd"/>
      <w:r w:rsidRPr="0064296B">
        <w:rPr>
          <w:rFonts w:ascii="Arial" w:eastAsia="Times New Roman" w:hAnsi="Arial" w:cs="Arial"/>
        </w:rPr>
        <w:t xml:space="preserve"> lokacije sa kartografskim prikazom u odgovarajućoj razmeri;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opis</w:t>
      </w:r>
      <w:proofErr w:type="gramEnd"/>
      <w:r w:rsidRPr="0064296B">
        <w:rPr>
          <w:rFonts w:ascii="Arial" w:eastAsia="Times New Roman" w:hAnsi="Arial" w:cs="Arial"/>
        </w:rPr>
        <w:t xml:space="preserve"> postrojenja sa situacionim planom;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opis</w:t>
      </w:r>
      <w:proofErr w:type="gramEnd"/>
      <w:r w:rsidRPr="0064296B">
        <w:rPr>
          <w:rFonts w:ascii="Arial" w:eastAsia="Times New Roman" w:hAnsi="Arial" w:cs="Arial"/>
        </w:rPr>
        <w:t xml:space="preserve"> tehnološkog procesa sa blok šemama sa aspekta hemijskog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</w:t>
      </w:r>
      <w:proofErr w:type="gramStart"/>
      <w:r w:rsidRPr="0064296B">
        <w:rPr>
          <w:rFonts w:ascii="Arial" w:eastAsia="Times New Roman" w:hAnsi="Arial" w:cs="Arial"/>
        </w:rPr>
        <w:t>popis</w:t>
      </w:r>
      <w:proofErr w:type="gramEnd"/>
      <w:r w:rsidRPr="0064296B">
        <w:rPr>
          <w:rFonts w:ascii="Arial" w:eastAsia="Times New Roman" w:hAnsi="Arial" w:cs="Arial"/>
        </w:rPr>
        <w:t xml:space="preserve"> opasnih materija u skladu sa propisom kojim se uređuje lista opasnih materija, njihove količine i kriterijumi za određivanje dokumenata koje izrađuje operater seveso postrojenja, odnosno kompleksa;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(5) </w:t>
      </w:r>
      <w:proofErr w:type="gramStart"/>
      <w:r w:rsidRPr="0064296B">
        <w:rPr>
          <w:rFonts w:ascii="Arial" w:eastAsia="Times New Roman" w:hAnsi="Arial" w:cs="Arial"/>
        </w:rPr>
        <w:t>hemijski</w:t>
      </w:r>
      <w:proofErr w:type="gramEnd"/>
      <w:r w:rsidRPr="0064296B">
        <w:rPr>
          <w:rFonts w:ascii="Arial" w:eastAsia="Times New Roman" w:hAnsi="Arial" w:cs="Arial"/>
        </w:rPr>
        <w:t xml:space="preserve"> naziv, CAS i UN broj, naziv prema međunarodno priznatoj hemijskoj nomenklaturi IUPAC (trivijalni naziv) za svaku od popisanih opasnih materija;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(6) fizičko-hemijske, toksikološke i eko-toksikološke osobine za svaku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popisanih opasnih materija, u normalnim uslovima rada i opis njihovih mogućih štetnih efekata na ljude i životnu sredinu kao i posledice akutnog i hroničnog delovanja (bezbednosni list-SDS);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(7) fizičko-hemijske, toksikološke eko-toksikološke osobine za opasne materije za koje se smatra da </w:t>
      </w:r>
      <w:proofErr w:type="gramStart"/>
      <w:r w:rsidRPr="0064296B">
        <w:rPr>
          <w:rFonts w:ascii="Arial" w:eastAsia="Times New Roman" w:hAnsi="Arial" w:cs="Arial"/>
        </w:rPr>
        <w:t>će</w:t>
      </w:r>
      <w:proofErr w:type="gramEnd"/>
      <w:r w:rsidRPr="0064296B">
        <w:rPr>
          <w:rFonts w:ascii="Arial" w:eastAsia="Times New Roman" w:hAnsi="Arial" w:cs="Arial"/>
        </w:rPr>
        <w:t xml:space="preserve"> nastati usled gubitka kontrole nad hemijskim procesom i opis njihovih mogućih štetnih efekata na ljude i životnu sredinu kao i posledice akutnog i hroničnog delovanja;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4) </w:t>
      </w:r>
      <w:proofErr w:type="gramStart"/>
      <w:r w:rsidRPr="0064296B">
        <w:rPr>
          <w:rFonts w:ascii="Arial" w:eastAsia="Times New Roman" w:hAnsi="Arial" w:cs="Arial"/>
        </w:rPr>
        <w:t>identifikaciju</w:t>
      </w:r>
      <w:proofErr w:type="gramEnd"/>
      <w:r w:rsidRPr="0064296B">
        <w:rPr>
          <w:rFonts w:ascii="Arial" w:eastAsia="Times New Roman" w:hAnsi="Arial" w:cs="Arial"/>
        </w:rPr>
        <w:t xml:space="preserve"> svih kritičnih tačaka u postrojenju (gde se opasne materije proizvode, koriste, skladište, ili se njima na bilo koji način rukuje, uključujući objekte, opremu, cevovode, mašine, alate, skladišta, interni transport i dr.), u odnosu na mogući hemijski udes;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5) </w:t>
      </w:r>
      <w:proofErr w:type="gramStart"/>
      <w:r w:rsidRPr="0064296B">
        <w:rPr>
          <w:rFonts w:ascii="Arial" w:eastAsia="Times New Roman" w:hAnsi="Arial" w:cs="Arial"/>
        </w:rPr>
        <w:t>opise</w:t>
      </w:r>
      <w:proofErr w:type="gramEnd"/>
      <w:r w:rsidRPr="0064296B">
        <w:rPr>
          <w:rFonts w:ascii="Arial" w:eastAsia="Times New Roman" w:hAnsi="Arial" w:cs="Arial"/>
        </w:rPr>
        <w:t xml:space="preserve"> mogućih udesa u redovnim i vanrednim uslovima rada postrojenja: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 identifikovanih kritičnih tačaka i prethodnih iskustava;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udesa</w:t>
      </w:r>
      <w:proofErr w:type="gramEnd"/>
      <w:r w:rsidRPr="0064296B">
        <w:rPr>
          <w:rFonts w:ascii="Arial" w:eastAsia="Times New Roman" w:hAnsi="Arial" w:cs="Arial"/>
        </w:rPr>
        <w:t xml:space="preserve"> koji su se eventualno dogodili ili su izbegnuti u prethodnom periodu rada postrojenja, kao i opis udesa koji se mogu dogoditi;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sa</w:t>
      </w:r>
      <w:proofErr w:type="gramEnd"/>
      <w:r w:rsidRPr="0064296B">
        <w:rPr>
          <w:rFonts w:ascii="Arial" w:eastAsia="Times New Roman" w:hAnsi="Arial" w:cs="Arial"/>
        </w:rPr>
        <w:t xml:space="preserve"> posledicama nastalim u udesima koji su se eventualno dogodili na postrojenju;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</w:t>
      </w:r>
      <w:proofErr w:type="gramStart"/>
      <w:r w:rsidRPr="0064296B">
        <w:rPr>
          <w:rFonts w:ascii="Arial" w:eastAsia="Times New Roman" w:hAnsi="Arial" w:cs="Arial"/>
        </w:rPr>
        <w:t>sa</w:t>
      </w:r>
      <w:proofErr w:type="gramEnd"/>
      <w:r w:rsidRPr="0064296B">
        <w:rPr>
          <w:rFonts w:ascii="Arial" w:eastAsia="Times New Roman" w:hAnsi="Arial" w:cs="Arial"/>
        </w:rPr>
        <w:t xml:space="preserve"> podacima o udesu i posledicama na istim ili sličnim postrojenjima kod drugih domaćih i stranih operatera.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6) Identifikaciju povredivih objekata i dobara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udaljenosti od 1000 m od granice lokacije: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broj</w:t>
      </w:r>
      <w:proofErr w:type="gramEnd"/>
      <w:r w:rsidRPr="0064296B">
        <w:rPr>
          <w:rFonts w:ascii="Arial" w:eastAsia="Times New Roman" w:hAnsi="Arial" w:cs="Arial"/>
        </w:rPr>
        <w:t xml:space="preserve"> radnika za koje se procenjuje da su ugroženi u slučaju udesa na postrojenju;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procenu</w:t>
      </w:r>
      <w:proofErr w:type="gramEnd"/>
      <w:r w:rsidRPr="0064296B">
        <w:rPr>
          <w:rFonts w:ascii="Arial" w:eastAsia="Times New Roman" w:hAnsi="Arial" w:cs="Arial"/>
        </w:rPr>
        <w:t xml:space="preserve"> broja ljudi izvan kompleksa koji mogu biti izloženi delovanju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identifikaciju</w:t>
      </w:r>
      <w:proofErr w:type="gramEnd"/>
      <w:r w:rsidRPr="0064296B">
        <w:rPr>
          <w:rFonts w:ascii="Arial" w:eastAsia="Times New Roman" w:hAnsi="Arial" w:cs="Arial"/>
        </w:rPr>
        <w:t xml:space="preserve"> predškolskih ustanova, škola, zdravstvenih ustanova, stambenih objekata, tržnih i sportskih centara, i drugih objekata koji eventualno mogu biti izloženi delovanju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</w:t>
      </w:r>
      <w:proofErr w:type="gramStart"/>
      <w:r w:rsidRPr="0064296B">
        <w:rPr>
          <w:rFonts w:ascii="Arial" w:eastAsia="Times New Roman" w:hAnsi="Arial" w:cs="Arial"/>
        </w:rPr>
        <w:t>identifikaciju</w:t>
      </w:r>
      <w:proofErr w:type="gramEnd"/>
      <w:r w:rsidRPr="0064296B">
        <w:rPr>
          <w:rFonts w:ascii="Arial" w:eastAsia="Times New Roman" w:hAnsi="Arial" w:cs="Arial"/>
        </w:rPr>
        <w:t xml:space="preserve"> ostalih objekata i dobara koji mogu biti izloženi efektima udesa u pogledu rušenja, paljenja ili kontaminacije (saobraćajnice, prirodna, kulturna i ostala dobra i dr.).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7) Procenu mogućeg nivoa udesa: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(1) I nivo udesa - posledice udesa se ne očekuju izvan postrojenja;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II nivo udesa - posledice udesa se ne očekuju izvan kompleksa;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III nivo udesa - posledice udesa se mogu proširiti izvan granica kompleksa;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IV nivo udesa - posledice udesa se mogu proširiti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teritoriju regiona;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>(5) V nivo udesa - posledice udesa se mogu proširiti izvan granica Republike Srbije.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8) Dokaz o posedovanju odgovarajućeg: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uputstva</w:t>
      </w:r>
      <w:proofErr w:type="gramEnd"/>
      <w:r w:rsidRPr="0064296B">
        <w:rPr>
          <w:rFonts w:ascii="Arial" w:eastAsia="Times New Roman" w:hAnsi="Arial" w:cs="Arial"/>
        </w:rPr>
        <w:t xml:space="preserve"> za rad i održavanje;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uputstva</w:t>
      </w:r>
      <w:proofErr w:type="gramEnd"/>
      <w:r w:rsidRPr="0064296B">
        <w:rPr>
          <w:rFonts w:ascii="Arial" w:eastAsia="Times New Roman" w:hAnsi="Arial" w:cs="Arial"/>
        </w:rPr>
        <w:t xml:space="preserve"> za redovno/vanredno zaustavljanje;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uputstva</w:t>
      </w:r>
      <w:proofErr w:type="gramEnd"/>
      <w:r w:rsidRPr="0064296B">
        <w:rPr>
          <w:rFonts w:ascii="Arial" w:eastAsia="Times New Roman" w:hAnsi="Arial" w:cs="Arial"/>
        </w:rPr>
        <w:t xml:space="preserve"> za puštanje u rad postrojenja ili dela postrojenja i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</w:t>
      </w:r>
      <w:proofErr w:type="gramStart"/>
      <w:r w:rsidRPr="0064296B">
        <w:rPr>
          <w:rFonts w:ascii="Arial" w:eastAsia="Times New Roman" w:hAnsi="Arial" w:cs="Arial"/>
        </w:rPr>
        <w:t>dokumenta</w:t>
      </w:r>
      <w:proofErr w:type="gramEnd"/>
      <w:r w:rsidRPr="0064296B">
        <w:rPr>
          <w:rFonts w:ascii="Arial" w:eastAsia="Times New Roman" w:hAnsi="Arial" w:cs="Arial"/>
        </w:rPr>
        <w:t xml:space="preserve"> o internoj proveri i pregledima postrojenja, koji se sprovode redovno, a po potrebi periodično od strane proverivača, uključujući tabelarni prikaz (atesti, izveštaji o pregledima, sertifikati, zapisnici i dr.)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9) </w:t>
      </w:r>
      <w:proofErr w:type="gramStart"/>
      <w:r w:rsidRPr="0064296B">
        <w:rPr>
          <w:rFonts w:ascii="Arial" w:eastAsia="Times New Roman" w:hAnsi="Arial" w:cs="Arial"/>
        </w:rPr>
        <w:t>mere</w:t>
      </w:r>
      <w:proofErr w:type="gramEnd"/>
      <w:r w:rsidRPr="0064296B">
        <w:rPr>
          <w:rFonts w:ascii="Arial" w:eastAsia="Times New Roman" w:hAnsi="Arial" w:cs="Arial"/>
        </w:rPr>
        <w:t xml:space="preserve"> prevencije;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10) plan reagovanja u slučaju udesa;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11) </w:t>
      </w:r>
      <w:proofErr w:type="gramStart"/>
      <w:r w:rsidRPr="0064296B">
        <w:rPr>
          <w:rFonts w:ascii="Arial" w:eastAsia="Times New Roman" w:hAnsi="Arial" w:cs="Arial"/>
        </w:rPr>
        <w:t>izveštavanje</w:t>
      </w:r>
      <w:proofErr w:type="gramEnd"/>
      <w:r w:rsidRPr="0064296B">
        <w:rPr>
          <w:rFonts w:ascii="Arial" w:eastAsia="Times New Roman" w:hAnsi="Arial" w:cs="Arial"/>
        </w:rPr>
        <w:t xml:space="preserve"> o hemijskom udesu;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12) </w:t>
      </w:r>
      <w:proofErr w:type="gramStart"/>
      <w:r w:rsidRPr="0064296B">
        <w:rPr>
          <w:rFonts w:ascii="Arial" w:eastAsia="Times New Roman" w:hAnsi="Arial" w:cs="Arial"/>
        </w:rPr>
        <w:t>pregled</w:t>
      </w:r>
      <w:proofErr w:type="gramEnd"/>
      <w:r w:rsidRPr="0064296B">
        <w:rPr>
          <w:rFonts w:ascii="Arial" w:eastAsia="Times New Roman" w:hAnsi="Arial" w:cs="Arial"/>
        </w:rPr>
        <w:t xml:space="preserve"> i revizija dokumenata. </w:t>
      </w:r>
    </w:p>
    <w:p w:rsidR="0064296B" w:rsidRPr="0064296B" w:rsidRDefault="0064296B" w:rsidP="006429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5"/>
      <w:bookmarkEnd w:id="6"/>
      <w:r w:rsidRPr="0064296B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Mere prevencije za sprečavanje i smanjenje mogućnosti nastanka hemijskog udesa za svaku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identifikovanih kritičnih tačaka, odnosno mogućeg udesa iz člana 4. </w:t>
      </w:r>
      <w:proofErr w:type="gramStart"/>
      <w:r w:rsidRPr="0064296B">
        <w:rPr>
          <w:rFonts w:ascii="Arial" w:eastAsia="Times New Roman" w:hAnsi="Arial" w:cs="Arial"/>
        </w:rPr>
        <w:t>stav</w:t>
      </w:r>
      <w:proofErr w:type="gramEnd"/>
      <w:r w:rsidRPr="0064296B">
        <w:rPr>
          <w:rFonts w:ascii="Arial" w:eastAsia="Times New Roman" w:hAnsi="Arial" w:cs="Arial"/>
        </w:rPr>
        <w:t xml:space="preserve"> 1. </w:t>
      </w:r>
      <w:proofErr w:type="gramStart"/>
      <w:r w:rsidRPr="0064296B">
        <w:rPr>
          <w:rFonts w:ascii="Arial" w:eastAsia="Times New Roman" w:hAnsi="Arial" w:cs="Arial"/>
        </w:rPr>
        <w:t>tačka</w:t>
      </w:r>
      <w:proofErr w:type="gramEnd"/>
      <w:r w:rsidRPr="0064296B">
        <w:rPr>
          <w:rFonts w:ascii="Arial" w:eastAsia="Times New Roman" w:hAnsi="Arial" w:cs="Arial"/>
        </w:rPr>
        <w:t xml:space="preserve"> 9) ovog pravilnika sadrže: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1) </w:t>
      </w:r>
      <w:proofErr w:type="gramStart"/>
      <w:r w:rsidRPr="0064296B">
        <w:rPr>
          <w:rFonts w:ascii="Arial" w:eastAsia="Times New Roman" w:hAnsi="Arial" w:cs="Arial"/>
        </w:rPr>
        <w:t>mere</w:t>
      </w:r>
      <w:proofErr w:type="gramEnd"/>
      <w:r w:rsidRPr="0064296B">
        <w:rPr>
          <w:rFonts w:ascii="Arial" w:eastAsia="Times New Roman" w:hAnsi="Arial" w:cs="Arial"/>
        </w:rPr>
        <w:t xml:space="preserve"> pri projektovanju i izgradnji;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2) tehničko-tehnološke mere;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3) </w:t>
      </w:r>
      <w:proofErr w:type="gramStart"/>
      <w:r w:rsidRPr="0064296B">
        <w:rPr>
          <w:rFonts w:ascii="Arial" w:eastAsia="Times New Roman" w:hAnsi="Arial" w:cs="Arial"/>
        </w:rPr>
        <w:t>mere</w:t>
      </w:r>
      <w:proofErr w:type="gramEnd"/>
      <w:r w:rsidRPr="0064296B">
        <w:rPr>
          <w:rFonts w:ascii="Arial" w:eastAsia="Times New Roman" w:hAnsi="Arial" w:cs="Arial"/>
        </w:rPr>
        <w:t xml:space="preserve"> protivpožarne zaštite;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4) </w:t>
      </w:r>
      <w:proofErr w:type="gramStart"/>
      <w:r w:rsidRPr="0064296B">
        <w:rPr>
          <w:rFonts w:ascii="Arial" w:eastAsia="Times New Roman" w:hAnsi="Arial" w:cs="Arial"/>
        </w:rPr>
        <w:t>organizacione</w:t>
      </w:r>
      <w:proofErr w:type="gramEnd"/>
      <w:r w:rsidRPr="0064296B">
        <w:rPr>
          <w:rFonts w:ascii="Arial" w:eastAsia="Times New Roman" w:hAnsi="Arial" w:cs="Arial"/>
        </w:rPr>
        <w:t xml:space="preserve"> mere;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5) </w:t>
      </w:r>
      <w:proofErr w:type="gramStart"/>
      <w:r w:rsidRPr="0064296B">
        <w:rPr>
          <w:rFonts w:ascii="Arial" w:eastAsia="Times New Roman" w:hAnsi="Arial" w:cs="Arial"/>
        </w:rPr>
        <w:t>i</w:t>
      </w:r>
      <w:proofErr w:type="gramEnd"/>
      <w:r w:rsidRPr="0064296B">
        <w:rPr>
          <w:rFonts w:ascii="Arial" w:eastAsia="Times New Roman" w:hAnsi="Arial" w:cs="Arial"/>
        </w:rPr>
        <w:t xml:space="preserve"> druge mere operatera. </w:t>
      </w:r>
    </w:p>
    <w:p w:rsidR="0064296B" w:rsidRPr="0064296B" w:rsidRDefault="0064296B" w:rsidP="006429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6"/>
      <w:bookmarkEnd w:id="7"/>
      <w:r w:rsidRPr="0064296B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Plan reagovanja u slučaju udesa iz člana 4.</w:t>
      </w:r>
      <w:proofErr w:type="gramEnd"/>
      <w:r w:rsidRPr="0064296B">
        <w:rPr>
          <w:rFonts w:ascii="Arial" w:eastAsia="Times New Roman" w:hAnsi="Arial" w:cs="Arial"/>
        </w:rPr>
        <w:t xml:space="preserve"> </w:t>
      </w:r>
      <w:proofErr w:type="gramStart"/>
      <w:r w:rsidRPr="0064296B">
        <w:rPr>
          <w:rFonts w:ascii="Arial" w:eastAsia="Times New Roman" w:hAnsi="Arial" w:cs="Arial"/>
        </w:rPr>
        <w:t>stav</w:t>
      </w:r>
      <w:proofErr w:type="gramEnd"/>
      <w:r w:rsidRPr="0064296B">
        <w:rPr>
          <w:rFonts w:ascii="Arial" w:eastAsia="Times New Roman" w:hAnsi="Arial" w:cs="Arial"/>
        </w:rPr>
        <w:t xml:space="preserve"> 1. </w:t>
      </w:r>
      <w:proofErr w:type="gramStart"/>
      <w:r w:rsidRPr="0064296B">
        <w:rPr>
          <w:rFonts w:ascii="Arial" w:eastAsia="Times New Roman" w:hAnsi="Arial" w:cs="Arial"/>
        </w:rPr>
        <w:t>tačka</w:t>
      </w:r>
      <w:proofErr w:type="gramEnd"/>
      <w:r w:rsidRPr="0064296B">
        <w:rPr>
          <w:rFonts w:ascii="Arial" w:eastAsia="Times New Roman" w:hAnsi="Arial" w:cs="Arial"/>
        </w:rPr>
        <w:t xml:space="preserve"> 10) ovog pravilnika sadrži: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1) </w:t>
      </w:r>
      <w:proofErr w:type="gramStart"/>
      <w:r w:rsidRPr="0064296B">
        <w:rPr>
          <w:rFonts w:ascii="Arial" w:eastAsia="Times New Roman" w:hAnsi="Arial" w:cs="Arial"/>
        </w:rPr>
        <w:t>organizacionu</w:t>
      </w:r>
      <w:proofErr w:type="gramEnd"/>
      <w:r w:rsidRPr="0064296B">
        <w:rPr>
          <w:rFonts w:ascii="Arial" w:eastAsia="Times New Roman" w:hAnsi="Arial" w:cs="Arial"/>
        </w:rPr>
        <w:t xml:space="preserve"> šemu operatera postrojenja sa opisom sistema bezbednosti i zaštite na radu i podatke o odgovornim licima u slučaju udesa, koordinatoru Plana reagovanja u slučaju udesa i njegovom zameniku i ostalim učesnicima i brojeve telefona;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2) </w:t>
      </w:r>
      <w:proofErr w:type="gramStart"/>
      <w:r w:rsidRPr="0064296B">
        <w:rPr>
          <w:rFonts w:ascii="Arial" w:eastAsia="Times New Roman" w:hAnsi="Arial" w:cs="Arial"/>
        </w:rPr>
        <w:t>postupanje</w:t>
      </w:r>
      <w:proofErr w:type="gramEnd"/>
      <w:r w:rsidRPr="0064296B">
        <w:rPr>
          <w:rFonts w:ascii="Arial" w:eastAsia="Times New Roman" w:hAnsi="Arial" w:cs="Arial"/>
        </w:rPr>
        <w:t xml:space="preserve"> u slučaju udesa: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(1) </w:t>
      </w:r>
      <w:proofErr w:type="gramStart"/>
      <w:r w:rsidRPr="0064296B">
        <w:rPr>
          <w:rFonts w:ascii="Arial" w:eastAsia="Times New Roman" w:hAnsi="Arial" w:cs="Arial"/>
        </w:rPr>
        <w:t>način</w:t>
      </w:r>
      <w:proofErr w:type="gramEnd"/>
      <w:r w:rsidRPr="0064296B">
        <w:rPr>
          <w:rFonts w:ascii="Arial" w:eastAsia="Times New Roman" w:hAnsi="Arial" w:cs="Arial"/>
        </w:rPr>
        <w:t xml:space="preserve"> uzbunjivanja lica koja učestvuju u odgovoru na udes;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šema</w:t>
      </w:r>
      <w:proofErr w:type="gramEnd"/>
      <w:r w:rsidRPr="0064296B">
        <w:rPr>
          <w:rFonts w:ascii="Arial" w:eastAsia="Times New Roman" w:hAnsi="Arial" w:cs="Arial"/>
        </w:rPr>
        <w:t xml:space="preserve"> rukovođenja i koordinacije među licima koja učestvuju u odgovoru na udes;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sastav</w:t>
      </w:r>
      <w:proofErr w:type="gramEnd"/>
      <w:r w:rsidRPr="0064296B">
        <w:rPr>
          <w:rFonts w:ascii="Arial" w:eastAsia="Times New Roman" w:hAnsi="Arial" w:cs="Arial"/>
        </w:rPr>
        <w:t xml:space="preserve"> ekipa za odgovor na udes i način angažovanja ekipa odgovora na udes.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3) Tehničke sisteme zaštite: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sistem</w:t>
      </w:r>
      <w:proofErr w:type="gramEnd"/>
      <w:r w:rsidRPr="0064296B">
        <w:rPr>
          <w:rFonts w:ascii="Arial" w:eastAsia="Times New Roman" w:hAnsi="Arial" w:cs="Arial"/>
        </w:rPr>
        <w:t xml:space="preserve"> vođenja procesa proizvodnje i provere ispravnosti uređaja i opreme;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sredstva</w:t>
      </w:r>
      <w:proofErr w:type="gramEnd"/>
      <w:r w:rsidRPr="0064296B">
        <w:rPr>
          <w:rFonts w:ascii="Arial" w:eastAsia="Times New Roman" w:hAnsi="Arial" w:cs="Arial"/>
        </w:rPr>
        <w:t xml:space="preserve"> veze, sredstva nadzora, indikatori, detektori, javljači i dr;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sredstva</w:t>
      </w:r>
      <w:proofErr w:type="gramEnd"/>
      <w:r w:rsidRPr="0064296B">
        <w:rPr>
          <w:rFonts w:ascii="Arial" w:eastAsia="Times New Roman" w:hAnsi="Arial" w:cs="Arial"/>
        </w:rPr>
        <w:t xml:space="preserve"> za alarmiranje i uzbunjivanje;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</w:t>
      </w:r>
      <w:proofErr w:type="gramStart"/>
      <w:r w:rsidRPr="0064296B">
        <w:rPr>
          <w:rFonts w:ascii="Arial" w:eastAsia="Times New Roman" w:hAnsi="Arial" w:cs="Arial"/>
        </w:rPr>
        <w:t>oprema</w:t>
      </w:r>
      <w:proofErr w:type="gramEnd"/>
      <w:r w:rsidRPr="0064296B">
        <w:rPr>
          <w:rFonts w:ascii="Arial" w:eastAsia="Times New Roman" w:hAnsi="Arial" w:cs="Arial"/>
        </w:rPr>
        <w:t xml:space="preserve"> protivpožarne zaštite (stabilna, mobilna i druga);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(5) </w:t>
      </w:r>
      <w:proofErr w:type="gramStart"/>
      <w:r w:rsidRPr="0064296B">
        <w:rPr>
          <w:rFonts w:ascii="Arial" w:eastAsia="Times New Roman" w:hAnsi="Arial" w:cs="Arial"/>
        </w:rPr>
        <w:t>oprema</w:t>
      </w:r>
      <w:proofErr w:type="gramEnd"/>
      <w:r w:rsidRPr="0064296B">
        <w:rPr>
          <w:rFonts w:ascii="Arial" w:eastAsia="Times New Roman" w:hAnsi="Arial" w:cs="Arial"/>
        </w:rPr>
        <w:t xml:space="preserve"> individualne i kolektivne tehničke zaštite (maske, odela, detektori, druga zaštitna oprema);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(6) </w:t>
      </w:r>
      <w:proofErr w:type="gramStart"/>
      <w:r w:rsidRPr="0064296B">
        <w:rPr>
          <w:rFonts w:ascii="Arial" w:eastAsia="Times New Roman" w:hAnsi="Arial" w:cs="Arial"/>
        </w:rPr>
        <w:t>sredstva</w:t>
      </w:r>
      <w:proofErr w:type="gramEnd"/>
      <w:r w:rsidRPr="0064296B">
        <w:rPr>
          <w:rFonts w:ascii="Arial" w:eastAsia="Times New Roman" w:hAnsi="Arial" w:cs="Arial"/>
        </w:rPr>
        <w:t xml:space="preserve"> prve pomoći i medicinske zaštite;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(7) </w:t>
      </w:r>
      <w:proofErr w:type="gramStart"/>
      <w:r w:rsidRPr="0064296B">
        <w:rPr>
          <w:rFonts w:ascii="Arial" w:eastAsia="Times New Roman" w:hAnsi="Arial" w:cs="Arial"/>
        </w:rPr>
        <w:t>sredstva</w:t>
      </w:r>
      <w:proofErr w:type="gramEnd"/>
      <w:r w:rsidRPr="0064296B">
        <w:rPr>
          <w:rFonts w:ascii="Arial" w:eastAsia="Times New Roman" w:hAnsi="Arial" w:cs="Arial"/>
        </w:rPr>
        <w:t xml:space="preserve"> za zaustavljanje daljeg toka hemijskog procesa i širenja negativnih uticaja (sredstva za adsorpciju, neutralizaciju, dekontaminaciju i dr).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4) </w:t>
      </w:r>
      <w:proofErr w:type="gramStart"/>
      <w:r w:rsidRPr="0064296B">
        <w:rPr>
          <w:rFonts w:ascii="Arial" w:eastAsia="Times New Roman" w:hAnsi="Arial" w:cs="Arial"/>
        </w:rPr>
        <w:t>programe</w:t>
      </w:r>
      <w:proofErr w:type="gramEnd"/>
      <w:r w:rsidRPr="0064296B">
        <w:rPr>
          <w:rFonts w:ascii="Arial" w:eastAsia="Times New Roman" w:hAnsi="Arial" w:cs="Arial"/>
        </w:rPr>
        <w:t xml:space="preserve"> i planove osposobljavanja za reagovanje u slučaju udesa: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program</w:t>
      </w:r>
      <w:proofErr w:type="gramEnd"/>
      <w:r w:rsidRPr="0064296B">
        <w:rPr>
          <w:rFonts w:ascii="Arial" w:eastAsia="Times New Roman" w:hAnsi="Arial" w:cs="Arial"/>
        </w:rPr>
        <w:t xml:space="preserve"> i plan obuke;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program</w:t>
      </w:r>
      <w:proofErr w:type="gramEnd"/>
      <w:r w:rsidRPr="0064296B">
        <w:rPr>
          <w:rFonts w:ascii="Arial" w:eastAsia="Times New Roman" w:hAnsi="Arial" w:cs="Arial"/>
        </w:rPr>
        <w:t xml:space="preserve"> i plan vežbi i provere znanja;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proveru</w:t>
      </w:r>
      <w:proofErr w:type="gramEnd"/>
      <w:r w:rsidRPr="0064296B">
        <w:rPr>
          <w:rFonts w:ascii="Arial" w:eastAsia="Times New Roman" w:hAnsi="Arial" w:cs="Arial"/>
        </w:rPr>
        <w:t xml:space="preserve"> funkcionisanja opreme i sistema bezbednosti i zaštite;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</w:t>
      </w:r>
      <w:proofErr w:type="gramStart"/>
      <w:r w:rsidRPr="0064296B">
        <w:rPr>
          <w:rFonts w:ascii="Arial" w:eastAsia="Times New Roman" w:hAnsi="Arial" w:cs="Arial"/>
        </w:rPr>
        <w:t>izveštavanje</w:t>
      </w:r>
      <w:proofErr w:type="gramEnd"/>
      <w:r w:rsidRPr="0064296B">
        <w:rPr>
          <w:rFonts w:ascii="Arial" w:eastAsia="Times New Roman" w:hAnsi="Arial" w:cs="Arial"/>
        </w:rPr>
        <w:t xml:space="preserve"> o praktičnoj proveri plana reagovanja u slučaju udesa (vežba), kao i ažuriranje programa i plana reagovanja u slučaju udesa od strane najvišeg rukovodstva.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5) </w:t>
      </w:r>
      <w:proofErr w:type="gramStart"/>
      <w:r w:rsidRPr="0064296B">
        <w:rPr>
          <w:rFonts w:ascii="Arial" w:eastAsia="Times New Roman" w:hAnsi="Arial" w:cs="Arial"/>
        </w:rPr>
        <w:t>pisana</w:t>
      </w:r>
      <w:proofErr w:type="gramEnd"/>
      <w:r w:rsidRPr="0064296B">
        <w:rPr>
          <w:rFonts w:ascii="Arial" w:eastAsia="Times New Roman" w:hAnsi="Arial" w:cs="Arial"/>
        </w:rPr>
        <w:t xml:space="preserve"> kratka uputstva o postupku u slučaju udesa;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6) </w:t>
      </w:r>
      <w:proofErr w:type="gramStart"/>
      <w:r w:rsidRPr="0064296B">
        <w:rPr>
          <w:rFonts w:ascii="Arial" w:eastAsia="Times New Roman" w:hAnsi="Arial" w:cs="Arial"/>
        </w:rPr>
        <w:t>način</w:t>
      </w:r>
      <w:proofErr w:type="gramEnd"/>
      <w:r w:rsidRPr="0064296B">
        <w:rPr>
          <w:rFonts w:ascii="Arial" w:eastAsia="Times New Roman" w:hAnsi="Arial" w:cs="Arial"/>
        </w:rPr>
        <w:t xml:space="preserve"> komunikacije sa operaterima u neposrednoj okolini i izveštavanje drugih organa i organizacija zaduženih za odgovor na udes;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7) </w:t>
      </w:r>
      <w:proofErr w:type="gramStart"/>
      <w:r w:rsidRPr="0064296B">
        <w:rPr>
          <w:rFonts w:ascii="Arial" w:eastAsia="Times New Roman" w:hAnsi="Arial" w:cs="Arial"/>
        </w:rPr>
        <w:t>izveštavanje</w:t>
      </w:r>
      <w:proofErr w:type="gramEnd"/>
      <w:r w:rsidRPr="0064296B">
        <w:rPr>
          <w:rFonts w:ascii="Arial" w:eastAsia="Times New Roman" w:hAnsi="Arial" w:cs="Arial"/>
        </w:rPr>
        <w:t xml:space="preserve"> o hemijskom udesu (izveštaj o hemijskim udesima koji su se dogodili, ili su sprečeni, analiza uzroka udesa i primena iskustva stečenog tokom odgovora i sanacije udesa);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8) </w:t>
      </w:r>
      <w:proofErr w:type="gramStart"/>
      <w:r w:rsidRPr="0064296B">
        <w:rPr>
          <w:rFonts w:ascii="Arial" w:eastAsia="Times New Roman" w:hAnsi="Arial" w:cs="Arial"/>
        </w:rPr>
        <w:t>posedovanje</w:t>
      </w:r>
      <w:proofErr w:type="gramEnd"/>
      <w:r w:rsidRPr="0064296B">
        <w:rPr>
          <w:rFonts w:ascii="Arial" w:eastAsia="Times New Roman" w:hAnsi="Arial" w:cs="Arial"/>
        </w:rPr>
        <w:t xml:space="preserve"> pisanih procedura sanacije u slučaju nastanka hemijskog udesa.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8" w:name="str_2"/>
      <w:bookmarkEnd w:id="8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2. Izveštaj o bezbednosti</w:t>
      </w:r>
    </w:p>
    <w:p w:rsidR="0064296B" w:rsidRPr="0064296B" w:rsidRDefault="0064296B" w:rsidP="006429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7"/>
      <w:bookmarkEnd w:id="9"/>
      <w:r w:rsidRPr="0064296B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7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Izveštaj o bezbednosti sadrži: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1) </w:t>
      </w:r>
      <w:proofErr w:type="gramStart"/>
      <w:r w:rsidRPr="0064296B">
        <w:rPr>
          <w:rFonts w:ascii="Arial" w:eastAsia="Times New Roman" w:hAnsi="Arial" w:cs="Arial"/>
        </w:rPr>
        <w:t>uvod</w:t>
      </w:r>
      <w:proofErr w:type="gramEnd"/>
      <w:r w:rsidRPr="0064296B">
        <w:rPr>
          <w:rFonts w:ascii="Arial" w:eastAsia="Times New Roman" w:hAnsi="Arial" w:cs="Arial"/>
        </w:rPr>
        <w:t>, sa polaznim osnovama za izradu Izveštaja o bezbednosti;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2) </w:t>
      </w:r>
      <w:proofErr w:type="gramStart"/>
      <w:r w:rsidRPr="0064296B">
        <w:rPr>
          <w:rFonts w:ascii="Arial" w:eastAsia="Times New Roman" w:hAnsi="Arial" w:cs="Arial"/>
        </w:rPr>
        <w:t>izjavu</w:t>
      </w:r>
      <w:proofErr w:type="gramEnd"/>
      <w:r w:rsidRPr="0064296B">
        <w:rPr>
          <w:rFonts w:ascii="Arial" w:eastAsia="Times New Roman" w:hAnsi="Arial" w:cs="Arial"/>
        </w:rPr>
        <w:t xml:space="preserve"> o ciljevima i principima delovanja operatera postrojenja radi upravljanja rizikom od hemijskog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3) </w:t>
      </w:r>
      <w:proofErr w:type="gramStart"/>
      <w:r w:rsidRPr="0064296B">
        <w:rPr>
          <w:rFonts w:ascii="Arial" w:eastAsia="Times New Roman" w:hAnsi="Arial" w:cs="Arial"/>
        </w:rPr>
        <w:t>informacije</w:t>
      </w:r>
      <w:proofErr w:type="gramEnd"/>
      <w:r w:rsidRPr="0064296B">
        <w:rPr>
          <w:rFonts w:ascii="Arial" w:eastAsia="Times New Roman" w:hAnsi="Arial" w:cs="Arial"/>
        </w:rPr>
        <w:t xml:space="preserve"> o sistemu upravljanja bezbednošću;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4) </w:t>
      </w:r>
      <w:proofErr w:type="gramStart"/>
      <w:r w:rsidRPr="0064296B">
        <w:rPr>
          <w:rFonts w:ascii="Arial" w:eastAsia="Times New Roman" w:hAnsi="Arial" w:cs="Arial"/>
        </w:rPr>
        <w:t>opis</w:t>
      </w:r>
      <w:proofErr w:type="gramEnd"/>
      <w:r w:rsidRPr="0064296B">
        <w:rPr>
          <w:rFonts w:ascii="Arial" w:eastAsia="Times New Roman" w:hAnsi="Arial" w:cs="Arial"/>
        </w:rPr>
        <w:t xml:space="preserve"> seveso postrojenja, odnosno kompleksa i njegove okoline, koji obuhvata: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opis</w:t>
      </w:r>
      <w:proofErr w:type="gramEnd"/>
      <w:r w:rsidRPr="0064296B">
        <w:rPr>
          <w:rFonts w:ascii="Arial" w:eastAsia="Times New Roman" w:hAnsi="Arial" w:cs="Arial"/>
        </w:rPr>
        <w:t xml:space="preserve"> lokacije sa kartografskim prikazom u odgovarajućoj razmeri;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opis</w:t>
      </w:r>
      <w:proofErr w:type="gramEnd"/>
      <w:r w:rsidRPr="0064296B">
        <w:rPr>
          <w:rFonts w:ascii="Arial" w:eastAsia="Times New Roman" w:hAnsi="Arial" w:cs="Arial"/>
        </w:rPr>
        <w:t xml:space="preserve"> postrojenja sa situacionim planom;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opis</w:t>
      </w:r>
      <w:proofErr w:type="gramEnd"/>
      <w:r w:rsidRPr="0064296B">
        <w:rPr>
          <w:rFonts w:ascii="Arial" w:eastAsia="Times New Roman" w:hAnsi="Arial" w:cs="Arial"/>
        </w:rPr>
        <w:t xml:space="preserve"> tehnološkog procesa sa aspekta hemijskog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</w:t>
      </w:r>
      <w:proofErr w:type="gramStart"/>
      <w:r w:rsidRPr="0064296B">
        <w:rPr>
          <w:rFonts w:ascii="Arial" w:eastAsia="Times New Roman" w:hAnsi="Arial" w:cs="Arial"/>
        </w:rPr>
        <w:t>popis</w:t>
      </w:r>
      <w:proofErr w:type="gramEnd"/>
      <w:r w:rsidRPr="0064296B">
        <w:rPr>
          <w:rFonts w:ascii="Arial" w:eastAsia="Times New Roman" w:hAnsi="Arial" w:cs="Arial"/>
        </w:rPr>
        <w:t xml:space="preserve"> opasnih materija u skladu sa Pravilnikom o listi opasnih materija i njihovim količinama i mestom u procesu;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(5) </w:t>
      </w:r>
      <w:proofErr w:type="gramStart"/>
      <w:r w:rsidRPr="0064296B">
        <w:rPr>
          <w:rFonts w:ascii="Arial" w:eastAsia="Times New Roman" w:hAnsi="Arial" w:cs="Arial"/>
        </w:rPr>
        <w:t>osobine</w:t>
      </w:r>
      <w:proofErr w:type="gramEnd"/>
      <w:r w:rsidRPr="0064296B">
        <w:rPr>
          <w:rFonts w:ascii="Arial" w:eastAsia="Times New Roman" w:hAnsi="Arial" w:cs="Arial"/>
        </w:rPr>
        <w:t xml:space="preserve"> opasnih materija;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(6) </w:t>
      </w:r>
      <w:proofErr w:type="gramStart"/>
      <w:r w:rsidRPr="0064296B">
        <w:rPr>
          <w:rFonts w:ascii="Arial" w:eastAsia="Times New Roman" w:hAnsi="Arial" w:cs="Arial"/>
        </w:rPr>
        <w:t>osobine</w:t>
      </w:r>
      <w:proofErr w:type="gramEnd"/>
      <w:r w:rsidRPr="0064296B">
        <w:rPr>
          <w:rFonts w:ascii="Arial" w:eastAsia="Times New Roman" w:hAnsi="Arial" w:cs="Arial"/>
        </w:rPr>
        <w:t xml:space="preserve"> opasnih materija koje nastaju u udesu;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5) </w:t>
      </w:r>
      <w:proofErr w:type="gramStart"/>
      <w:r w:rsidRPr="0064296B">
        <w:rPr>
          <w:rFonts w:ascii="Arial" w:eastAsia="Times New Roman" w:hAnsi="Arial" w:cs="Arial"/>
        </w:rPr>
        <w:t>identifikaciju</w:t>
      </w:r>
      <w:proofErr w:type="gramEnd"/>
      <w:r w:rsidRPr="0064296B">
        <w:rPr>
          <w:rFonts w:ascii="Arial" w:eastAsia="Times New Roman" w:hAnsi="Arial" w:cs="Arial"/>
        </w:rPr>
        <w:t xml:space="preserve"> opasnosti;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6) </w:t>
      </w:r>
      <w:proofErr w:type="gramStart"/>
      <w:r w:rsidRPr="0064296B">
        <w:rPr>
          <w:rFonts w:ascii="Arial" w:eastAsia="Times New Roman" w:hAnsi="Arial" w:cs="Arial"/>
        </w:rPr>
        <w:t>prikaz</w:t>
      </w:r>
      <w:proofErr w:type="gramEnd"/>
      <w:r w:rsidRPr="0064296B">
        <w:rPr>
          <w:rFonts w:ascii="Arial" w:eastAsia="Times New Roman" w:hAnsi="Arial" w:cs="Arial"/>
        </w:rPr>
        <w:t xml:space="preserve"> mogućeg razvoja događaja - scenario;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7) </w:t>
      </w:r>
      <w:proofErr w:type="gramStart"/>
      <w:r w:rsidRPr="0064296B">
        <w:rPr>
          <w:rFonts w:ascii="Arial" w:eastAsia="Times New Roman" w:hAnsi="Arial" w:cs="Arial"/>
        </w:rPr>
        <w:t>analizu</w:t>
      </w:r>
      <w:proofErr w:type="gramEnd"/>
      <w:r w:rsidRPr="0064296B">
        <w:rPr>
          <w:rFonts w:ascii="Arial" w:eastAsia="Times New Roman" w:hAnsi="Arial" w:cs="Arial"/>
        </w:rPr>
        <w:t xml:space="preserve"> posledica od hemijskog udesa koja obuhvata: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modeliranje</w:t>
      </w:r>
      <w:proofErr w:type="gramEnd"/>
      <w:r w:rsidRPr="0064296B">
        <w:rPr>
          <w:rFonts w:ascii="Arial" w:eastAsia="Times New Roman" w:hAnsi="Arial" w:cs="Arial"/>
        </w:rPr>
        <w:t xml:space="preserve"> efekata i određivanje širine povredive zone; modeliranje efekata eksplozije i požara; modeliranje efekata ispuštanja i širenja gasova, para, tečnosti, aerosola i prašine opasnih materija; modeliranje efekata prodiranja i rasprostiranja tečnosti u zemljište, površinske i podzemne vode; širinu povredive zone;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analizu</w:t>
      </w:r>
      <w:proofErr w:type="gramEnd"/>
      <w:r w:rsidRPr="0064296B">
        <w:rPr>
          <w:rFonts w:ascii="Arial" w:eastAsia="Times New Roman" w:hAnsi="Arial" w:cs="Arial"/>
        </w:rPr>
        <w:t xml:space="preserve"> povredivosti: broj radnika u postrojenju ili kompleksu; broj ljudi izvan kompleksa, koji mogu biti izloženi uticaju udesa; identifikacija ostalih objekata koji će biti izloženi uticaju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mogućeg nivoa udesa: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I nivo udesa: nivo opasnih postrojenja;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II nivo udesa: nivo kompleksa;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III nivo udesa: nivo opštine;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IV nivo udesa: nivo grada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regiona;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V nivo udesa: međunarodni nivo.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Procenu rizika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Procena rizika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hemijskog udesa vrši se na osnovu procene verovatnoće nastanka udesa i procene mogućih posledica po život i zdravlje ljudi i životnu sredinu.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8) Mere prevencije.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Metodologija izrade Izveštaja o bezbednosti data je u Prilogu 1, koji je odštampan uz ovaj pravilnik i čini njegov sastavni deo.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0" w:name="str_3"/>
      <w:bookmarkEnd w:id="10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3. Plan zaštite </w:t>
      </w:r>
      <w:proofErr w:type="gramStart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od</w:t>
      </w:r>
      <w:proofErr w:type="gramEnd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udesa</w:t>
      </w:r>
    </w:p>
    <w:p w:rsidR="0064296B" w:rsidRPr="0064296B" w:rsidRDefault="0064296B" w:rsidP="006429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8"/>
      <w:bookmarkEnd w:id="11"/>
      <w:r w:rsidRPr="0064296B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Plan zaštite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udesa se zasniva na proceni opasnosti od hemijskog udesa postrojenja ili kompleksa, predviđenim preventivnim merama, raspoloživim snagama operatera i sredstvima zaštite.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Plan zaštite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udesa sadrži: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1) </w:t>
      </w:r>
      <w:proofErr w:type="gramStart"/>
      <w:r w:rsidRPr="0064296B">
        <w:rPr>
          <w:rFonts w:ascii="Arial" w:eastAsia="Times New Roman" w:hAnsi="Arial" w:cs="Arial"/>
        </w:rPr>
        <w:t>rezime</w:t>
      </w:r>
      <w:proofErr w:type="gramEnd"/>
      <w:r w:rsidRPr="0064296B">
        <w:rPr>
          <w:rFonts w:ascii="Arial" w:eastAsia="Times New Roman" w:hAnsi="Arial" w:cs="Arial"/>
        </w:rPr>
        <w:t xml:space="preserve"> Izveštaja o bezbednosti koji sadrži: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procenu</w:t>
      </w:r>
      <w:proofErr w:type="gramEnd"/>
      <w:r w:rsidRPr="0064296B">
        <w:rPr>
          <w:rFonts w:ascii="Arial" w:eastAsia="Times New Roman" w:hAnsi="Arial" w:cs="Arial"/>
        </w:rPr>
        <w:t xml:space="preserve"> rizika u postrojenju;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procenu</w:t>
      </w:r>
      <w:proofErr w:type="gramEnd"/>
      <w:r w:rsidRPr="0064296B">
        <w:rPr>
          <w:rFonts w:ascii="Arial" w:eastAsia="Times New Roman" w:hAnsi="Arial" w:cs="Arial"/>
        </w:rPr>
        <w:t xml:space="preserve"> rizika u okolini;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2) </w:t>
      </w:r>
      <w:proofErr w:type="gramStart"/>
      <w:r w:rsidRPr="0064296B">
        <w:rPr>
          <w:rFonts w:ascii="Arial" w:eastAsia="Times New Roman" w:hAnsi="Arial" w:cs="Arial"/>
        </w:rPr>
        <w:t>organizacionu</w:t>
      </w:r>
      <w:proofErr w:type="gramEnd"/>
      <w:r w:rsidRPr="0064296B">
        <w:rPr>
          <w:rFonts w:ascii="Arial" w:eastAsia="Times New Roman" w:hAnsi="Arial" w:cs="Arial"/>
        </w:rPr>
        <w:t xml:space="preserve"> strukturu sa nadležnostima, odgovornostima i ovlašćenjima;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3) </w:t>
      </w:r>
      <w:proofErr w:type="gramStart"/>
      <w:r w:rsidRPr="0064296B">
        <w:rPr>
          <w:rFonts w:ascii="Arial" w:eastAsia="Times New Roman" w:hAnsi="Arial" w:cs="Arial"/>
        </w:rPr>
        <w:t>postupanje</w:t>
      </w:r>
      <w:proofErr w:type="gramEnd"/>
      <w:r w:rsidRPr="0064296B">
        <w:rPr>
          <w:rFonts w:ascii="Arial" w:eastAsia="Times New Roman" w:hAnsi="Arial" w:cs="Arial"/>
        </w:rPr>
        <w:t xml:space="preserve"> u slučaju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4) </w:t>
      </w:r>
      <w:proofErr w:type="gramStart"/>
      <w:r w:rsidRPr="0064296B">
        <w:rPr>
          <w:rFonts w:ascii="Arial" w:eastAsia="Times New Roman" w:hAnsi="Arial" w:cs="Arial"/>
        </w:rPr>
        <w:t>tehničke</w:t>
      </w:r>
      <w:proofErr w:type="gramEnd"/>
      <w:r w:rsidRPr="0064296B">
        <w:rPr>
          <w:rFonts w:ascii="Arial" w:eastAsia="Times New Roman" w:hAnsi="Arial" w:cs="Arial"/>
        </w:rPr>
        <w:t xml:space="preserve"> sisteme zaštite koji su značajni za udes;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5) </w:t>
      </w:r>
      <w:proofErr w:type="gramStart"/>
      <w:r w:rsidRPr="0064296B">
        <w:rPr>
          <w:rFonts w:ascii="Arial" w:eastAsia="Times New Roman" w:hAnsi="Arial" w:cs="Arial"/>
        </w:rPr>
        <w:t>opremu</w:t>
      </w:r>
      <w:proofErr w:type="gramEnd"/>
      <w:r w:rsidRPr="0064296B">
        <w:rPr>
          <w:rFonts w:ascii="Arial" w:eastAsia="Times New Roman" w:hAnsi="Arial" w:cs="Arial"/>
        </w:rPr>
        <w:t xml:space="preserve"> i sredstva zaštite u odgovoru na udes;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6) </w:t>
      </w:r>
      <w:proofErr w:type="gramStart"/>
      <w:r w:rsidRPr="0064296B">
        <w:rPr>
          <w:rFonts w:ascii="Arial" w:eastAsia="Times New Roman" w:hAnsi="Arial" w:cs="Arial"/>
        </w:rPr>
        <w:t>osposobljavanje</w:t>
      </w:r>
      <w:proofErr w:type="gramEnd"/>
      <w:r w:rsidRPr="0064296B">
        <w:rPr>
          <w:rFonts w:ascii="Arial" w:eastAsia="Times New Roman" w:hAnsi="Arial" w:cs="Arial"/>
        </w:rPr>
        <w:t xml:space="preserve"> za odgovor na udes;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7) </w:t>
      </w:r>
      <w:proofErr w:type="gramStart"/>
      <w:r w:rsidRPr="0064296B">
        <w:rPr>
          <w:rFonts w:ascii="Arial" w:eastAsia="Times New Roman" w:hAnsi="Arial" w:cs="Arial"/>
        </w:rPr>
        <w:t>pisana</w:t>
      </w:r>
      <w:proofErr w:type="gramEnd"/>
      <w:r w:rsidRPr="0064296B">
        <w:rPr>
          <w:rFonts w:ascii="Arial" w:eastAsia="Times New Roman" w:hAnsi="Arial" w:cs="Arial"/>
        </w:rPr>
        <w:t xml:space="preserve"> uputstva o postupku u slučaju udesa;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8) </w:t>
      </w:r>
      <w:proofErr w:type="gramStart"/>
      <w:r w:rsidRPr="0064296B">
        <w:rPr>
          <w:rFonts w:ascii="Arial" w:eastAsia="Times New Roman" w:hAnsi="Arial" w:cs="Arial"/>
        </w:rPr>
        <w:t>način</w:t>
      </w:r>
      <w:proofErr w:type="gramEnd"/>
      <w:r w:rsidRPr="0064296B">
        <w:rPr>
          <w:rFonts w:ascii="Arial" w:eastAsia="Times New Roman" w:hAnsi="Arial" w:cs="Arial"/>
        </w:rPr>
        <w:t xml:space="preserve"> komunikacije sa operaterima u neposrednoj okolini, kao i sa nadležnim organima i organizacijama u lokalnoj zajednici, opštini, gradu, pokrajini i Republici;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9) </w:t>
      </w:r>
      <w:proofErr w:type="gramStart"/>
      <w:r w:rsidRPr="0064296B">
        <w:rPr>
          <w:rFonts w:ascii="Arial" w:eastAsia="Times New Roman" w:hAnsi="Arial" w:cs="Arial"/>
        </w:rPr>
        <w:t>podatke</w:t>
      </w:r>
      <w:proofErr w:type="gramEnd"/>
      <w:r w:rsidRPr="0064296B">
        <w:rPr>
          <w:rFonts w:ascii="Arial" w:eastAsia="Times New Roman" w:hAnsi="Arial" w:cs="Arial"/>
        </w:rPr>
        <w:t xml:space="preserve"> o načinu obaveštavanja javnosti o bezbednosnim merama i postupcima u slučaju hemijskog udesa;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10) </w:t>
      </w:r>
      <w:proofErr w:type="gramStart"/>
      <w:r w:rsidRPr="0064296B">
        <w:rPr>
          <w:rFonts w:ascii="Arial" w:eastAsia="Times New Roman" w:hAnsi="Arial" w:cs="Arial"/>
        </w:rPr>
        <w:t>procedure</w:t>
      </w:r>
      <w:proofErr w:type="gramEnd"/>
      <w:r w:rsidRPr="0064296B">
        <w:rPr>
          <w:rFonts w:ascii="Arial" w:eastAsia="Times New Roman" w:hAnsi="Arial" w:cs="Arial"/>
        </w:rPr>
        <w:t xml:space="preserve"> evidentiranja, registrovanja i izveštavanja o udesu;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11) </w:t>
      </w:r>
      <w:proofErr w:type="gramStart"/>
      <w:r w:rsidRPr="0064296B">
        <w:rPr>
          <w:rFonts w:ascii="Arial" w:eastAsia="Times New Roman" w:hAnsi="Arial" w:cs="Arial"/>
        </w:rPr>
        <w:t>podatke</w:t>
      </w:r>
      <w:proofErr w:type="gramEnd"/>
      <w:r w:rsidRPr="0064296B">
        <w:rPr>
          <w:rFonts w:ascii="Arial" w:eastAsia="Times New Roman" w:hAnsi="Arial" w:cs="Arial"/>
        </w:rPr>
        <w:t xml:space="preserve"> od značaja za izradu eksternih planova zaštite;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12) plan sanacije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13) </w:t>
      </w:r>
      <w:proofErr w:type="gramStart"/>
      <w:r w:rsidRPr="0064296B">
        <w:rPr>
          <w:rFonts w:ascii="Arial" w:eastAsia="Times New Roman" w:hAnsi="Arial" w:cs="Arial"/>
        </w:rPr>
        <w:t>postudesni</w:t>
      </w:r>
      <w:proofErr w:type="gramEnd"/>
      <w:r w:rsidRPr="0064296B">
        <w:rPr>
          <w:rFonts w:ascii="Arial" w:eastAsia="Times New Roman" w:hAnsi="Arial" w:cs="Arial"/>
        </w:rPr>
        <w:t xml:space="preserve"> monitoring.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Metodologija izrade Plana zaštite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udesa data je u Prilogu 2, koji je odštampan uz ovaj pravilnik i čini njegov sastavni deo.</w:t>
      </w:r>
    </w:p>
    <w:p w:rsidR="0064296B" w:rsidRPr="0064296B" w:rsidRDefault="0064296B" w:rsidP="006429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9"/>
      <w:bookmarkEnd w:id="12"/>
      <w:r w:rsidRPr="0064296B">
        <w:rPr>
          <w:rFonts w:ascii="Arial" w:eastAsia="Times New Roman" w:hAnsi="Arial" w:cs="Arial"/>
          <w:b/>
          <w:bCs/>
          <w:sz w:val="24"/>
          <w:szCs w:val="24"/>
        </w:rPr>
        <w:t>Član 9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Danom stupanja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snagu ovog pravilnika prestaje da važi Pravilnik o metodologiji za procenu opasnosti od hemijskog udesa i od zagađivanja životne sredine, merama pripreme i merama za otklanjanje posledica ("Službeni glasnik RS", broj 60/94). </w:t>
      </w:r>
    </w:p>
    <w:p w:rsidR="0064296B" w:rsidRPr="0064296B" w:rsidRDefault="0064296B" w:rsidP="006429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0"/>
      <w:bookmarkEnd w:id="13"/>
      <w:r w:rsidRPr="0064296B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Ovaj pravilnik stupa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snagu osmog dana od dana objavljivanja u "Službenom glasniku Republike Srbije". </w:t>
      </w:r>
    </w:p>
    <w:p w:rsidR="0064296B" w:rsidRPr="0064296B" w:rsidRDefault="0064296B" w:rsidP="00642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4" w:name="str_4"/>
      <w:bookmarkEnd w:id="14"/>
      <w:r w:rsidRPr="0064296B">
        <w:rPr>
          <w:rFonts w:ascii="Arial" w:eastAsia="Times New Roman" w:hAnsi="Arial" w:cs="Arial"/>
          <w:b/>
          <w:bCs/>
          <w:sz w:val="29"/>
          <w:szCs w:val="29"/>
        </w:rPr>
        <w:t>Prilog 1</w:t>
      </w:r>
    </w:p>
    <w:p w:rsidR="0064296B" w:rsidRPr="0064296B" w:rsidRDefault="0064296B" w:rsidP="00642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64296B">
        <w:rPr>
          <w:rFonts w:ascii="Arial" w:eastAsia="Times New Roman" w:hAnsi="Arial" w:cs="Arial"/>
          <w:b/>
          <w:bCs/>
          <w:sz w:val="29"/>
          <w:szCs w:val="29"/>
        </w:rPr>
        <w:t>METODOLOGIJA IZRADE IZVEŠTAJA O BEZBEDNOSTI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Izveštaj o bezbednosti i Plan zaštite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udesa su dokumenti koje operater postrojenja treba da potpiše, overi pečatom i dostavi nadležnom organu u tri štampana primerka i jedan primerak u elektronskoj formi.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Izveštaj o bezbednosti i Plan zaštite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udesa treba da bude potpisan i overen i od strane drugog pravnog lica ili preduzetnika ukoliko je učestvovalo u izradi navedenih dokumenata.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Izveštaj o bezbednosti i Plan zaštite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udesa izrađuje multidisciplinarni stručni tim, koji rešenjem imenuje operater postrojenja. Multidisciplinarni stručni </w:t>
      </w:r>
      <w:proofErr w:type="gramStart"/>
      <w:r w:rsidRPr="0064296B">
        <w:rPr>
          <w:rFonts w:ascii="Arial" w:eastAsia="Times New Roman" w:hAnsi="Arial" w:cs="Arial"/>
        </w:rPr>
        <w:t>tim</w:t>
      </w:r>
      <w:proofErr w:type="gramEnd"/>
      <w:r w:rsidRPr="0064296B">
        <w:rPr>
          <w:rFonts w:ascii="Arial" w:eastAsia="Times New Roman" w:hAnsi="Arial" w:cs="Arial"/>
        </w:rPr>
        <w:t xml:space="preserve"> treba da bude sastavljen od stručnih lica, koja poseduju dokaz o kvalifikaciji za oblasti koje su predmet izrade studija i analiza. </w:t>
      </w:r>
      <w:proofErr w:type="gramStart"/>
      <w:r w:rsidRPr="0064296B">
        <w:rPr>
          <w:rFonts w:ascii="Arial" w:eastAsia="Times New Roman" w:hAnsi="Arial" w:cs="Arial"/>
        </w:rPr>
        <w:t>Operater postrojenja imenuje rukovodioca stručnog tima.</w:t>
      </w:r>
      <w:proofErr w:type="gramEnd"/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Metodologija izrade Izveštaja o bezbednosti sadrži postupke i metode identifikacije opasnosti, analize posledica i procene rizika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hemijskog udesa u seveso postrojenju, odnosno kompleksu.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Plan zaštite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udesa sadrži podatke iz Izveštaja o bezbednosti koji se odnose na procenu rizika od udesa, organizacionu strukturu i tehničku opremljenost operatera postrojenja, odnosno kompleksa kao i postupke odgovora na udes i mere otklanjanja posledica udesa.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5" w:name="str_5"/>
      <w:bookmarkEnd w:id="15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1) Uvod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lastRenderedPageBreak/>
        <w:t>Uvod sadrži podatke o multidisciplinarnom stručnom timu koji je učestvovao u izradi Izveštaja o bezbednosti.</w:t>
      </w:r>
      <w:proofErr w:type="gramEnd"/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Uvod sadrži informacije o tehničkoj i drugoj dokumentaciji koju je operater koristio za izradu Izveštaja o bezbednosti.</w:t>
      </w:r>
      <w:proofErr w:type="gramEnd"/>
      <w:r w:rsidRPr="0064296B">
        <w:rPr>
          <w:rFonts w:ascii="Arial" w:eastAsia="Times New Roman" w:hAnsi="Arial" w:cs="Arial"/>
        </w:rPr>
        <w:t xml:space="preserve"> Pored toga u uvodu se daju informacije o posedovanju saglasnosti i mišljenja nadležnih organa i organizacija, kao što su dokaz o saglasnosti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tehničku dokumentaciju u pogledu mera zaštite od požara i mišljenje na plan zaštite od požara.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Za one operatere koji nisu u obavezi da izrade Izveštaj o bezbednosti obavezno se navode razlozi i odluke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 kojih je izrađen navedeni dokument.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6" w:name="str_6"/>
      <w:bookmarkEnd w:id="16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2) Izjava o ciljevima i principima delovanja operatera postrojenja radi upravljanja rizikom </w:t>
      </w:r>
      <w:proofErr w:type="gramStart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od</w:t>
      </w:r>
      <w:proofErr w:type="gramEnd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hemijskog udesa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Izjava sadrži: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informacije</w:t>
      </w:r>
      <w:proofErr w:type="gramEnd"/>
      <w:r w:rsidRPr="0064296B">
        <w:rPr>
          <w:rFonts w:ascii="Arial" w:eastAsia="Times New Roman" w:hAnsi="Arial" w:cs="Arial"/>
        </w:rPr>
        <w:t xml:space="preserve"> o statusu postrojenja sa stanovišta upravljanja rizikom od hemijskog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ciljeve</w:t>
      </w:r>
      <w:proofErr w:type="gramEnd"/>
      <w:r w:rsidRPr="0064296B">
        <w:rPr>
          <w:rFonts w:ascii="Arial" w:eastAsia="Times New Roman" w:hAnsi="Arial" w:cs="Arial"/>
        </w:rPr>
        <w:t xml:space="preserve"> i principe sprečavanja hemijskih udesa i smanjivanja štete za ljude i životnu sredinu;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informacije</w:t>
      </w:r>
      <w:proofErr w:type="gramEnd"/>
      <w:r w:rsidRPr="0064296B">
        <w:rPr>
          <w:rFonts w:ascii="Arial" w:eastAsia="Times New Roman" w:hAnsi="Arial" w:cs="Arial"/>
        </w:rPr>
        <w:t xml:space="preserve"> o aktivnostima i merama za realizaciju definisanih ciljeva i rada u skladu sa definisanim principima;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</w:t>
      </w:r>
      <w:proofErr w:type="gramStart"/>
      <w:r w:rsidRPr="0064296B">
        <w:rPr>
          <w:rFonts w:ascii="Arial" w:eastAsia="Times New Roman" w:hAnsi="Arial" w:cs="Arial"/>
        </w:rPr>
        <w:t>obavezu</w:t>
      </w:r>
      <w:proofErr w:type="gramEnd"/>
      <w:r w:rsidRPr="0064296B">
        <w:rPr>
          <w:rFonts w:ascii="Arial" w:eastAsia="Times New Roman" w:hAnsi="Arial" w:cs="Arial"/>
        </w:rPr>
        <w:t xml:space="preserve"> da će operater sa organizacijom rada, sistemom vođenja i upravljanja, kao i finansijskim sredstvima osigurati dostizanje ciljeva u praksi, a time i visok stepen zaštite od hemijskog udesa.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Kada Izveštaj o bezbednosti izrađuje operater novog seveso postrojenja, izjava se izrađuje u obliku nacrta.</w:t>
      </w:r>
      <w:proofErr w:type="gramEnd"/>
      <w:r w:rsidRPr="0064296B">
        <w:rPr>
          <w:rFonts w:ascii="Arial" w:eastAsia="Times New Roman" w:hAnsi="Arial" w:cs="Arial"/>
        </w:rPr>
        <w:t xml:space="preserve">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7" w:name="str_7"/>
      <w:bookmarkEnd w:id="17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3) Informacije o sistemu upravljanja bezbednošću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Informacije o sistemu upravljanja bezbednošću treba da sadrže interne dokumente (naziv i kratak sadržaj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kopiju dokumenta) u kojima je operater odredio: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organizaciju</w:t>
      </w:r>
      <w:proofErr w:type="gramEnd"/>
      <w:r w:rsidRPr="0064296B">
        <w:rPr>
          <w:rFonts w:ascii="Arial" w:eastAsia="Times New Roman" w:hAnsi="Arial" w:cs="Arial"/>
        </w:rPr>
        <w:t xml:space="preserve"> i kadrove - ulogu i odgovornosti lica koja su angažovana na poslovima smanjenja rizika od udesa na svim nivoima organizacije, potrebnu obuku za kadrove i sprovođenje obuke (uključujući sve zaposlene i sve spoljne saradnike koji rade u postrojenju);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identifikaciju</w:t>
      </w:r>
      <w:proofErr w:type="gramEnd"/>
      <w:r w:rsidRPr="0064296B">
        <w:rPr>
          <w:rFonts w:ascii="Arial" w:eastAsia="Times New Roman" w:hAnsi="Arial" w:cs="Arial"/>
        </w:rPr>
        <w:t xml:space="preserve"> i procenu opasnosti - usvajanje i primenu procedura za sistematsko uočavanje i identifikaciju opasnosti od hemijskih udesa koje nastaju u redovnim i vanrednim uslovima rada, kao i procenu njihove verovatnoće nastanka i obima mogućih posledica;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operativnu</w:t>
      </w:r>
      <w:proofErr w:type="gramEnd"/>
      <w:r w:rsidRPr="0064296B">
        <w:rPr>
          <w:rFonts w:ascii="Arial" w:eastAsia="Times New Roman" w:hAnsi="Arial" w:cs="Arial"/>
        </w:rPr>
        <w:t xml:space="preserve"> kontrolu - usvajanje i primenu procedura i uputstava za rad, uključujući održavanje postrojenja, procese, opremu i privremenu obustavu rada;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</w:t>
      </w:r>
      <w:proofErr w:type="gramStart"/>
      <w:r w:rsidRPr="0064296B">
        <w:rPr>
          <w:rFonts w:ascii="Arial" w:eastAsia="Times New Roman" w:hAnsi="Arial" w:cs="Arial"/>
        </w:rPr>
        <w:t>upravljanje</w:t>
      </w:r>
      <w:proofErr w:type="gramEnd"/>
      <w:r w:rsidRPr="0064296B">
        <w:rPr>
          <w:rFonts w:ascii="Arial" w:eastAsia="Times New Roman" w:hAnsi="Arial" w:cs="Arial"/>
        </w:rPr>
        <w:t xml:space="preserve"> promenama - usvajanje i primenu postupaka za planiranje modifikacije postojećih, ili projektovanje novih postrojenja, procesa ili skladišnih kapaciteta;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(5) </w:t>
      </w:r>
      <w:proofErr w:type="gramStart"/>
      <w:r w:rsidRPr="0064296B">
        <w:rPr>
          <w:rFonts w:ascii="Arial" w:eastAsia="Times New Roman" w:hAnsi="Arial" w:cs="Arial"/>
        </w:rPr>
        <w:t>plan</w:t>
      </w:r>
      <w:proofErr w:type="gramEnd"/>
      <w:r w:rsidRPr="0064296B">
        <w:rPr>
          <w:rFonts w:ascii="Arial" w:eastAsia="Times New Roman" w:hAnsi="Arial" w:cs="Arial"/>
        </w:rPr>
        <w:t xml:space="preserve"> zaštite od udesa - usvajanje i primenu postupaka za identifikaciju mogućih hemijskih udesa putem sistematske analize, radi pripreme, provere i dorade Plana zaštite od udesa na osnovu kojeg se postupa u slučaju udesa i radi organizovanja obuke odgovarajućih kadrova za postupanje prema planu (obuku treba da pohađaju sva lica koja rade u postrojenju uključujući i odgovarajuće spoljne saradnike);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(6) </w:t>
      </w:r>
      <w:proofErr w:type="gramStart"/>
      <w:r w:rsidRPr="0064296B">
        <w:rPr>
          <w:rFonts w:ascii="Arial" w:eastAsia="Times New Roman" w:hAnsi="Arial" w:cs="Arial"/>
        </w:rPr>
        <w:t>praćenje</w:t>
      </w:r>
      <w:proofErr w:type="gramEnd"/>
      <w:r w:rsidRPr="0064296B">
        <w:rPr>
          <w:rFonts w:ascii="Arial" w:eastAsia="Times New Roman" w:hAnsi="Arial" w:cs="Arial"/>
        </w:rPr>
        <w:t xml:space="preserve"> postupanja operatera: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usvajanje</w:t>
      </w:r>
      <w:proofErr w:type="gramEnd"/>
      <w:r w:rsidRPr="0064296B">
        <w:rPr>
          <w:rFonts w:ascii="Arial" w:eastAsia="Times New Roman" w:hAnsi="Arial" w:cs="Arial"/>
        </w:rPr>
        <w:t xml:space="preserve"> i primena postupaka za stalnu procenu da li se poštuju ciljevi koje je postavio operater u okviru izjave i sistema za upravljanje bezbednošću;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usvajanje</w:t>
      </w:r>
      <w:proofErr w:type="gramEnd"/>
      <w:r w:rsidRPr="0064296B">
        <w:rPr>
          <w:rFonts w:ascii="Arial" w:eastAsia="Times New Roman" w:hAnsi="Arial" w:cs="Arial"/>
        </w:rPr>
        <w:t xml:space="preserve"> i primena mehanizama za ispitivanje i preduzimanje korektivnih mera u slučaju da postoje odstupanja od postavljenih ciljeva;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usvajanje</w:t>
      </w:r>
      <w:proofErr w:type="gramEnd"/>
      <w:r w:rsidRPr="0064296B">
        <w:rPr>
          <w:rFonts w:ascii="Arial" w:eastAsia="Times New Roman" w:hAnsi="Arial" w:cs="Arial"/>
        </w:rPr>
        <w:t xml:space="preserve"> i primena procedura koje koristi operater za izveštavanje o udesu kao i o srećom izbegnutom udesu, posebno onom gde su zakazale zaštitne mere, kao i za istragu i kasnije mere na osnovu stečenog iskustva;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(7) </w:t>
      </w:r>
      <w:proofErr w:type="gramStart"/>
      <w:r w:rsidRPr="0064296B">
        <w:rPr>
          <w:rFonts w:ascii="Arial" w:eastAsia="Times New Roman" w:hAnsi="Arial" w:cs="Arial"/>
        </w:rPr>
        <w:t>pregled</w:t>
      </w:r>
      <w:proofErr w:type="gramEnd"/>
      <w:r w:rsidRPr="0064296B">
        <w:rPr>
          <w:rFonts w:ascii="Arial" w:eastAsia="Times New Roman" w:hAnsi="Arial" w:cs="Arial"/>
        </w:rPr>
        <w:t xml:space="preserve"> i ocena: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usvajanje</w:t>
      </w:r>
      <w:proofErr w:type="gramEnd"/>
      <w:r w:rsidRPr="0064296B">
        <w:rPr>
          <w:rFonts w:ascii="Arial" w:eastAsia="Times New Roman" w:hAnsi="Arial" w:cs="Arial"/>
        </w:rPr>
        <w:t xml:space="preserve"> i primenu postupaka za periodičnu sistematsku procenu izjave i efikasnosti i pogodnosti sistema za upravljanje bezbednošću;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dokumentovana</w:t>
      </w:r>
      <w:proofErr w:type="gramEnd"/>
      <w:r w:rsidRPr="0064296B">
        <w:rPr>
          <w:rFonts w:ascii="Arial" w:eastAsia="Times New Roman" w:hAnsi="Arial" w:cs="Arial"/>
        </w:rPr>
        <w:t xml:space="preserve"> ocena o sprovođenju izjave i sistema za upravljanje bezbednošću, kao i njihovo ažuriranje od strane najvišeg rukovodstva.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8" w:name="str_8"/>
      <w:bookmarkEnd w:id="18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4) Opis seveso postrojenja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U ovom delu Izveštaja o bezbednosti neophodno je dati osnovne podatke o postrojenju, odnosno kompleksu koji se odnose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vrstu postrojenja i njegovu lokaciju uključujući kartografske i grafičke prikaze.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9"/>
      <w:bookmarkEnd w:id="19"/>
      <w:r w:rsidRPr="0064296B">
        <w:rPr>
          <w:rFonts w:ascii="Arial" w:eastAsia="Times New Roman" w:hAnsi="Arial" w:cs="Arial"/>
          <w:b/>
          <w:bCs/>
          <w:sz w:val="24"/>
          <w:szCs w:val="24"/>
        </w:rPr>
        <w:t xml:space="preserve">(1) Opis lokacije </w:t>
      </w:r>
      <w:proofErr w:type="gramStart"/>
      <w:r w:rsidRPr="0064296B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64296B">
        <w:rPr>
          <w:rFonts w:ascii="Arial" w:eastAsia="Times New Roman" w:hAnsi="Arial" w:cs="Arial"/>
          <w:b/>
          <w:bCs/>
          <w:sz w:val="24"/>
          <w:szCs w:val="24"/>
        </w:rPr>
        <w:t xml:space="preserve"> kartografskim prikazom u odgovarajućoj razmeri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Opis lokacije se odnosi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definisanje mesta gde se u geografskom i topografskom smislu nalazi postrojenje odnosno kompleks. Na topografskoj karti regiona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mesta se prikazuje makrolokacija postrojenja ili kompleksa. Na topografskoj karti, aerosnimku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satelitskom snimku se daje prikaz granica postrojenja ili kompleksa, kao i objekata okruženja značajnih sa stanovišta mogućih uticaja u slučaju udesa (drugi objekti koji predstavljaju opasnost u slučaju domino efekata i objekti koji su povredivi: predškolske ustanove, škole, zdravstvene ustanove, stambeni objekti i dr). </w:t>
      </w:r>
      <w:proofErr w:type="gramStart"/>
      <w:r w:rsidRPr="0064296B">
        <w:rPr>
          <w:rFonts w:ascii="Arial" w:eastAsia="Times New Roman" w:hAnsi="Arial" w:cs="Arial"/>
        </w:rPr>
        <w:t>Prikazi treba da budu u odgovarajućoj razmeri tako da su objekti jasno vidljivi i označeni.</w:t>
      </w:r>
      <w:proofErr w:type="gramEnd"/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Opis lokacije seveso postrojenja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kompleksa i njegove okoline daje se na nivou povredive zone, a ne manje od 1000 m od granice lokacije, sa aspekta hemijskog udesa uključujući i sledeće: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prikaz</w:t>
      </w:r>
      <w:proofErr w:type="gramEnd"/>
      <w:r w:rsidRPr="0064296B">
        <w:rPr>
          <w:rFonts w:ascii="Arial" w:eastAsia="Times New Roman" w:hAnsi="Arial" w:cs="Arial"/>
        </w:rPr>
        <w:t xml:space="preserve"> geomorfoloških, pedoloških, geoloških, hidrogeoloških i seizmoloških karakteristika;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64296B">
        <w:rPr>
          <w:rFonts w:ascii="Arial" w:eastAsia="Times New Roman" w:hAnsi="Arial" w:cs="Arial"/>
        </w:rPr>
        <w:t>prikaz</w:t>
      </w:r>
      <w:proofErr w:type="gramEnd"/>
      <w:r w:rsidRPr="0064296B">
        <w:rPr>
          <w:rFonts w:ascii="Arial" w:eastAsia="Times New Roman" w:hAnsi="Arial" w:cs="Arial"/>
        </w:rPr>
        <w:t xml:space="preserve"> klimatskih karakteristika sa odgovarajućim meteorološkim pokazateljima;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prikaz</w:t>
      </w:r>
      <w:proofErr w:type="gramEnd"/>
      <w:r w:rsidRPr="0064296B">
        <w:rPr>
          <w:rFonts w:ascii="Arial" w:eastAsia="Times New Roman" w:hAnsi="Arial" w:cs="Arial"/>
        </w:rPr>
        <w:t xml:space="preserve"> prirodnih vrednosti, zaštićenih prirodnih dobara i javnih prirodnih dobara;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podatke</w:t>
      </w:r>
      <w:proofErr w:type="gramEnd"/>
      <w:r w:rsidRPr="0064296B">
        <w:rPr>
          <w:rFonts w:ascii="Arial" w:eastAsia="Times New Roman" w:hAnsi="Arial" w:cs="Arial"/>
        </w:rPr>
        <w:t xml:space="preserve"> o naseljenosti, koncentraciji stanovništva i demografskim karakteristikama u odnosu na aktivnosti u seveso postrojenju odnosno kompleksu;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podatke</w:t>
      </w:r>
      <w:proofErr w:type="gramEnd"/>
      <w:r w:rsidRPr="0064296B">
        <w:rPr>
          <w:rFonts w:ascii="Arial" w:eastAsia="Times New Roman" w:hAnsi="Arial" w:cs="Arial"/>
        </w:rPr>
        <w:t xml:space="preserve"> o postojećim privrednim, stambenim i infrastrukturnim objektima u okolini;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pregled</w:t>
      </w:r>
      <w:proofErr w:type="gramEnd"/>
      <w:r w:rsidRPr="0064296B">
        <w:rPr>
          <w:rFonts w:ascii="Arial" w:eastAsia="Times New Roman" w:hAnsi="Arial" w:cs="Arial"/>
        </w:rPr>
        <w:t xml:space="preserve"> nepokretnih kulturnih dobara;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podatke</w:t>
      </w:r>
      <w:proofErr w:type="gramEnd"/>
      <w:r w:rsidRPr="0064296B">
        <w:rPr>
          <w:rFonts w:ascii="Arial" w:eastAsia="Times New Roman" w:hAnsi="Arial" w:cs="Arial"/>
        </w:rPr>
        <w:t xml:space="preserve"> o korišćenju lokacije u prethodnom periodu.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str_10"/>
      <w:bookmarkEnd w:id="20"/>
      <w:r w:rsidRPr="0064296B">
        <w:rPr>
          <w:rFonts w:ascii="Arial" w:eastAsia="Times New Roman" w:hAnsi="Arial" w:cs="Arial"/>
          <w:b/>
          <w:bCs/>
          <w:sz w:val="24"/>
          <w:szCs w:val="24"/>
        </w:rPr>
        <w:t xml:space="preserve">(2) Opis postrojenja </w:t>
      </w:r>
      <w:proofErr w:type="gramStart"/>
      <w:r w:rsidRPr="0064296B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64296B">
        <w:rPr>
          <w:rFonts w:ascii="Arial" w:eastAsia="Times New Roman" w:hAnsi="Arial" w:cs="Arial"/>
          <w:b/>
          <w:bCs/>
          <w:sz w:val="24"/>
          <w:szCs w:val="24"/>
        </w:rPr>
        <w:t xml:space="preserve"> situacionim planom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Opis postrojenja podrazumeva podatke o tehnološkim celinama seveso postrojenja, odnosno kompleksa, prostorni raspored objekata (proizvodni, skladišni, energetski, protivpožarni, prateći objekti i dr.) i podatke o transportnim putevima unutar kompleksa (drumski, železnički i plovni).</w:t>
      </w:r>
      <w:proofErr w:type="gramEnd"/>
      <w:r w:rsidRPr="0064296B">
        <w:rPr>
          <w:rFonts w:ascii="Arial" w:eastAsia="Times New Roman" w:hAnsi="Arial" w:cs="Arial"/>
        </w:rPr>
        <w:t xml:space="preserve">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Na situacionom planu se prikazuje raspored objekata i tehnoloških celina u dvodimenzionalnom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trodimenzionalnom sistemu.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str_11"/>
      <w:bookmarkEnd w:id="21"/>
      <w:r w:rsidRPr="0064296B">
        <w:rPr>
          <w:rFonts w:ascii="Arial" w:eastAsia="Times New Roman" w:hAnsi="Arial" w:cs="Arial"/>
          <w:b/>
          <w:bCs/>
          <w:sz w:val="24"/>
          <w:szCs w:val="24"/>
        </w:rPr>
        <w:t xml:space="preserve">(3) Opis tehnološkog procesa </w:t>
      </w:r>
      <w:proofErr w:type="gramStart"/>
      <w:r w:rsidRPr="0064296B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64296B">
        <w:rPr>
          <w:rFonts w:ascii="Arial" w:eastAsia="Times New Roman" w:hAnsi="Arial" w:cs="Arial"/>
          <w:b/>
          <w:bCs/>
          <w:sz w:val="24"/>
          <w:szCs w:val="24"/>
        </w:rPr>
        <w:t xml:space="preserve"> aspekta hemijskog udesa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U okviru opisa tehnološkog procesa dati: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blok</w:t>
      </w:r>
      <w:proofErr w:type="gramEnd"/>
      <w:r w:rsidRPr="0064296B">
        <w:rPr>
          <w:rFonts w:ascii="Arial" w:eastAsia="Times New Roman" w:hAnsi="Arial" w:cs="Arial"/>
        </w:rPr>
        <w:t xml:space="preserve"> šemu tehnološkog procesa;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podatke</w:t>
      </w:r>
      <w:proofErr w:type="gramEnd"/>
      <w:r w:rsidRPr="0064296B">
        <w:rPr>
          <w:rFonts w:ascii="Arial" w:eastAsia="Times New Roman" w:hAnsi="Arial" w:cs="Arial"/>
        </w:rPr>
        <w:t xml:space="preserve"> o tehnološkoj i tehničkoj opremi: tip i namena proizvodne opreme, karakteristike opreme pod pritiskom, materijal izrade opreme, vrstu i klasifikaciju zaštite (protiveksplozivna, protivpožarna i dr.) i dr;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hemizam</w:t>
      </w:r>
      <w:proofErr w:type="gramEnd"/>
      <w:r w:rsidRPr="0064296B">
        <w:rPr>
          <w:rFonts w:ascii="Arial" w:eastAsia="Times New Roman" w:hAnsi="Arial" w:cs="Arial"/>
        </w:rPr>
        <w:t xml:space="preserve"> procesa: tip hemijske reakcije, uslovi pod kojima se odvija (temperatura, pritisak i dr.);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maksimalne</w:t>
      </w:r>
      <w:proofErr w:type="gramEnd"/>
      <w:r w:rsidRPr="0064296B">
        <w:rPr>
          <w:rFonts w:ascii="Arial" w:eastAsia="Times New Roman" w:hAnsi="Arial" w:cs="Arial"/>
        </w:rPr>
        <w:t xml:space="preserve"> projektovane i planirane kapacitete proizvodnje, izražene u jedinicama proizvoda, jedinicama zapremine ili mase u toku dana, meseca ili godine, količine potrebnih sirovina, utrošak energije (električne, gasa, tečnih goriva, čvrstih goriva), količine utrošenih fluida (vode, vazduha, fluida za hlađenje, gasova i dr);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vrste</w:t>
      </w:r>
      <w:proofErr w:type="gramEnd"/>
      <w:r w:rsidRPr="0064296B">
        <w:rPr>
          <w:rFonts w:ascii="Arial" w:eastAsia="Times New Roman" w:hAnsi="Arial" w:cs="Arial"/>
        </w:rPr>
        <w:t xml:space="preserve"> i količine nastalog opasnog otpada, sa aspekta hemijskog udesa.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str_12"/>
      <w:bookmarkEnd w:id="22"/>
      <w:r w:rsidRPr="0064296B">
        <w:rPr>
          <w:rFonts w:ascii="Arial" w:eastAsia="Times New Roman" w:hAnsi="Arial" w:cs="Arial"/>
          <w:b/>
          <w:bCs/>
          <w:sz w:val="24"/>
          <w:szCs w:val="24"/>
        </w:rPr>
        <w:t xml:space="preserve">(4) Popis opasnih materija u skladu </w:t>
      </w:r>
      <w:proofErr w:type="gramStart"/>
      <w:r w:rsidRPr="0064296B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64296B">
        <w:rPr>
          <w:rFonts w:ascii="Arial" w:eastAsia="Times New Roman" w:hAnsi="Arial" w:cs="Arial"/>
          <w:b/>
          <w:bCs/>
          <w:sz w:val="24"/>
          <w:szCs w:val="24"/>
        </w:rPr>
        <w:t xml:space="preserve"> Pravilnikom o listi opasnih materija i njihovim količinama i mestom u procesu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Prikazati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pregledan način (tabelarno) sve materije prema Pravilniku o listi opasnih materija i njihovim količinama na osnovu kojih se određuje obaveza izrade dokumenata, a nalaze se u postrojenju ili kompleksu. U tabeli se navode maksimalne količine opasnih materija koje su prisutne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mogu biti prisutne u seveso postrojenju, odnosno kompleksu u bilo kom trenutku, </w:t>
      </w:r>
      <w:r w:rsidRPr="0064296B">
        <w:rPr>
          <w:rFonts w:ascii="Arial" w:eastAsia="Times New Roman" w:hAnsi="Arial" w:cs="Arial"/>
        </w:rPr>
        <w:lastRenderedPageBreak/>
        <w:t>hemijski naziv, CAS i UN broj, naziv prema međunarodno priznatoj hemijskoj nomenklaturi (IUPAC), trivijalni naziv za svaku od popisanih opasnih materija.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U slučajevima korišćenja trgovačkih naziva za materije koje se javljaju kao smeše potrebno je dati njihov sastav uključujući sadržaj aktivne materije.</w:t>
      </w:r>
      <w:proofErr w:type="gramEnd"/>
      <w:r w:rsidRPr="0064296B">
        <w:rPr>
          <w:rFonts w:ascii="Arial" w:eastAsia="Times New Roman" w:hAnsi="Arial" w:cs="Arial"/>
        </w:rPr>
        <w:t xml:space="preserve">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str_13"/>
      <w:bookmarkEnd w:id="23"/>
      <w:r w:rsidRPr="0064296B">
        <w:rPr>
          <w:rFonts w:ascii="Arial" w:eastAsia="Times New Roman" w:hAnsi="Arial" w:cs="Arial"/>
          <w:b/>
          <w:bCs/>
          <w:sz w:val="24"/>
          <w:szCs w:val="24"/>
        </w:rPr>
        <w:t>(5) Osobine opasnih materija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U prikazu osobina opasnih materija treba izdvojiti bitne karakteristike </w:t>
      </w:r>
      <w:proofErr w:type="gramStart"/>
      <w:r w:rsidRPr="0064296B">
        <w:rPr>
          <w:rFonts w:ascii="Arial" w:eastAsia="Times New Roman" w:hAnsi="Arial" w:cs="Arial"/>
        </w:rPr>
        <w:t>sa</w:t>
      </w:r>
      <w:proofErr w:type="gramEnd"/>
      <w:r w:rsidRPr="0064296B">
        <w:rPr>
          <w:rFonts w:ascii="Arial" w:eastAsia="Times New Roman" w:hAnsi="Arial" w:cs="Arial"/>
        </w:rPr>
        <w:t xml:space="preserve"> stanovišta mogućih posledica po život i zdravlje ljudi i životnu sredinu od navedenih: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fizičke</w:t>
      </w:r>
      <w:proofErr w:type="gramEnd"/>
      <w:r w:rsidRPr="0064296B">
        <w:rPr>
          <w:rFonts w:ascii="Arial" w:eastAsia="Times New Roman" w:hAnsi="Arial" w:cs="Arial"/>
        </w:rPr>
        <w:t xml:space="preserve"> i hemijske osobine: molekulsku masu, temperaturu topljenja, ključanja i paljenja, gustinu, agregatno stanje, isparljivost, rastvorljivost i hemijsku stabilnost;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otrovnost: akutnu toksičnost izraženu kao srednju smrtnu dozu (LD50) ili srednju smrtnu koncentraciju (LCt50), efektivnu dozu (ED) ili efektivnu koncentraciju (EC), dozu ili koncentraciju koje su trenutno opasne po život i zdravlje (IDLH), kao i podatke o koncentracijama koje iritiraju kožu i sluzokože. Dati podatke o hroničnoj toksičnosti, kumulativnim i zakasnelim dejstvima, sinergizmu, antagonizmu i aditivnom delovanju dve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više toksičnih materija, kao i kancerogenosti, mutagenosti, embrio i genotoksičnosti.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akutnu</w:t>
      </w:r>
      <w:proofErr w:type="gramEnd"/>
      <w:r w:rsidRPr="0064296B">
        <w:rPr>
          <w:rFonts w:ascii="Arial" w:eastAsia="Times New Roman" w:hAnsi="Arial" w:cs="Arial"/>
        </w:rPr>
        <w:t xml:space="preserve"> i hroničnu toksičnost za biljni i životinjski svet;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eko-toksičnost</w:t>
      </w:r>
      <w:proofErr w:type="gramEnd"/>
      <w:r w:rsidRPr="0064296B">
        <w:rPr>
          <w:rFonts w:ascii="Arial" w:eastAsia="Times New Roman" w:hAnsi="Arial" w:cs="Arial"/>
        </w:rPr>
        <w:t xml:space="preserve">: biodegradabilnost, hemijsku degradaciju, bioakumulaciju, mobilnost i akvatičnu toksičnost (ribe, alge, dafnije i dr.);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- GVE: koncentracije koje su određene kao granične vrednosti emisije u vazduhu;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nivo</w:t>
      </w:r>
      <w:proofErr w:type="gramEnd"/>
      <w:r w:rsidRPr="0064296B">
        <w:rPr>
          <w:rFonts w:ascii="Arial" w:eastAsia="Times New Roman" w:hAnsi="Arial" w:cs="Arial"/>
        </w:rPr>
        <w:t xml:space="preserve"> zagađujućih materija u medijumima životne sredine;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MDKrp: koncentracije koje su određene kao maksimalno dozvoljene za radni prostor;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eksplozivnost</w:t>
      </w:r>
      <w:proofErr w:type="gramEnd"/>
      <w:r w:rsidRPr="0064296B">
        <w:rPr>
          <w:rFonts w:ascii="Arial" w:eastAsia="Times New Roman" w:hAnsi="Arial" w:cs="Arial"/>
        </w:rPr>
        <w:t xml:space="preserve">: bilans kiseonika, energiju i temperaturu eksplozije, temperaturu razlaganja, pritisak eksplozije, hemijsku stabilnost, brzinu detonacije, osetljivost na udar, osetljivost na varnicu, plamen, toplotu, trenje, vlagu, osetljivost na površinska zagrevanja i dr.;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za</w:t>
      </w:r>
      <w:proofErr w:type="gramEnd"/>
      <w:r w:rsidRPr="0064296B">
        <w:rPr>
          <w:rFonts w:ascii="Arial" w:eastAsia="Times New Roman" w:hAnsi="Arial" w:cs="Arial"/>
        </w:rPr>
        <w:t xml:space="preserve"> gasove i pare koji mogu da grade eksplozivne smeše: donja granica eksplozivnosti - DGE (LEL - </w:t>
      </w:r>
      <w:r w:rsidRPr="0064296B">
        <w:rPr>
          <w:rFonts w:ascii="Arial" w:eastAsia="Times New Roman" w:hAnsi="Arial" w:cs="Arial"/>
          <w:i/>
          <w:iCs/>
        </w:rPr>
        <w:t>lower explosion limit</w:t>
      </w:r>
      <w:r w:rsidRPr="0064296B">
        <w:rPr>
          <w:rFonts w:ascii="Arial" w:eastAsia="Times New Roman" w:hAnsi="Arial" w:cs="Arial"/>
        </w:rPr>
        <w:t xml:space="preserve">) i gornja granica eksplozivnosti - GGE (UEL - </w:t>
      </w:r>
      <w:r w:rsidRPr="0064296B">
        <w:rPr>
          <w:rFonts w:ascii="Arial" w:eastAsia="Times New Roman" w:hAnsi="Arial" w:cs="Arial"/>
          <w:i/>
          <w:iCs/>
        </w:rPr>
        <w:t>upper explosion limit</w:t>
      </w:r>
      <w:r w:rsidRPr="0064296B">
        <w:rPr>
          <w:rFonts w:ascii="Arial" w:eastAsia="Times New Roman" w:hAnsi="Arial" w:cs="Arial"/>
        </w:rPr>
        <w:t>) i osetljivost na površinska zagrevanja;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zapaljivost</w:t>
      </w:r>
      <w:proofErr w:type="gramEnd"/>
      <w:r w:rsidRPr="0064296B">
        <w:rPr>
          <w:rFonts w:ascii="Arial" w:eastAsia="Times New Roman" w:hAnsi="Arial" w:cs="Arial"/>
        </w:rPr>
        <w:t>: temperaturu paljenja, samopaljenja, gorenja, produkte sagorevanja, brzinu sagorevanja, specifičnu toplotu, klase požara, temperaturne klase, materije i metode za gašenje požara;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reaktivnost</w:t>
      </w:r>
      <w:proofErr w:type="gramEnd"/>
      <w:r w:rsidRPr="0064296B">
        <w:rPr>
          <w:rFonts w:ascii="Arial" w:eastAsia="Times New Roman" w:hAnsi="Arial" w:cs="Arial"/>
        </w:rPr>
        <w:t>: tipove i mehanizme reakcija, produkte reakcija, kompatibilnost sa drugim hemijskim materijama i materijalima, katalizatori, stabilizatori, flegmatizatori, osetljivost na UV i druga zračenja;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64296B">
        <w:rPr>
          <w:rFonts w:ascii="Arial" w:eastAsia="Times New Roman" w:hAnsi="Arial" w:cs="Arial"/>
        </w:rPr>
        <w:t>korozivnost</w:t>
      </w:r>
      <w:proofErr w:type="gramEnd"/>
      <w:r w:rsidRPr="0064296B">
        <w:rPr>
          <w:rFonts w:ascii="Arial" w:eastAsia="Times New Roman" w:hAnsi="Arial" w:cs="Arial"/>
        </w:rPr>
        <w:t xml:space="preserve">: dejstvo na organske materije, uključujući ljudsku kožu i sluzokože, dejstvo na neorganske materije, materijale opreme za proizvodnju i skladištenje;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termička</w:t>
      </w:r>
      <w:proofErr w:type="gramEnd"/>
      <w:r w:rsidRPr="0064296B">
        <w:rPr>
          <w:rFonts w:ascii="Arial" w:eastAsia="Times New Roman" w:hAnsi="Arial" w:cs="Arial"/>
        </w:rPr>
        <w:t xml:space="preserve"> i hemijska postojanost: stabilnost na povišenim temperaturama i starenje, sadržaj nečistoća, hidrolitička stabilnost i stabilnost na uticaj vazduha.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Napomena: Za svaku prisutnu opasnu materiju priložiti bezbednosni list-SDS.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4"/>
      <w:bookmarkEnd w:id="24"/>
      <w:r w:rsidRPr="0064296B">
        <w:rPr>
          <w:rFonts w:ascii="Arial" w:eastAsia="Times New Roman" w:hAnsi="Arial" w:cs="Arial"/>
          <w:b/>
          <w:bCs/>
          <w:sz w:val="24"/>
          <w:szCs w:val="24"/>
        </w:rPr>
        <w:t>(6) Osobine opasnih materija koje nastaju u udesu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Za opasne materije koje nastaju u toku udesa kao produkti eksplozije, sagorevanja, razgradnje i kao produkti međusobnog reagovanja materija u udesu dati sledeće: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način</w:t>
      </w:r>
      <w:proofErr w:type="gramEnd"/>
      <w:r w:rsidRPr="0064296B">
        <w:rPr>
          <w:rFonts w:ascii="Arial" w:eastAsia="Times New Roman" w:hAnsi="Arial" w:cs="Arial"/>
        </w:rPr>
        <w:t xml:space="preserve"> i uslove nastanka;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količine</w:t>
      </w:r>
      <w:proofErr w:type="gramEnd"/>
      <w:r w:rsidRPr="0064296B">
        <w:rPr>
          <w:rFonts w:ascii="Arial" w:eastAsia="Times New Roman" w:hAnsi="Arial" w:cs="Arial"/>
        </w:rPr>
        <w:t xml:space="preserve"> koje mogu nastati;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fizičko-hemijske</w:t>
      </w:r>
      <w:proofErr w:type="gramEnd"/>
      <w:r w:rsidRPr="0064296B">
        <w:rPr>
          <w:rFonts w:ascii="Arial" w:eastAsia="Times New Roman" w:hAnsi="Arial" w:cs="Arial"/>
        </w:rPr>
        <w:t xml:space="preserve">, toksikološke i eko-toksikološke osobine.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25" w:name="str_15"/>
      <w:bookmarkEnd w:id="25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5) Identifikacija opasnosti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Identifikacija opasnosti obuhvata identifikaciju kritičnih tačaka, odnosno </w:t>
      </w:r>
      <w:proofErr w:type="gramStart"/>
      <w:r w:rsidRPr="0064296B">
        <w:rPr>
          <w:rFonts w:ascii="Arial" w:eastAsia="Times New Roman" w:hAnsi="Arial" w:cs="Arial"/>
        </w:rPr>
        <w:t>mesta</w:t>
      </w:r>
      <w:proofErr w:type="gramEnd"/>
      <w:r w:rsidRPr="0064296B">
        <w:rPr>
          <w:rFonts w:ascii="Arial" w:eastAsia="Times New Roman" w:hAnsi="Arial" w:cs="Arial"/>
        </w:rPr>
        <w:t xml:space="preserve"> u procesu ili na postrojenju koja predstavljaju najslabije tačke ili moguće izvore opasnosti sa aspekta nastajanja udesa. </w:t>
      </w:r>
      <w:proofErr w:type="gramStart"/>
      <w:r w:rsidRPr="0064296B">
        <w:rPr>
          <w:rFonts w:ascii="Arial" w:eastAsia="Times New Roman" w:hAnsi="Arial" w:cs="Arial"/>
        </w:rPr>
        <w:t>U okviru identifikacije se posebno analizira ljudski faktor kao mogući uzrok udesa.</w:t>
      </w:r>
      <w:proofErr w:type="gramEnd"/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Identifikacijom kritičnih tačaka se proveravaju svi postupci odvijanja tehnološkog procesa i svi delovi postrojenja, uređaja, sredstva transporta i opreme, uočavaju i definišu kritična </w:t>
      </w:r>
      <w:proofErr w:type="gramStart"/>
      <w:r w:rsidRPr="0064296B">
        <w:rPr>
          <w:rFonts w:ascii="Arial" w:eastAsia="Times New Roman" w:hAnsi="Arial" w:cs="Arial"/>
        </w:rPr>
        <w:t>mesta</w:t>
      </w:r>
      <w:proofErr w:type="gramEnd"/>
      <w:r w:rsidRPr="0064296B">
        <w:rPr>
          <w:rFonts w:ascii="Arial" w:eastAsia="Times New Roman" w:hAnsi="Arial" w:cs="Arial"/>
        </w:rPr>
        <w:t xml:space="preserve"> na postrojenjima, uređajima i opremi, kao i uzroci koji mogu da izazovu poremećaje ili otkaze koji dovode do hemijskog udesa.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To podrazumeva analizu: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tehničko-tehnoloških</w:t>
      </w:r>
      <w:proofErr w:type="gramEnd"/>
      <w:r w:rsidRPr="0064296B">
        <w:rPr>
          <w:rFonts w:ascii="Arial" w:eastAsia="Times New Roman" w:hAnsi="Arial" w:cs="Arial"/>
        </w:rPr>
        <w:t xml:space="preserve"> specifičnosti i nedostataka u proizvodnji, transportu i skladištenju;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specifičnosti</w:t>
      </w:r>
      <w:proofErr w:type="gramEnd"/>
      <w:r w:rsidRPr="0064296B">
        <w:rPr>
          <w:rFonts w:ascii="Arial" w:eastAsia="Times New Roman" w:hAnsi="Arial" w:cs="Arial"/>
        </w:rPr>
        <w:t xml:space="preserve"> fizičko-hemijskih osobina opasnih materija;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mogućih</w:t>
      </w:r>
      <w:proofErr w:type="gramEnd"/>
      <w:r w:rsidRPr="0064296B">
        <w:rPr>
          <w:rFonts w:ascii="Arial" w:eastAsia="Times New Roman" w:hAnsi="Arial" w:cs="Arial"/>
        </w:rPr>
        <w:t xml:space="preserve"> otkaza komponenti i materijala usled dotrajalosti opreme i prekida snabdevanja energentima;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spoljašnjih</w:t>
      </w:r>
      <w:proofErr w:type="gramEnd"/>
      <w:r w:rsidRPr="0064296B">
        <w:rPr>
          <w:rFonts w:ascii="Arial" w:eastAsia="Times New Roman" w:hAnsi="Arial" w:cs="Arial"/>
        </w:rPr>
        <w:t xml:space="preserve"> izvora opasnosti (ekstremnih temperatura, vetra, padavina i poplava, požara, zemljotresa i klizišta zemljišta), aktivnosti operatera u susedstvu i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analizu</w:t>
      </w:r>
      <w:proofErr w:type="gramEnd"/>
      <w:r w:rsidRPr="0064296B">
        <w:rPr>
          <w:rFonts w:ascii="Arial" w:eastAsia="Times New Roman" w:hAnsi="Arial" w:cs="Arial"/>
        </w:rPr>
        <w:t xml:space="preserve"> prethodnih udesa.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26" w:name="str_16"/>
      <w:bookmarkEnd w:id="26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6) Prikaz mogućeg razvoja događaja - scenario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Prikaz mogućeg razvoja događaja - scenario obuhvata sagledavanje mogućeg obima udesa i nastalih posledica po život i zdravlje ljudi, životnu sredinu, materijalna dobra i </w:t>
      </w:r>
      <w:proofErr w:type="gramStart"/>
      <w:r w:rsidRPr="0064296B">
        <w:rPr>
          <w:rFonts w:ascii="Arial" w:eastAsia="Times New Roman" w:hAnsi="Arial" w:cs="Arial"/>
        </w:rPr>
        <w:t>dr</w:t>
      </w:r>
      <w:proofErr w:type="gramEnd"/>
      <w:r w:rsidRPr="0064296B">
        <w:rPr>
          <w:rFonts w:ascii="Arial" w:eastAsia="Times New Roman" w:hAnsi="Arial" w:cs="Arial"/>
        </w:rPr>
        <w:t xml:space="preserve">. Scenariji </w:t>
      </w:r>
      <w:r w:rsidRPr="0064296B">
        <w:rPr>
          <w:rFonts w:ascii="Arial" w:eastAsia="Times New Roman" w:hAnsi="Arial" w:cs="Arial"/>
        </w:rPr>
        <w:lastRenderedPageBreak/>
        <w:t>moraju da odgovaraju složenosti postrojenja, složenosti i opasnosti proizvodnih procesa, stepenu opasnih aktivnosti operatera i mogućim posledicama.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Scenarije treba izabrati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 identifikovanih kritičnih tačaka i osobina opasnih materija, kao i efekata koji mogu nastati (eksplozija, požar, ispuštanje i širenje gasova, para, tečnosti, aerosola i prašine, modeli prodiranja i rasprostiranja opasnih materija u zemljište, površinske i podzemne vode). </w:t>
      </w:r>
      <w:proofErr w:type="gramStart"/>
      <w:r w:rsidRPr="0064296B">
        <w:rPr>
          <w:rFonts w:ascii="Arial" w:eastAsia="Times New Roman" w:hAnsi="Arial" w:cs="Arial"/>
        </w:rPr>
        <w:t>Slični scenariji se ne ponavljaju.</w:t>
      </w:r>
      <w:proofErr w:type="gramEnd"/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Obavezno je obraditi scenario najgoreg mogućeg udesa koji ima najveće posledice po ljude i životnu sredinu.</w:t>
      </w:r>
      <w:proofErr w:type="gramEnd"/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Za prikaz mogućeg razvoja događaja mogu se koristiti sledeće metode: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analiza</w:t>
      </w:r>
      <w:proofErr w:type="gramEnd"/>
      <w:r w:rsidRPr="0064296B">
        <w:rPr>
          <w:rFonts w:ascii="Arial" w:eastAsia="Times New Roman" w:hAnsi="Arial" w:cs="Arial"/>
        </w:rPr>
        <w:t xml:space="preserve"> mogućih otkaza delova opreme i uređaja ili sistema u celini (hlađenje, zagrevanje, kontrola procesa, transport opasnih materija i sl.) i razvoja događaja;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analiza</w:t>
      </w:r>
      <w:proofErr w:type="gramEnd"/>
      <w:r w:rsidRPr="0064296B">
        <w:rPr>
          <w:rFonts w:ascii="Arial" w:eastAsia="Times New Roman" w:hAnsi="Arial" w:cs="Arial"/>
        </w:rPr>
        <w:t xml:space="preserve"> razvoja događaja (analiza stabla događaja) od uzroka udesa (inicijalnog događaja) do glavnog događaja;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analiza</w:t>
      </w:r>
      <w:proofErr w:type="gramEnd"/>
      <w:r w:rsidRPr="0064296B">
        <w:rPr>
          <w:rFonts w:ascii="Arial" w:eastAsia="Times New Roman" w:hAnsi="Arial" w:cs="Arial"/>
        </w:rPr>
        <w:t xml:space="preserve"> stabla grešaka od glavnog događaja do njegovog uzroka (inicijalnog događaja);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kombinovanom</w:t>
      </w:r>
      <w:proofErr w:type="gramEnd"/>
      <w:r w:rsidRPr="0064296B">
        <w:rPr>
          <w:rFonts w:ascii="Arial" w:eastAsia="Times New Roman" w:hAnsi="Arial" w:cs="Arial"/>
        </w:rPr>
        <w:t xml:space="preserve"> metodom koja se zasniva na kombinovanju prethodnih metoda.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27" w:name="str_17"/>
      <w:bookmarkEnd w:id="27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7) Analiza posledica </w:t>
      </w:r>
      <w:proofErr w:type="gramStart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od</w:t>
      </w:r>
      <w:proofErr w:type="gramEnd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hemijskog udesa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Analiza posledica obuhvata modeliranje efekata, analizu povredivosti i određivanje mogućeg nivoa udesa.</w:t>
      </w:r>
      <w:proofErr w:type="gramEnd"/>
      <w:r w:rsidRPr="0064296B">
        <w:rPr>
          <w:rFonts w:ascii="Arial" w:eastAsia="Times New Roman" w:hAnsi="Arial" w:cs="Arial"/>
        </w:rPr>
        <w:t xml:space="preserve">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8"/>
      <w:bookmarkEnd w:id="28"/>
      <w:r w:rsidRPr="0064296B">
        <w:rPr>
          <w:rFonts w:ascii="Arial" w:eastAsia="Times New Roman" w:hAnsi="Arial" w:cs="Arial"/>
          <w:b/>
          <w:bCs/>
          <w:sz w:val="24"/>
          <w:szCs w:val="24"/>
        </w:rPr>
        <w:t>(1) Modeliranje efekata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Prema definisanim scenarijima izračunavaju se i modeliraju efekti udesa i određuje širina povredive zone.</w:t>
      </w:r>
      <w:proofErr w:type="gramEnd"/>
      <w:r w:rsidRPr="0064296B">
        <w:rPr>
          <w:rFonts w:ascii="Arial" w:eastAsia="Times New Roman" w:hAnsi="Arial" w:cs="Arial"/>
        </w:rPr>
        <w:t xml:space="preserve"> Za izradu modela su potrebni sledeći podaci i parametri: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parametri</w:t>
      </w:r>
      <w:proofErr w:type="gramEnd"/>
      <w:r w:rsidRPr="0064296B">
        <w:rPr>
          <w:rFonts w:ascii="Arial" w:eastAsia="Times New Roman" w:hAnsi="Arial" w:cs="Arial"/>
        </w:rPr>
        <w:t xml:space="preserve"> proizašli iz prirode hemijskog jedinjenja i njegovih fizičko-hemijskih, toksikoloških, ekotoksikoloških i drugih osobina;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količine</w:t>
      </w:r>
      <w:proofErr w:type="gramEnd"/>
      <w:r w:rsidRPr="0064296B">
        <w:rPr>
          <w:rFonts w:ascii="Arial" w:eastAsia="Times New Roman" w:hAnsi="Arial" w:cs="Arial"/>
        </w:rPr>
        <w:t xml:space="preserve"> hemijskih materija i agregatna stanja u kome se materije nalaze;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način</w:t>
      </w:r>
      <w:proofErr w:type="gramEnd"/>
      <w:r w:rsidRPr="0064296B">
        <w:rPr>
          <w:rFonts w:ascii="Arial" w:eastAsia="Times New Roman" w:hAnsi="Arial" w:cs="Arial"/>
        </w:rPr>
        <w:t xml:space="preserve"> delovanja opasnih materija (eksplozija, požar, oslobađanje u atmosferu, zemljište ili vodu);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podaci</w:t>
      </w:r>
      <w:proofErr w:type="gramEnd"/>
      <w:r w:rsidRPr="0064296B">
        <w:rPr>
          <w:rFonts w:ascii="Arial" w:eastAsia="Times New Roman" w:hAnsi="Arial" w:cs="Arial"/>
        </w:rPr>
        <w:t xml:space="preserve"> o prostoru u kojem se odigravaju udesi: zatvoren prostor, otvoren prostor, doba dana, topografske karakteristike terena, hidro-geološke karakteristike terena, naselje ili ne naseljen prostor i dr.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meteorološki</w:t>
      </w:r>
      <w:proofErr w:type="gramEnd"/>
      <w:r w:rsidRPr="0064296B">
        <w:rPr>
          <w:rFonts w:ascii="Arial" w:eastAsia="Times New Roman" w:hAnsi="Arial" w:cs="Arial"/>
        </w:rPr>
        <w:t xml:space="preserve"> uslovi: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a) Brzina vetra i atmosferska stabilnost: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64296B">
        <w:rPr>
          <w:rFonts w:ascii="Arial" w:eastAsia="Times New Roman" w:hAnsi="Arial" w:cs="Arial"/>
        </w:rPr>
        <w:t>za</w:t>
      </w:r>
      <w:proofErr w:type="gramEnd"/>
      <w:r w:rsidRPr="0064296B">
        <w:rPr>
          <w:rFonts w:ascii="Arial" w:eastAsia="Times New Roman" w:hAnsi="Arial" w:cs="Arial"/>
        </w:rPr>
        <w:t xml:space="preserve"> modeliranje najgoreg slučaja ispuštanja opasne materije treba koristiti brzinu vetra 1,5m/s i atmosfersku stabilnost klase "F";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za</w:t>
      </w:r>
      <w:proofErr w:type="gramEnd"/>
      <w:r w:rsidRPr="0064296B">
        <w:rPr>
          <w:rFonts w:ascii="Arial" w:eastAsia="Times New Roman" w:hAnsi="Arial" w:cs="Arial"/>
        </w:rPr>
        <w:t xml:space="preserve"> analizu ostalih slučajeva ispuštanja treba koristiti brzinu vetra od 2-3 m/s i stanje prizemnog sloja u atmosferi klase "D";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za</w:t>
      </w:r>
      <w:proofErr w:type="gramEnd"/>
      <w:r w:rsidRPr="0064296B">
        <w:rPr>
          <w:rFonts w:ascii="Arial" w:eastAsia="Times New Roman" w:hAnsi="Arial" w:cs="Arial"/>
        </w:rPr>
        <w:t xml:space="preserve"> lokacije gde postoje statistički podaci da je preovlađujuće stanje atmosfere tišina i/ili inverzija treba uzeti mirnu atmosferu ili inverziju za modeliranje dometa i zona prostiranja značajnih koncentracija opasnih materija.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b) Spoljašnja temperatura i vlažnost vazduha: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Za analizu scenarija najgoreg slučaja treba koristiti najvišu dnevnu temperaturu u poslednje tri godine i prosečnu vlažnost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toj lokaciji za datu temperaturu, na temelju podataka prikupljenih na lokaciji ili na lokalnoj referentnoj meteorološkoj stanici.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Ukoliko najgori mogući slučaj ne zahteva najveću dnevnu temperaturu treba koristiti onu temperaturu koja uslovljava proporcionalno najveće granice opasnosti datog scenarija.</w:t>
      </w:r>
      <w:proofErr w:type="gramEnd"/>
      <w:r w:rsidRPr="0064296B">
        <w:rPr>
          <w:rFonts w:ascii="Arial" w:eastAsia="Times New Roman" w:hAnsi="Arial" w:cs="Arial"/>
        </w:rPr>
        <w:t xml:space="preserve">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Za ostale slučajeve koristiti podatke za srednje godišnje temperature.</w:t>
      </w:r>
      <w:proofErr w:type="gramEnd"/>
      <w:r w:rsidRPr="0064296B">
        <w:rPr>
          <w:rFonts w:ascii="Arial" w:eastAsia="Times New Roman" w:hAnsi="Arial" w:cs="Arial"/>
        </w:rPr>
        <w:t xml:space="preserve">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4296B">
        <w:rPr>
          <w:rFonts w:ascii="Arial" w:eastAsia="Times New Roman" w:hAnsi="Arial" w:cs="Arial"/>
          <w:i/>
          <w:iCs/>
          <w:sz w:val="24"/>
          <w:szCs w:val="24"/>
        </w:rPr>
        <w:t>7.1.1. Modeliranje efekata eksplozije i požara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U procesu modeliranja efekata eksplozije i/ili požara neophodno je izračunati i odrediti zone u kojima </w:t>
      </w:r>
      <w:proofErr w:type="gramStart"/>
      <w:r w:rsidRPr="0064296B">
        <w:rPr>
          <w:rFonts w:ascii="Arial" w:eastAsia="Times New Roman" w:hAnsi="Arial" w:cs="Arial"/>
        </w:rPr>
        <w:t>će</w:t>
      </w:r>
      <w:proofErr w:type="gramEnd"/>
      <w:r w:rsidRPr="0064296B">
        <w:rPr>
          <w:rFonts w:ascii="Arial" w:eastAsia="Times New Roman" w:hAnsi="Arial" w:cs="Arial"/>
        </w:rPr>
        <w:t xml:space="preserve"> se ispoljiti svi štetni efekti udesa (parčadno dejstvo eksplozije, rušenje, udarni talas izražen u nadpritisku, prenos požara-emitovana toplotna energija-opekotine) kao i bezbedne zone za ljude i objekte.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Modeliranje eksplozije parnog oblaka (VCE - </w:t>
      </w:r>
      <w:r w:rsidRPr="0064296B">
        <w:rPr>
          <w:rFonts w:ascii="Arial" w:eastAsia="Times New Roman" w:hAnsi="Arial" w:cs="Arial"/>
          <w:i/>
          <w:iCs/>
        </w:rPr>
        <w:t>Vapor Cloud Explosion</w:t>
      </w:r>
      <w:r w:rsidRPr="0064296B">
        <w:rPr>
          <w:rFonts w:ascii="Arial" w:eastAsia="Times New Roman" w:hAnsi="Arial" w:cs="Arial"/>
        </w:rPr>
        <w:t>)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Ovi modeli rade se pomoću sledećih metoda: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a) </w:t>
      </w:r>
      <w:proofErr w:type="gramStart"/>
      <w:r w:rsidRPr="0064296B">
        <w:rPr>
          <w:rFonts w:ascii="Arial" w:eastAsia="Times New Roman" w:hAnsi="Arial" w:cs="Arial"/>
        </w:rPr>
        <w:t>metoda</w:t>
      </w:r>
      <w:proofErr w:type="gramEnd"/>
      <w:r w:rsidRPr="0064296B">
        <w:rPr>
          <w:rFonts w:ascii="Arial" w:eastAsia="Times New Roman" w:hAnsi="Arial" w:cs="Arial"/>
        </w:rPr>
        <w:t xml:space="preserve"> koja koristi eksperimentalne podatke o udarnom talasu visoko brizantnih eksploziva;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b) </w:t>
      </w:r>
      <w:proofErr w:type="gramStart"/>
      <w:r w:rsidRPr="0064296B">
        <w:rPr>
          <w:rFonts w:ascii="Arial" w:eastAsia="Times New Roman" w:hAnsi="Arial" w:cs="Arial"/>
        </w:rPr>
        <w:t>metoda</w:t>
      </w:r>
      <w:proofErr w:type="gramEnd"/>
      <w:r w:rsidRPr="0064296B">
        <w:rPr>
          <w:rFonts w:ascii="Arial" w:eastAsia="Times New Roman" w:hAnsi="Arial" w:cs="Arial"/>
        </w:rPr>
        <w:t xml:space="preserve"> koja koristi podatke iz literature o eksplozijama prostornog oblaka;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v) </w:t>
      </w:r>
      <w:proofErr w:type="gramStart"/>
      <w:r w:rsidRPr="0064296B">
        <w:rPr>
          <w:rFonts w:ascii="Arial" w:eastAsia="Times New Roman" w:hAnsi="Arial" w:cs="Arial"/>
        </w:rPr>
        <w:t>metoda</w:t>
      </w:r>
      <w:proofErr w:type="gramEnd"/>
      <w:r w:rsidRPr="0064296B">
        <w:rPr>
          <w:rFonts w:ascii="Arial" w:eastAsia="Times New Roman" w:hAnsi="Arial" w:cs="Arial"/>
        </w:rPr>
        <w:t xml:space="preserve"> koja se zasniva na idealnom jednodimenzionalnom gas-dinamičnom proračunu.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Ovim modelima se vrši: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zone prenosa detonacije ili požara udarnim talasom na druge opasne objekte ili eksplozivne materije;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zone rušenja, zone sa teškim oštećenjima, odnosno zone udarnog talasa sa smrtnim posledicama i sa teškim povredama;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zone srednjih oštećenja, odnosno zone udarnog talasa koji ruši lake pregrade i izaziva srednje povrede;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zone lakih povreda i pričinjavanja štete na objektima;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sigurnih zona.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Modeliranje paljenja parnog oblaka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Ovim modelima se vrši: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zona i granica prostiranja parnog oblaka;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zone prenošenja toplotne energije na susedne objekte sa različitim efektima na objekte i ljude;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sigurnih zona.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Modeliranje eksplozije para tečnosti u stanju ključanja </w:t>
      </w:r>
      <w:r w:rsidRPr="0064296B">
        <w:rPr>
          <w:rFonts w:ascii="Arial" w:eastAsia="Times New Roman" w:hAnsi="Arial" w:cs="Arial"/>
        </w:rPr>
        <w:br/>
        <w:t>(BLEVE-</w:t>
      </w:r>
      <w:r w:rsidRPr="0064296B">
        <w:rPr>
          <w:rFonts w:ascii="Arial" w:eastAsia="Times New Roman" w:hAnsi="Arial" w:cs="Arial"/>
          <w:i/>
          <w:iCs/>
        </w:rPr>
        <w:t>Boiling Liquid Expanding Vapour Explosion</w:t>
      </w:r>
      <w:r w:rsidRPr="0064296B">
        <w:rPr>
          <w:rFonts w:ascii="Arial" w:eastAsia="Times New Roman" w:hAnsi="Arial" w:cs="Arial"/>
        </w:rPr>
        <w:t>)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Ovi modeli uzimaju u obzir intenzitet zračenja (površinski toplotni fluks plamena) rezervoara koji gori, požara istekle tečnosti, praskanja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eksplozije para tečnosti u stanju ključanja. </w:t>
      </w:r>
      <w:proofErr w:type="gramStart"/>
      <w:r w:rsidRPr="0064296B">
        <w:rPr>
          <w:rFonts w:ascii="Arial" w:eastAsia="Times New Roman" w:hAnsi="Arial" w:cs="Arial"/>
        </w:rPr>
        <w:t>Uzima se u obzir geometrijski oblik izvora i koeficijent prenosa energije.</w:t>
      </w:r>
      <w:proofErr w:type="gramEnd"/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Ovim modelima se vrši: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uslova nastanka i karakteristika vatrene lopte;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zona prostiranja energije sa smrtnim ishodom za ljude;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zona prostiranja energije sa izazivanjem požara na susednim objektima i težim opekotinama za ljude;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zona prostiranja energije sa lakšim opekotinama za ljude;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sigurnih zona.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Modeliranje požara u zapaljenoj lokvi (</w:t>
      </w:r>
      <w:r w:rsidRPr="0064296B">
        <w:rPr>
          <w:rFonts w:ascii="Arial" w:eastAsia="Times New Roman" w:hAnsi="Arial" w:cs="Arial"/>
          <w:i/>
          <w:iCs/>
        </w:rPr>
        <w:t>Pool Fire-burning pool of liquid</w:t>
      </w:r>
      <w:r w:rsidRPr="0064296B">
        <w:rPr>
          <w:rFonts w:ascii="Arial" w:eastAsia="Times New Roman" w:hAnsi="Arial" w:cs="Arial"/>
        </w:rPr>
        <w:t>) i zapaljenog mlaza ispuštenog gasa/pare (</w:t>
      </w:r>
      <w:r w:rsidRPr="0064296B">
        <w:rPr>
          <w:rFonts w:ascii="Arial" w:eastAsia="Times New Roman" w:hAnsi="Arial" w:cs="Arial"/>
          <w:i/>
          <w:iCs/>
        </w:rPr>
        <w:t>Jetfire-intense "blow-torch" flame type</w:t>
      </w:r>
      <w:r w:rsidRPr="0064296B">
        <w:rPr>
          <w:rFonts w:ascii="Arial" w:eastAsia="Times New Roman" w:hAnsi="Arial" w:cs="Arial"/>
        </w:rPr>
        <w:t>)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Ovim modelima se vrši: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karakteristika i zone prostiranja nastalog plamena;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zona prostiranja energije sa izazivanjem požara na susednim objektima i težim opekotinama za ljude;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zona prostiranja energije sa lakšim opekotinama za ljude;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sigurnih zona.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>Modeliranje efekata eksplozije sudova pod pritiskom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Ovim modelima se vrši: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karakteristika fizičkih eksplozija sudova pod pritiskom;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karakteristika ograničenih eksplozija nastalih usled hemijskih reakcija u sudovima pod pritiskom;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zone prenošenja energije usled eksplozije sudova pod pritiskom na okolne objekte i ljude;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određivanje</w:t>
      </w:r>
      <w:proofErr w:type="gramEnd"/>
      <w:r w:rsidRPr="0064296B">
        <w:rPr>
          <w:rFonts w:ascii="Arial" w:eastAsia="Times New Roman" w:hAnsi="Arial" w:cs="Arial"/>
        </w:rPr>
        <w:t xml:space="preserve"> sigurnih zona.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4296B">
        <w:rPr>
          <w:rFonts w:ascii="Arial" w:eastAsia="Times New Roman" w:hAnsi="Arial" w:cs="Arial"/>
          <w:i/>
          <w:iCs/>
          <w:sz w:val="24"/>
          <w:szCs w:val="24"/>
        </w:rPr>
        <w:t xml:space="preserve">7.1.2. Modeliranje efekata ispuštanja i širenja gasova, para, tečnosti, aerosola i prašine opasnih materija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Oslobađanje tečnosti, gasova i para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Ovi modeli rade se kao: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a) </w:t>
      </w:r>
      <w:proofErr w:type="gramStart"/>
      <w:r w:rsidRPr="0064296B">
        <w:rPr>
          <w:rFonts w:ascii="Arial" w:eastAsia="Times New Roman" w:hAnsi="Arial" w:cs="Arial"/>
        </w:rPr>
        <w:t>idealni</w:t>
      </w:r>
      <w:proofErr w:type="gramEnd"/>
      <w:r w:rsidRPr="0064296B">
        <w:rPr>
          <w:rFonts w:ascii="Arial" w:eastAsia="Times New Roman" w:hAnsi="Arial" w:cs="Arial"/>
        </w:rPr>
        <w:t xml:space="preserve"> modeli koji pretpostavljaju da je površina horizontalnog preseka kontejnera (cisterne) konstantna, da se materije oslobađaju iz rupe u zidu, da se ne radi o dvofaznom sistemu i da nema otpora pri isticanju;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b) </w:t>
      </w:r>
      <w:proofErr w:type="gramStart"/>
      <w:r w:rsidRPr="0064296B">
        <w:rPr>
          <w:rFonts w:ascii="Arial" w:eastAsia="Times New Roman" w:hAnsi="Arial" w:cs="Arial"/>
        </w:rPr>
        <w:t>realni</w:t>
      </w:r>
      <w:proofErr w:type="gramEnd"/>
      <w:r w:rsidRPr="0064296B">
        <w:rPr>
          <w:rFonts w:ascii="Arial" w:eastAsia="Times New Roman" w:hAnsi="Arial" w:cs="Arial"/>
        </w:rPr>
        <w:t xml:space="preserve"> modeli koji uzimaju u obzir fenomen trenja;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v) </w:t>
      </w:r>
      <w:proofErr w:type="gramStart"/>
      <w:r w:rsidRPr="0064296B">
        <w:rPr>
          <w:rFonts w:ascii="Arial" w:eastAsia="Times New Roman" w:hAnsi="Arial" w:cs="Arial"/>
        </w:rPr>
        <w:t>dvofazni</w:t>
      </w:r>
      <w:proofErr w:type="gramEnd"/>
      <w:r w:rsidRPr="0064296B">
        <w:rPr>
          <w:rFonts w:ascii="Arial" w:eastAsia="Times New Roman" w:hAnsi="Arial" w:cs="Arial"/>
        </w:rPr>
        <w:t xml:space="preserve"> modeli koji uzimaju u obzir kvalitet i specifičnu zapreminu smeše pare i tečnosti;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g) </w:t>
      </w:r>
      <w:proofErr w:type="gramStart"/>
      <w:r w:rsidRPr="0064296B">
        <w:rPr>
          <w:rFonts w:ascii="Arial" w:eastAsia="Times New Roman" w:hAnsi="Arial" w:cs="Arial"/>
        </w:rPr>
        <w:t>modeli</w:t>
      </w:r>
      <w:proofErr w:type="gramEnd"/>
      <w:r w:rsidRPr="0064296B">
        <w:rPr>
          <w:rFonts w:ascii="Arial" w:eastAsia="Times New Roman" w:hAnsi="Arial" w:cs="Arial"/>
        </w:rPr>
        <w:t xml:space="preserve"> koji uzimaju u obzir naglo oslobađanje tečnosti, gasova i para.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Isparavanje lako isparljivih tečnosti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Ovi modeli rade se kao: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a) </w:t>
      </w:r>
      <w:proofErr w:type="gramStart"/>
      <w:r w:rsidRPr="0064296B">
        <w:rPr>
          <w:rFonts w:ascii="Arial" w:eastAsia="Times New Roman" w:hAnsi="Arial" w:cs="Arial"/>
        </w:rPr>
        <w:t>modeli</w:t>
      </w:r>
      <w:proofErr w:type="gramEnd"/>
      <w:r w:rsidRPr="0064296B">
        <w:rPr>
          <w:rFonts w:ascii="Arial" w:eastAsia="Times New Roman" w:hAnsi="Arial" w:cs="Arial"/>
        </w:rPr>
        <w:t xml:space="preserve"> isparavanja tečnosti sa zemlje i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b) </w:t>
      </w:r>
      <w:proofErr w:type="gramStart"/>
      <w:r w:rsidRPr="0064296B">
        <w:rPr>
          <w:rFonts w:ascii="Arial" w:eastAsia="Times New Roman" w:hAnsi="Arial" w:cs="Arial"/>
        </w:rPr>
        <w:t>modeli</w:t>
      </w:r>
      <w:proofErr w:type="gramEnd"/>
      <w:r w:rsidRPr="0064296B">
        <w:rPr>
          <w:rFonts w:ascii="Arial" w:eastAsia="Times New Roman" w:hAnsi="Arial" w:cs="Arial"/>
        </w:rPr>
        <w:t xml:space="preserve"> isparavanja tečnosti sa vode.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Disperzija gasova, para, aerosola i čvrstih čestica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Ovi modeli se rade u zavisnosti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prostornih i vremenskih karakteristika izvora: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trenutni</w:t>
      </w:r>
      <w:proofErr w:type="gramEnd"/>
      <w:r w:rsidRPr="0064296B">
        <w:rPr>
          <w:rFonts w:ascii="Arial" w:eastAsia="Times New Roman" w:hAnsi="Arial" w:cs="Arial"/>
        </w:rPr>
        <w:t xml:space="preserve"> tačkasti i zapreminski izvori - modeluju prostiranje i rasejavanje primarnog oblaka para i aerosola opasne materije nastalog kao rezultat pojedinačnog ispusta para opasne materije;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64296B">
        <w:rPr>
          <w:rFonts w:ascii="Arial" w:eastAsia="Times New Roman" w:hAnsi="Arial" w:cs="Arial"/>
        </w:rPr>
        <w:t>trenutni</w:t>
      </w:r>
      <w:proofErr w:type="gramEnd"/>
      <w:r w:rsidRPr="0064296B">
        <w:rPr>
          <w:rFonts w:ascii="Arial" w:eastAsia="Times New Roman" w:hAnsi="Arial" w:cs="Arial"/>
        </w:rPr>
        <w:t xml:space="preserve"> linearni izvori - modeluju prostiranje i rasejavanje primarnog oblaka para i aerosola opasne materije nastalih kao rezultat delovanja niza ispusta formiranih u liniji normalnoj na smer vetra;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kontinualni</w:t>
      </w:r>
      <w:proofErr w:type="gramEnd"/>
      <w:r w:rsidRPr="0064296B">
        <w:rPr>
          <w:rFonts w:ascii="Arial" w:eastAsia="Times New Roman" w:hAnsi="Arial" w:cs="Arial"/>
        </w:rPr>
        <w:t xml:space="preserve"> tačkasti i zapreminski izvori - modeluju dejstvo pojedinačnog ispusta tečne opasne materije koja na račun isparavanja formira sekundarni oblak para opasne materije;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kontinualni</w:t>
      </w:r>
      <w:proofErr w:type="gramEnd"/>
      <w:r w:rsidRPr="0064296B">
        <w:rPr>
          <w:rFonts w:ascii="Arial" w:eastAsia="Times New Roman" w:hAnsi="Arial" w:cs="Arial"/>
        </w:rPr>
        <w:t xml:space="preserve"> linearni izvori - modeluju prostiranje i rasejavanje sekundarnog oblaka para opasne materije nastalih kao rezultat isparavanja niza tečnih ispusta formiranih u liniji normalnoj na smer vetra;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kontinualni</w:t>
      </w:r>
      <w:proofErr w:type="gramEnd"/>
      <w:r w:rsidRPr="0064296B">
        <w:rPr>
          <w:rFonts w:ascii="Arial" w:eastAsia="Times New Roman" w:hAnsi="Arial" w:cs="Arial"/>
        </w:rPr>
        <w:t xml:space="preserve"> površinski izvori - modeluju prostiranje i rasejavanje oblaka para i aerosola iznad zagađenih površina koje emituju opasne materije i u njihovoj blizini na podvetrenoj strani;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kombinovani</w:t>
      </w:r>
      <w:proofErr w:type="gramEnd"/>
      <w:r w:rsidRPr="0064296B">
        <w:rPr>
          <w:rFonts w:ascii="Arial" w:eastAsia="Times New Roman" w:hAnsi="Arial" w:cs="Arial"/>
        </w:rPr>
        <w:t xml:space="preserve"> izvori - koji uključuju dva ili više prethodno opisanih izvora.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4296B">
        <w:rPr>
          <w:rFonts w:ascii="Arial" w:eastAsia="Times New Roman" w:hAnsi="Arial" w:cs="Arial"/>
          <w:i/>
          <w:iCs/>
          <w:sz w:val="24"/>
          <w:szCs w:val="24"/>
        </w:rPr>
        <w:t>7.1.3. Modeliranje efekata prodiranja i rasprostiranja tečnosti u zemljište, površinske i podzemne vode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Ovi modeli rade se kao: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a) </w:t>
      </w:r>
      <w:proofErr w:type="gramStart"/>
      <w:r w:rsidRPr="0064296B">
        <w:rPr>
          <w:rFonts w:ascii="Arial" w:eastAsia="Times New Roman" w:hAnsi="Arial" w:cs="Arial"/>
        </w:rPr>
        <w:t>modeli</w:t>
      </w:r>
      <w:proofErr w:type="gramEnd"/>
      <w:r w:rsidRPr="0064296B">
        <w:rPr>
          <w:rFonts w:ascii="Arial" w:eastAsia="Times New Roman" w:hAnsi="Arial" w:cs="Arial"/>
        </w:rPr>
        <w:t xml:space="preserve"> prodiranja i rasprostiranja opasnih materija u podzemne i površinske vode koji definišu: brzinu, difuziju, biorazgradnju i dr. u površinskim i podzemnim vodama, a za podzemne vode pored navedenih i sorpciju;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b) </w:t>
      </w:r>
      <w:proofErr w:type="gramStart"/>
      <w:r w:rsidRPr="0064296B">
        <w:rPr>
          <w:rFonts w:ascii="Arial" w:eastAsia="Times New Roman" w:hAnsi="Arial" w:cs="Arial"/>
        </w:rPr>
        <w:t>modeli</w:t>
      </w:r>
      <w:proofErr w:type="gramEnd"/>
      <w:r w:rsidRPr="0064296B">
        <w:rPr>
          <w:rFonts w:ascii="Arial" w:eastAsia="Times New Roman" w:hAnsi="Arial" w:cs="Arial"/>
        </w:rPr>
        <w:t xml:space="preserve"> definisanja hidrogeološko-hidrodinamičkih parametara u statičkim i dinamičkim uslovima pri prodiranju opasnih materija od površine tla do nivoa podzemne vode, kao i rasprostiranje opasnih materija u vodonosnim slojevima;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v) </w:t>
      </w:r>
      <w:proofErr w:type="gramStart"/>
      <w:r w:rsidRPr="0064296B">
        <w:rPr>
          <w:rFonts w:ascii="Arial" w:eastAsia="Times New Roman" w:hAnsi="Arial" w:cs="Arial"/>
        </w:rPr>
        <w:t>numerički</w:t>
      </w:r>
      <w:proofErr w:type="gramEnd"/>
      <w:r w:rsidRPr="0064296B">
        <w:rPr>
          <w:rFonts w:ascii="Arial" w:eastAsia="Times New Roman" w:hAnsi="Arial" w:cs="Arial"/>
        </w:rPr>
        <w:t xml:space="preserve"> dvodimenzionalni i trodimenzionalni modeli za homogenu i/ili za heterogenu sredinu podzemnih i površinskih voda.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4296B">
        <w:rPr>
          <w:rFonts w:ascii="Arial" w:eastAsia="Times New Roman" w:hAnsi="Arial" w:cs="Arial"/>
          <w:i/>
          <w:iCs/>
          <w:sz w:val="24"/>
          <w:szCs w:val="24"/>
        </w:rPr>
        <w:t>7.1.4. Širina povredive zone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Širina povredive zone - zone opasnosti se određuje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 rezultata modeliranja efekata udesa u slučaju: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a) </w:t>
      </w:r>
      <w:proofErr w:type="gramStart"/>
      <w:r w:rsidRPr="0064296B">
        <w:rPr>
          <w:rFonts w:ascii="Arial" w:eastAsia="Times New Roman" w:hAnsi="Arial" w:cs="Arial"/>
        </w:rPr>
        <w:t>eksplozije</w:t>
      </w:r>
      <w:proofErr w:type="gramEnd"/>
      <w:r w:rsidRPr="0064296B">
        <w:rPr>
          <w:rFonts w:ascii="Arial" w:eastAsia="Times New Roman" w:hAnsi="Arial" w:cs="Arial"/>
        </w:rPr>
        <w:t>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b) </w:t>
      </w:r>
      <w:proofErr w:type="gramStart"/>
      <w:r w:rsidRPr="0064296B">
        <w:rPr>
          <w:rFonts w:ascii="Arial" w:eastAsia="Times New Roman" w:hAnsi="Arial" w:cs="Arial"/>
        </w:rPr>
        <w:t>požara</w:t>
      </w:r>
      <w:proofErr w:type="gramEnd"/>
      <w:r w:rsidRPr="0064296B">
        <w:rPr>
          <w:rFonts w:ascii="Arial" w:eastAsia="Times New Roman" w:hAnsi="Arial" w:cs="Arial"/>
        </w:rPr>
        <w:t xml:space="preserve"> i eksplozije;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v) </w:t>
      </w:r>
      <w:proofErr w:type="gramStart"/>
      <w:r w:rsidRPr="0064296B">
        <w:rPr>
          <w:rFonts w:ascii="Arial" w:eastAsia="Times New Roman" w:hAnsi="Arial" w:cs="Arial"/>
        </w:rPr>
        <w:t>ispuštanja</w:t>
      </w:r>
      <w:proofErr w:type="gramEnd"/>
      <w:r w:rsidRPr="0064296B">
        <w:rPr>
          <w:rFonts w:ascii="Arial" w:eastAsia="Times New Roman" w:hAnsi="Arial" w:cs="Arial"/>
        </w:rPr>
        <w:t xml:space="preserve"> i širenja gasova, para, aerosola, tečnosti i prašine opasnih materija.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U proceni širine povredivih zona se prikazuju odabrane značajne granične vrednosti štetnih efekata za ljude i objekte: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a) </w:t>
      </w:r>
      <w:proofErr w:type="gramStart"/>
      <w:r w:rsidRPr="0064296B">
        <w:rPr>
          <w:rFonts w:ascii="Arial" w:eastAsia="Times New Roman" w:hAnsi="Arial" w:cs="Arial"/>
        </w:rPr>
        <w:t>za</w:t>
      </w:r>
      <w:proofErr w:type="gramEnd"/>
      <w:r w:rsidRPr="0064296B">
        <w:rPr>
          <w:rFonts w:ascii="Arial" w:eastAsia="Times New Roman" w:hAnsi="Arial" w:cs="Arial"/>
        </w:rPr>
        <w:t xml:space="preserve"> eksploziju (udarni talas) definišu se vrednosti nadpritiska koji ima za posledicu: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smrtni</w:t>
      </w:r>
      <w:proofErr w:type="gramEnd"/>
      <w:r w:rsidRPr="0064296B">
        <w:rPr>
          <w:rFonts w:ascii="Arial" w:eastAsia="Times New Roman" w:hAnsi="Arial" w:cs="Arial"/>
        </w:rPr>
        <w:t xml:space="preserve"> ishod (u oko 50% slučajeva);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64296B">
        <w:rPr>
          <w:rFonts w:ascii="Arial" w:eastAsia="Times New Roman" w:hAnsi="Arial" w:cs="Arial"/>
        </w:rPr>
        <w:t>teži</w:t>
      </w:r>
      <w:proofErr w:type="gramEnd"/>
      <w:r w:rsidRPr="0064296B">
        <w:rPr>
          <w:rFonts w:ascii="Arial" w:eastAsia="Times New Roman" w:hAnsi="Arial" w:cs="Arial"/>
        </w:rPr>
        <w:t xml:space="preserve"> stepen oštećenja pluća (u oko 50% slučajeva);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pucanje</w:t>
      </w:r>
      <w:proofErr w:type="gramEnd"/>
      <w:r w:rsidRPr="0064296B">
        <w:rPr>
          <w:rFonts w:ascii="Arial" w:eastAsia="Times New Roman" w:hAnsi="Arial" w:cs="Arial"/>
        </w:rPr>
        <w:t xml:space="preserve"> bubnih opni (u oko 50% slučajeva);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pucanje</w:t>
      </w:r>
      <w:proofErr w:type="gramEnd"/>
      <w:r w:rsidRPr="0064296B">
        <w:rPr>
          <w:rFonts w:ascii="Arial" w:eastAsia="Times New Roman" w:hAnsi="Arial" w:cs="Arial"/>
        </w:rPr>
        <w:t xml:space="preserve"> bubnih opni (u oko 1% slučajeva);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potpunu</w:t>
      </w:r>
      <w:proofErr w:type="gramEnd"/>
      <w:r w:rsidRPr="0064296B">
        <w:rPr>
          <w:rFonts w:ascii="Arial" w:eastAsia="Times New Roman" w:hAnsi="Arial" w:cs="Arial"/>
        </w:rPr>
        <w:t xml:space="preserve"> destrukciju objekata;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ozbiljna</w:t>
      </w:r>
      <w:proofErr w:type="gramEnd"/>
      <w:r w:rsidRPr="0064296B">
        <w:rPr>
          <w:rFonts w:ascii="Arial" w:eastAsia="Times New Roman" w:hAnsi="Arial" w:cs="Arial"/>
        </w:rPr>
        <w:t xml:space="preserve"> oštećenja objekata;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umerena</w:t>
      </w:r>
      <w:proofErr w:type="gramEnd"/>
      <w:r w:rsidRPr="0064296B">
        <w:rPr>
          <w:rFonts w:ascii="Arial" w:eastAsia="Times New Roman" w:hAnsi="Arial" w:cs="Arial"/>
        </w:rPr>
        <w:t xml:space="preserve"> oštećenja objekata;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laka</w:t>
      </w:r>
      <w:proofErr w:type="gramEnd"/>
      <w:r w:rsidRPr="0064296B">
        <w:rPr>
          <w:rFonts w:ascii="Arial" w:eastAsia="Times New Roman" w:hAnsi="Arial" w:cs="Arial"/>
        </w:rPr>
        <w:t xml:space="preserve"> oštećenja objekata.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b) Za požar i eksploziju (toplotna energija) definišu se vrednosti i granice emitovane toplotne energije koje imaju za posledicu: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smrtna</w:t>
      </w:r>
      <w:proofErr w:type="gramEnd"/>
      <w:r w:rsidRPr="0064296B">
        <w:rPr>
          <w:rFonts w:ascii="Arial" w:eastAsia="Times New Roman" w:hAnsi="Arial" w:cs="Arial"/>
        </w:rPr>
        <w:t xml:space="preserve"> dejstva (u oko 50% slučajeva);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smrtna</w:t>
      </w:r>
      <w:proofErr w:type="gramEnd"/>
      <w:r w:rsidRPr="0064296B">
        <w:rPr>
          <w:rFonts w:ascii="Arial" w:eastAsia="Times New Roman" w:hAnsi="Arial" w:cs="Arial"/>
        </w:rPr>
        <w:t xml:space="preserve"> dejstva (oko 1% slučajeva);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opekotine</w:t>
      </w:r>
      <w:proofErr w:type="gramEnd"/>
      <w:r w:rsidRPr="0064296B">
        <w:rPr>
          <w:rFonts w:ascii="Arial" w:eastAsia="Times New Roman" w:hAnsi="Arial" w:cs="Arial"/>
        </w:rPr>
        <w:t xml:space="preserve"> prvog stepena;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prenošenje</w:t>
      </w:r>
      <w:proofErr w:type="gramEnd"/>
      <w:r w:rsidRPr="0064296B">
        <w:rPr>
          <w:rFonts w:ascii="Arial" w:eastAsia="Times New Roman" w:hAnsi="Arial" w:cs="Arial"/>
        </w:rPr>
        <w:t xml:space="preserve"> požara na druge objekte (zavisno od vrste materijala).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v) Za širenje gasova, para, aerosola, tečnosti i prašine opasnih materija širina povredive zone se određuje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 koncentracija od značaja (KOZ).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Koncentracije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značaja se definišu kao koncentracije neke opasne materije (supstance) u vazduhu iznad koje se mogu javiti štetni efekti po život i zdravlje ljudi i životnu sredinu u zoni koja je označena kao zona opasnosti ili povrediva zona. KOZ su osnovni parametri za primenu modela disperzije opasnih materija u vazduhu, pomoću kojih se u dve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tri dimenzije može ograničiti povrediva zona ili povredivi prostor.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Koncentracije opasnih materija koje se koriste kao parametar pri modeliranju širenja gasova, para aerosola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krupnijih čestica (kapi i prašine) su: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- LD</w:t>
      </w:r>
      <w:r w:rsidRPr="0064296B">
        <w:rPr>
          <w:rFonts w:ascii="Arial" w:eastAsia="Times New Roman" w:hAnsi="Arial" w:cs="Arial"/>
          <w:sz w:val="15"/>
          <w:vertAlign w:val="subscript"/>
        </w:rPr>
        <w:t>50</w:t>
      </w:r>
      <w:r w:rsidRPr="0064296B">
        <w:rPr>
          <w:rFonts w:ascii="Arial" w:eastAsia="Times New Roman" w:hAnsi="Arial" w:cs="Arial"/>
        </w:rPr>
        <w:t xml:space="preserve">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LC</w:t>
      </w:r>
      <w:r w:rsidRPr="0064296B">
        <w:rPr>
          <w:rFonts w:ascii="Arial" w:eastAsia="Times New Roman" w:hAnsi="Arial" w:cs="Arial"/>
          <w:sz w:val="15"/>
          <w:vertAlign w:val="subscript"/>
        </w:rPr>
        <w:t>50</w:t>
      </w:r>
      <w:r w:rsidRPr="0064296B">
        <w:rPr>
          <w:rFonts w:ascii="Arial" w:eastAsia="Times New Roman" w:hAnsi="Arial" w:cs="Arial"/>
        </w:rPr>
        <w:t xml:space="preserve"> (srednja smrtna doza, odnosno letalna doza 50% ili letalna koncentracija 50%): koncentracije koje izazivaju trenutno (ili u kratkom vremenu) smrt;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IDLH (koncentracije trenutno opasne po život i zdravlje radnika): koncentracije koje mogu biti štetne po život i zdravlje radnika kada izloženost traje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20 do 30 minuta;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- 0,1IDLH (koncentracije trenutno opasne po život i zdravlje opšte populacije): koncentracije koje mogu biti štetne po život i zdravlje opšte populacije kada izloženost traje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20 do 30 minuta;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U slučaju gde postoji potreba mogu se koristiti i sledeće KOZ: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- MDKrp: koncentracije koje su određene kao maksimalno dozvoljene za radni prostor;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- GVE: koncentracije koje su određene kao granične vrednosti emisije u vazduhu;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ERPG: </w:t>
      </w:r>
      <w:r w:rsidRPr="0064296B">
        <w:rPr>
          <w:rFonts w:ascii="Arial" w:eastAsia="Times New Roman" w:hAnsi="Arial" w:cs="Arial"/>
          <w:i/>
          <w:iCs/>
        </w:rPr>
        <w:t>Emergency Response Planning Guideline</w:t>
      </w:r>
      <w:r w:rsidRPr="0064296B">
        <w:rPr>
          <w:rFonts w:ascii="Arial" w:eastAsia="Times New Roman" w:hAnsi="Arial" w:cs="Arial"/>
        </w:rPr>
        <w:t xml:space="preserve"> - Maksimalne koncentracije u vazduhu ispod kojih se veruje da bi gotovo svi pojedinci mogli da budu izloženi do jednog sata, a da nemaju posledice;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SPEGL: </w:t>
      </w:r>
      <w:r w:rsidRPr="0064296B">
        <w:rPr>
          <w:rFonts w:ascii="Arial" w:eastAsia="Times New Roman" w:hAnsi="Arial" w:cs="Arial"/>
          <w:i/>
          <w:iCs/>
        </w:rPr>
        <w:t>Short-Term Public Emergency Guidance Level</w:t>
      </w:r>
      <w:r w:rsidRPr="0064296B">
        <w:rPr>
          <w:rFonts w:ascii="Arial" w:eastAsia="Times New Roman" w:hAnsi="Arial" w:cs="Arial"/>
        </w:rPr>
        <w:t xml:space="preserve"> - Prihvatljiva koncentracija za neočekivanu, jednu, kratkotrajnu ekspoziciju opšte populacije u vanrednim situacijama (udesima);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AEGL: </w:t>
      </w:r>
      <w:r w:rsidRPr="0064296B">
        <w:rPr>
          <w:rFonts w:ascii="Arial" w:eastAsia="Times New Roman" w:hAnsi="Arial" w:cs="Arial"/>
          <w:i/>
          <w:iCs/>
        </w:rPr>
        <w:t>Acute Exposure Guideline Levels</w:t>
      </w:r>
      <w:r w:rsidRPr="0064296B">
        <w:rPr>
          <w:rFonts w:ascii="Arial" w:eastAsia="Times New Roman" w:hAnsi="Arial" w:cs="Arial"/>
        </w:rPr>
        <w:t xml:space="preserve"> - Granična vrednost ekspozicije do kojih može da se izloži opšta populacija uključujući osetljive osobe, </w:t>
      </w:r>
      <w:proofErr w:type="gramStart"/>
      <w:r w:rsidRPr="0064296B">
        <w:rPr>
          <w:rFonts w:ascii="Arial" w:eastAsia="Times New Roman" w:hAnsi="Arial" w:cs="Arial"/>
        </w:rPr>
        <w:t>ali</w:t>
      </w:r>
      <w:proofErr w:type="gramEnd"/>
      <w:r w:rsidRPr="0064296B">
        <w:rPr>
          <w:rFonts w:ascii="Arial" w:eastAsia="Times New Roman" w:hAnsi="Arial" w:cs="Arial"/>
        </w:rPr>
        <w:t xml:space="preserve"> ne i hipersenzitivne,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- Za potrebe sanacije i postudesnog monitoringa koriste se KOZ koje definišu nivo zagađujućih materija u medijumima životne sredine.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- Za zapaljive i eksplozivne opasne materije koje isparavaju značajne granične vrednosti su: donja granica eksplozivnosti DGE (LEL-</w:t>
      </w:r>
      <w:r w:rsidRPr="0064296B">
        <w:rPr>
          <w:rFonts w:ascii="Arial" w:eastAsia="Times New Roman" w:hAnsi="Arial" w:cs="Arial"/>
          <w:i/>
          <w:iCs/>
        </w:rPr>
        <w:t>lower explosion limit</w:t>
      </w:r>
      <w:r w:rsidRPr="0064296B">
        <w:rPr>
          <w:rFonts w:ascii="Arial" w:eastAsia="Times New Roman" w:hAnsi="Arial" w:cs="Arial"/>
        </w:rPr>
        <w:t xml:space="preserve">) i gornja granica eksplozivnosti GGE (UEL - </w:t>
      </w:r>
      <w:r w:rsidRPr="0064296B">
        <w:rPr>
          <w:rFonts w:ascii="Arial" w:eastAsia="Times New Roman" w:hAnsi="Arial" w:cs="Arial"/>
          <w:i/>
          <w:iCs/>
        </w:rPr>
        <w:t>upper explosion limit</w:t>
      </w:r>
      <w:r w:rsidRPr="0064296B">
        <w:rPr>
          <w:rFonts w:ascii="Arial" w:eastAsia="Times New Roman" w:hAnsi="Arial" w:cs="Arial"/>
        </w:rPr>
        <w:t xml:space="preserve">) koje se izražavaju u procentu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u mg/m</w:t>
      </w:r>
      <w:r w:rsidRPr="0064296B">
        <w:rPr>
          <w:rFonts w:ascii="Arial" w:eastAsia="Times New Roman" w:hAnsi="Arial" w:cs="Arial"/>
          <w:sz w:val="15"/>
          <w:vertAlign w:val="superscript"/>
        </w:rPr>
        <w:t>3</w:t>
      </w:r>
      <w:r w:rsidRPr="0064296B">
        <w:rPr>
          <w:rFonts w:ascii="Arial" w:eastAsia="Times New Roman" w:hAnsi="Arial" w:cs="Arial"/>
        </w:rPr>
        <w:t xml:space="preserve"> vazduha.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Prikaz povredivih zona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Prikaz povredivih zona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kartama se vrši ucrtavanjem granica opasnosti, odnosno izo-linija graničnih vrednosti nadpritiska, toplotne energije i koncentracija od značaja.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Povredive zone mogu da se prikažu u obliku, kruga, elipse, perjanice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mogu biti predstavljene u trodimenzionalnom sistemu.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str_19"/>
      <w:bookmarkEnd w:id="29"/>
      <w:r w:rsidRPr="0064296B">
        <w:rPr>
          <w:rFonts w:ascii="Arial" w:eastAsia="Times New Roman" w:hAnsi="Arial" w:cs="Arial"/>
          <w:b/>
          <w:bCs/>
          <w:sz w:val="24"/>
          <w:szCs w:val="24"/>
        </w:rPr>
        <w:t>(2) Analiza povredivosti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U analizi povredivosti treba identifikovati i navesti sve povredive objekte u životnoj sredini unutar povredivih zona - granica opasnosti: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Broj radnika u postrojenju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kompleksu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Utvrđuju se </w:t>
      </w:r>
      <w:proofErr w:type="gramStart"/>
      <w:r w:rsidRPr="0064296B">
        <w:rPr>
          <w:rFonts w:ascii="Arial" w:eastAsia="Times New Roman" w:hAnsi="Arial" w:cs="Arial"/>
        </w:rPr>
        <w:t>mesta</w:t>
      </w:r>
      <w:proofErr w:type="gramEnd"/>
      <w:r w:rsidRPr="0064296B">
        <w:rPr>
          <w:rFonts w:ascii="Arial" w:eastAsia="Times New Roman" w:hAnsi="Arial" w:cs="Arial"/>
        </w:rPr>
        <w:t xml:space="preserve"> i broj radnika koji se nalaze na neposrednom izvršenju poslova u postrojenju odnosno kompleksu, u okviru povredivih zona. U zonama udesa gde su mogući smrtni ishodi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teške povrede radnika, neophodno je raspored ljudi - radnika prikazati grafički na situacionom planu postrojenja, odnosno kompleksa.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Broj ljudi izvan kompleksa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Neophodno je utvrditi i navesti broj ljudi izvan kompleksa koji mogu biti izloženi uticaju udesa, odnosno koji mogu biti povređeni ili koji mogu smrtno stradati: u stambenim objektima (spratnost, broj stanovnika u njima, gustina stanovanja, udaljenost od mesta mogućeg udesa i mesto u odnosu na zone opasnosti), privrednim objektima i dr. Obavezno se analiziraju i navode povredive grupe u okviru predškolskih ustanova, škola, zdravstvenih ustanova i dr.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Potrebno je identifikovati i objekte u kojima je u određenim delovima </w:t>
      </w:r>
      <w:proofErr w:type="gramStart"/>
      <w:r w:rsidRPr="0064296B">
        <w:rPr>
          <w:rFonts w:ascii="Arial" w:eastAsia="Times New Roman" w:hAnsi="Arial" w:cs="Arial"/>
        </w:rPr>
        <w:t>dana</w:t>
      </w:r>
      <w:proofErr w:type="gramEnd"/>
      <w:r w:rsidRPr="0064296B">
        <w:rPr>
          <w:rFonts w:ascii="Arial" w:eastAsia="Times New Roman" w:hAnsi="Arial" w:cs="Arial"/>
        </w:rPr>
        <w:t xml:space="preserve"> povećano prisustvo ljudi kao što su: poslovni objekti, tržni centri, rekreativni prostori i drugi objekti.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Povredive objekte je potrebno prikazati grafički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odgovarajućoj karti ili situacionom planu sa jasnim označavanjem granica zona opasnosti i lokacije povredivih objekata.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Identifikacija ostalih objekata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Identifikacija povredivih objekata obuhvata i prikaz građevinskih objekata, prirodnih i kulturnih dobara koji trpe posledice zbog požara, rušenja i kontaminacije: proizvodni, prateći i pomoćni objekti na kompleksu i izvan njega; stambeni, infrastrukturni i drugi objekti; objekti poljoprivrede; flora i fauna; zaštićena kulturna dobra; zaštićena prirodna dobra; površinske i podzemne vode; objekti koji su od značaja za domino efekat (skladišta, proizvodna postrojenja opasnih materija u okviru i van kompleksa) i dr.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str_20"/>
      <w:bookmarkEnd w:id="30"/>
      <w:r w:rsidRPr="0064296B">
        <w:rPr>
          <w:rFonts w:ascii="Arial" w:eastAsia="Times New Roman" w:hAnsi="Arial" w:cs="Arial"/>
          <w:b/>
          <w:bCs/>
          <w:sz w:val="24"/>
          <w:szCs w:val="24"/>
        </w:rPr>
        <w:t>(3) Određivanje mogućeg nivoa udesa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Mogući nivo udesa određuje se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 širine povredive zone i analize povredivosti, a izražava se kao I, II, III, IV ili V nivo udesa: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I nivo udesa - nivo opasnih postrojenja gde su posledice udesa ograničene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deo postrojenja (instalaciju) ili celo postrojenje, istovremeno nema posledica po ceo kompleks,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II nivo udesa - nivo kompleksa gde su posledice udesa ograničene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deo ili ceo kompleks, istovremeno nema posledica izvan granica kompleksa,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III nivo udesa - nivo opštine gde su posledice udesa proširene izvan granica kompleksa,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opštinu,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IV nivo udesa - regionalni nivo gde su posledice udesa proširene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teritoriju više opština ili gradova, odnosno region,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V nivo udesa - međunarodni nivo gde su posledice udesa proširene izvan granica Republike Srbije.</w:t>
      </w:r>
      <w:proofErr w:type="gramEnd"/>
      <w:r w:rsidRPr="0064296B">
        <w:rPr>
          <w:rFonts w:ascii="Arial" w:eastAsia="Times New Roman" w:hAnsi="Arial" w:cs="Arial"/>
        </w:rPr>
        <w:t xml:space="preserve">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str_21"/>
      <w:bookmarkEnd w:id="31"/>
      <w:r w:rsidRPr="0064296B">
        <w:rPr>
          <w:rFonts w:ascii="Arial" w:eastAsia="Times New Roman" w:hAnsi="Arial" w:cs="Arial"/>
          <w:b/>
          <w:bCs/>
          <w:sz w:val="24"/>
          <w:szCs w:val="24"/>
        </w:rPr>
        <w:t xml:space="preserve">(4) Procena rizika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4296B">
        <w:rPr>
          <w:rFonts w:ascii="Arial" w:eastAsia="Times New Roman" w:hAnsi="Arial" w:cs="Arial"/>
          <w:i/>
          <w:iCs/>
          <w:sz w:val="24"/>
          <w:szCs w:val="24"/>
        </w:rPr>
        <w:t>7.4.1. Procena verovatnoće nastanka udesa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Procena verovatnoće nastanka udesa vrši se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jedan od sledećih načina: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 statističkih podataka - istorijski pristup (neophodno navesti izvor podataka);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 identifikacije opasnosti - analitički pristup;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kombinovanjem</w:t>
      </w:r>
      <w:proofErr w:type="gramEnd"/>
      <w:r w:rsidRPr="0064296B">
        <w:rPr>
          <w:rFonts w:ascii="Arial" w:eastAsia="Times New Roman" w:hAnsi="Arial" w:cs="Arial"/>
        </w:rPr>
        <w:t xml:space="preserve"> istorijskog i analitičkog pristupa.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Verovatnoća se izražava numerički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opisno kao mala, srednja i velika.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Za procenu verovatnoće nastanka udesa može se koristiti i sledeća tabela: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64296B">
        <w:rPr>
          <w:rFonts w:ascii="Arial" w:eastAsia="Times New Roman" w:hAnsi="Arial" w:cs="Arial"/>
          <w:b/>
          <w:bCs/>
        </w:rPr>
        <w:t>Kriterijumi za procenu verovatnoće nastanka udesa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2967"/>
        <w:gridCol w:w="3010"/>
      </w:tblGrid>
      <w:tr w:rsidR="0064296B" w:rsidRPr="0064296B" w:rsidTr="006429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 xml:space="preserve">Velika verovatnoća </w:t>
            </w:r>
            <w:r w:rsidRPr="0064296B">
              <w:rPr>
                <w:rFonts w:ascii="Arial" w:eastAsia="Times New Roman" w:hAnsi="Arial" w:cs="Arial"/>
              </w:rPr>
              <w:br/>
              <w:t>(10</w:t>
            </w:r>
            <w:r w:rsidRPr="0064296B">
              <w:rPr>
                <w:rFonts w:ascii="Arial" w:eastAsia="Times New Roman" w:hAnsi="Arial" w:cs="Arial"/>
                <w:sz w:val="15"/>
                <w:vertAlign w:val="superscript"/>
              </w:rPr>
              <w:t>0</w:t>
            </w:r>
            <w:r w:rsidRPr="0064296B">
              <w:rPr>
                <w:rFonts w:ascii="Arial" w:eastAsia="Times New Roman" w:hAnsi="Arial" w:cs="Arial"/>
              </w:rPr>
              <w:t xml:space="preserve"> - 10</w:t>
            </w:r>
            <w:r w:rsidRPr="0064296B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  <w:r w:rsidRPr="0064296B">
              <w:rPr>
                <w:rFonts w:ascii="Arial" w:eastAsia="Times New Roman" w:hAnsi="Arial" w:cs="Arial"/>
              </w:rPr>
              <w:t xml:space="preserve"> učestalost događaja/god)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 xml:space="preserve">Srednja verovatnoća </w:t>
            </w:r>
            <w:r w:rsidRPr="0064296B">
              <w:rPr>
                <w:rFonts w:ascii="Arial" w:eastAsia="Times New Roman" w:hAnsi="Arial" w:cs="Arial"/>
              </w:rPr>
              <w:br/>
              <w:t>(10</w:t>
            </w:r>
            <w:r w:rsidRPr="0064296B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  <w:r w:rsidRPr="0064296B">
              <w:rPr>
                <w:rFonts w:ascii="Arial" w:eastAsia="Times New Roman" w:hAnsi="Arial" w:cs="Arial"/>
              </w:rPr>
              <w:t xml:space="preserve"> - 10</w:t>
            </w:r>
            <w:r w:rsidRPr="0064296B">
              <w:rPr>
                <w:rFonts w:ascii="Arial" w:eastAsia="Times New Roman" w:hAnsi="Arial" w:cs="Arial"/>
                <w:sz w:val="15"/>
                <w:vertAlign w:val="superscript"/>
              </w:rPr>
              <w:t>-2</w:t>
            </w:r>
            <w:r w:rsidRPr="0064296B">
              <w:rPr>
                <w:rFonts w:ascii="Arial" w:eastAsia="Times New Roman" w:hAnsi="Arial" w:cs="Arial"/>
              </w:rPr>
              <w:t xml:space="preserve"> učestalost događaja /god)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 xml:space="preserve">Mala verovatnoća </w:t>
            </w:r>
            <w:r w:rsidRPr="0064296B">
              <w:rPr>
                <w:rFonts w:ascii="Arial" w:eastAsia="Times New Roman" w:hAnsi="Arial" w:cs="Arial"/>
              </w:rPr>
              <w:br/>
              <w:t>(&lt;10</w:t>
            </w:r>
            <w:r w:rsidRPr="0064296B">
              <w:rPr>
                <w:rFonts w:ascii="Arial" w:eastAsia="Times New Roman" w:hAnsi="Arial" w:cs="Arial"/>
                <w:sz w:val="15"/>
                <w:vertAlign w:val="superscript"/>
              </w:rPr>
              <w:t>-2</w:t>
            </w:r>
            <w:r w:rsidRPr="0064296B">
              <w:rPr>
                <w:rFonts w:ascii="Arial" w:eastAsia="Times New Roman" w:hAnsi="Arial" w:cs="Arial"/>
              </w:rPr>
              <w:t xml:space="preserve"> učestalost događaja /god)</w:t>
            </w:r>
          </w:p>
        </w:tc>
      </w:tr>
      <w:tr w:rsidR="0064296B" w:rsidRPr="0064296B" w:rsidTr="006429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• curenja opasnih materija na spojevima cevovoda, ventilima i sl.</w:t>
            </w:r>
            <w:r w:rsidRPr="0064296B">
              <w:rPr>
                <w:rFonts w:ascii="Arial" w:eastAsia="Times New Roman" w:hAnsi="Arial" w:cs="Arial"/>
              </w:rPr>
              <w:br/>
              <w:t>• prosipanja pri pretakanju tečnosti i prosipanje čvrstih materija pri manipulaciji</w:t>
            </w:r>
            <w:r w:rsidRPr="0064296B">
              <w:rPr>
                <w:rFonts w:ascii="Arial" w:eastAsia="Times New Roman" w:hAnsi="Arial" w:cs="Arial"/>
              </w:rPr>
              <w:br/>
              <w:t xml:space="preserve">• oštećenja jediničnih pakovanja ambalaže i prosipanje sadržaja </w:t>
            </w:r>
            <w:r w:rsidRPr="0064296B">
              <w:rPr>
                <w:rFonts w:ascii="Arial" w:eastAsia="Times New Roman" w:hAnsi="Arial" w:cs="Arial"/>
              </w:rPr>
              <w:br/>
              <w:t>• curenja tečnosti i prosipanje čvrstih materija u internom transportu</w:t>
            </w:r>
            <w:r w:rsidRPr="0064296B">
              <w:rPr>
                <w:rFonts w:ascii="Arial" w:eastAsia="Times New Roman" w:hAnsi="Arial" w:cs="Arial"/>
              </w:rPr>
              <w:br/>
              <w:t>• curenje gasova pod pritiskom iz cevovoda i drugih sistema pod pritiskom</w:t>
            </w:r>
            <w:r w:rsidRPr="0064296B">
              <w:rPr>
                <w:rFonts w:ascii="Arial" w:eastAsia="Times New Roman" w:hAnsi="Arial" w:cs="Arial"/>
              </w:rPr>
              <w:br/>
              <w:t xml:space="preserve">• stvoreni uslovi za izazivanje požara ili eksplozije u ZONI opasnosti 2 </w:t>
            </w:r>
            <w:r w:rsidRPr="0064296B">
              <w:rPr>
                <w:rFonts w:ascii="Arial" w:eastAsia="Times New Roman" w:hAnsi="Arial" w:cs="Arial"/>
              </w:rPr>
              <w:br/>
              <w:t>• početni požari na instalacijama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 xml:space="preserve">• pucanje cevovoda tečnih materija </w:t>
            </w:r>
            <w:r w:rsidRPr="0064296B">
              <w:rPr>
                <w:rFonts w:ascii="Arial" w:eastAsia="Times New Roman" w:hAnsi="Arial" w:cs="Arial"/>
              </w:rPr>
              <w:br/>
              <w:t>• pucanje cevovoda gasova pod pritiskom</w:t>
            </w:r>
            <w:r w:rsidRPr="0064296B">
              <w:rPr>
                <w:rFonts w:ascii="Arial" w:eastAsia="Times New Roman" w:hAnsi="Arial" w:cs="Arial"/>
              </w:rPr>
              <w:br/>
              <w:t xml:space="preserve">• prosipanje celokupnog sadržaja iz rezervoara tečnosti </w:t>
            </w:r>
            <w:r w:rsidRPr="0064296B">
              <w:rPr>
                <w:rFonts w:ascii="Arial" w:eastAsia="Times New Roman" w:hAnsi="Arial" w:cs="Arial"/>
              </w:rPr>
              <w:br/>
              <w:t xml:space="preserve">• prosipanje auto i železničkih cisterni na kompleksu nakon havarija </w:t>
            </w:r>
            <w:r w:rsidRPr="0064296B">
              <w:rPr>
                <w:rFonts w:ascii="Arial" w:eastAsia="Times New Roman" w:hAnsi="Arial" w:cs="Arial"/>
              </w:rPr>
              <w:br/>
              <w:t xml:space="preserve">• stvoreni uslovi za požar i eksploziju u ZONI opasnosti 1 </w:t>
            </w:r>
            <w:r w:rsidRPr="0064296B">
              <w:rPr>
                <w:rFonts w:ascii="Arial" w:eastAsia="Times New Roman" w:hAnsi="Arial" w:cs="Arial"/>
              </w:rPr>
              <w:br/>
              <w:t xml:space="preserve">• požar i eksplozija dela postrojenja </w:t>
            </w:r>
            <w:r w:rsidRPr="0064296B">
              <w:rPr>
                <w:rFonts w:ascii="Arial" w:eastAsia="Times New Roman" w:hAnsi="Arial" w:cs="Arial"/>
              </w:rPr>
              <w:br/>
              <w:t>• dva i više udesa velike verovatnoće na jednoj lokaciji u isto vreme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• pucanje sudova za transport</w:t>
            </w:r>
            <w:r w:rsidRPr="0064296B">
              <w:rPr>
                <w:rFonts w:ascii="Arial" w:eastAsia="Times New Roman" w:hAnsi="Arial" w:cs="Arial"/>
              </w:rPr>
              <w:br/>
              <w:t>• pucanje suda za skladištenje</w:t>
            </w:r>
            <w:r w:rsidRPr="0064296B">
              <w:rPr>
                <w:rFonts w:ascii="Arial" w:eastAsia="Times New Roman" w:hAnsi="Arial" w:cs="Arial"/>
              </w:rPr>
              <w:br/>
              <w:t>• požar celog postrojenja</w:t>
            </w:r>
            <w:r w:rsidRPr="0064296B">
              <w:rPr>
                <w:rFonts w:ascii="Arial" w:eastAsia="Times New Roman" w:hAnsi="Arial" w:cs="Arial"/>
              </w:rPr>
              <w:br/>
              <w:t>• požar celog skladišta</w:t>
            </w:r>
            <w:r w:rsidRPr="0064296B">
              <w:rPr>
                <w:rFonts w:ascii="Arial" w:eastAsia="Times New Roman" w:hAnsi="Arial" w:cs="Arial"/>
              </w:rPr>
              <w:br/>
              <w:t>• eksplozija celog postrojenja</w:t>
            </w:r>
            <w:r w:rsidRPr="0064296B">
              <w:rPr>
                <w:rFonts w:ascii="Arial" w:eastAsia="Times New Roman" w:hAnsi="Arial" w:cs="Arial"/>
              </w:rPr>
              <w:br/>
              <w:t>• eksplozija celog skladišta</w:t>
            </w:r>
            <w:r w:rsidRPr="0064296B">
              <w:rPr>
                <w:rFonts w:ascii="Arial" w:eastAsia="Times New Roman" w:hAnsi="Arial" w:cs="Arial"/>
              </w:rPr>
              <w:br/>
              <w:t xml:space="preserve">• stvoreni uslovi za požar i eksploziju u ZONI opasnosti 0 </w:t>
            </w:r>
            <w:r w:rsidRPr="0064296B">
              <w:rPr>
                <w:rFonts w:ascii="Arial" w:eastAsia="Times New Roman" w:hAnsi="Arial" w:cs="Arial"/>
              </w:rPr>
              <w:br/>
              <w:t>• dva i više udesa srednje verovatnoće na jednoj lokaciji u isto vreme</w:t>
            </w:r>
          </w:p>
        </w:tc>
      </w:tr>
    </w:tbl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Uz procenjenu verovatnoću se daje obrazloženje i izvor podataka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 kojih je izvršena procena.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4296B">
        <w:rPr>
          <w:rFonts w:ascii="Arial" w:eastAsia="Times New Roman" w:hAnsi="Arial" w:cs="Arial"/>
          <w:i/>
          <w:iCs/>
          <w:sz w:val="24"/>
          <w:szCs w:val="24"/>
        </w:rPr>
        <w:t>7.4.2. Procena mogućih posledica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Moguće posledice hemijskog udesa izražavaju se kao: posledice bez značaja, značajne, ozbiljne, velike i katastrofalne posledice, a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 broja ljudi sa smrtnim ishodom, broja povređenih ili zatrovanih ljudi, broja mrtvih životinja, površine kontaminiranog zemljišta i vodotokova i visine materijalne štete.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Moguće posledice po život i zdravlje ljudi i životnu sredinu procenjuju se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 podataka dobijenih analizom povredivosti. </w:t>
      </w:r>
      <w:proofErr w:type="gramStart"/>
      <w:r w:rsidRPr="0064296B">
        <w:rPr>
          <w:rFonts w:ascii="Arial" w:eastAsia="Times New Roman" w:hAnsi="Arial" w:cs="Arial"/>
        </w:rPr>
        <w:t>Povredivi objekti se izražavaju numerički, a za procenu se uzimaju u obzir i najveće moguće posledice.</w:t>
      </w:r>
      <w:proofErr w:type="gramEnd"/>
      <w:r w:rsidRPr="0064296B">
        <w:rPr>
          <w:rFonts w:ascii="Arial" w:eastAsia="Times New Roman" w:hAnsi="Arial" w:cs="Arial"/>
        </w:rPr>
        <w:t xml:space="preserve"> Kriterijumi za procenu mogućih posledica su dati u sledećoj tabeli: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Kriterijumi za procenu mogućih posledica: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819"/>
        <w:gridCol w:w="1122"/>
        <w:gridCol w:w="1328"/>
        <w:gridCol w:w="1476"/>
        <w:gridCol w:w="1604"/>
      </w:tblGrid>
      <w:tr w:rsidR="0064296B" w:rsidRPr="0064296B" w:rsidTr="006429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Pokazatelji posledica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Posledice</w:t>
            </w:r>
          </w:p>
        </w:tc>
      </w:tr>
      <w:tr w:rsidR="0064296B" w:rsidRPr="0064296B" w:rsidTr="006429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6B" w:rsidRPr="0064296B" w:rsidRDefault="0064296B" w:rsidP="006429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malog</w:t>
            </w:r>
            <w:r w:rsidRPr="0064296B">
              <w:rPr>
                <w:rFonts w:ascii="Arial" w:eastAsia="Times New Roman" w:hAnsi="Arial" w:cs="Arial"/>
              </w:rPr>
              <w:br/>
              <w:t>značaja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značajne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ozbiljne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velike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katastrofalne</w:t>
            </w:r>
          </w:p>
        </w:tc>
      </w:tr>
      <w:tr w:rsidR="0064296B" w:rsidRPr="0064296B" w:rsidTr="006429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Broj ljudi sa smrtnim ishodom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više od 5</w:t>
            </w:r>
          </w:p>
        </w:tc>
      </w:tr>
      <w:tr w:rsidR="0064296B" w:rsidRPr="0064296B" w:rsidTr="006429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Teško povređeni</w:t>
            </w:r>
            <w:r w:rsidRPr="0064296B">
              <w:rPr>
                <w:rFonts w:ascii="Arial" w:eastAsia="Times New Roman" w:hAnsi="Arial" w:cs="Arial"/>
              </w:rPr>
              <w:br/>
            </w:r>
            <w:r w:rsidRPr="0064296B">
              <w:rPr>
                <w:rFonts w:ascii="Arial" w:eastAsia="Times New Roman" w:hAnsi="Arial" w:cs="Arial"/>
              </w:rPr>
              <w:lastRenderedPageBreak/>
              <w:t xml:space="preserve">Teško otrovani (intoksikovani)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lastRenderedPageBreak/>
              <w:t>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3-6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Više od 10</w:t>
            </w:r>
          </w:p>
        </w:tc>
      </w:tr>
      <w:tr w:rsidR="0064296B" w:rsidRPr="0064296B" w:rsidTr="006429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lastRenderedPageBreak/>
              <w:t xml:space="preserve">Lakše povređeni </w:t>
            </w:r>
            <w:r w:rsidRPr="0064296B">
              <w:rPr>
                <w:rFonts w:ascii="Arial" w:eastAsia="Times New Roman" w:hAnsi="Arial" w:cs="Arial"/>
              </w:rPr>
              <w:br/>
              <w:t>Laka trovanja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16-30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više od 30</w:t>
            </w:r>
          </w:p>
        </w:tc>
      </w:tr>
      <w:tr w:rsidR="0064296B" w:rsidRPr="0064296B" w:rsidTr="006429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Mrtve životinje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≤0,5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0,5-5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5-10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10-30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više od 30 t</w:t>
            </w:r>
          </w:p>
        </w:tc>
      </w:tr>
      <w:tr w:rsidR="0064296B" w:rsidRPr="0064296B" w:rsidTr="006429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Kontaminirano zemljište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≤0,1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0,1-1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1-10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10-30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više od 30 ha</w:t>
            </w:r>
          </w:p>
        </w:tc>
      </w:tr>
      <w:tr w:rsidR="0064296B" w:rsidRPr="0064296B" w:rsidTr="006429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Materijalna šteta u hiljadama dinara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 xml:space="preserve">≤100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 xml:space="preserve">100 - 1 000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 xml:space="preserve">1 000 - 10 000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 xml:space="preserve">10 000 - 100 000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 xml:space="preserve">veća od 100 000 </w:t>
            </w:r>
          </w:p>
        </w:tc>
      </w:tr>
    </w:tbl>
    <w:p w:rsidR="0064296B" w:rsidRPr="0064296B" w:rsidRDefault="0064296B" w:rsidP="0064296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4296B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4296B">
        <w:rPr>
          <w:rFonts w:ascii="Arial" w:eastAsia="Times New Roman" w:hAnsi="Arial" w:cs="Arial"/>
          <w:i/>
          <w:iCs/>
          <w:sz w:val="24"/>
          <w:szCs w:val="24"/>
        </w:rPr>
        <w:t xml:space="preserve">7.4.3. Rizik </w:t>
      </w:r>
      <w:proofErr w:type="gramStart"/>
      <w:r w:rsidRPr="0064296B">
        <w:rPr>
          <w:rFonts w:ascii="Arial" w:eastAsia="Times New Roman" w:hAnsi="Arial" w:cs="Arial"/>
          <w:i/>
          <w:iCs/>
          <w:sz w:val="24"/>
          <w:szCs w:val="24"/>
        </w:rPr>
        <w:t>od</w:t>
      </w:r>
      <w:proofErr w:type="gramEnd"/>
      <w:r w:rsidRPr="0064296B">
        <w:rPr>
          <w:rFonts w:ascii="Arial" w:eastAsia="Times New Roman" w:hAnsi="Arial" w:cs="Arial"/>
          <w:i/>
          <w:iCs/>
          <w:sz w:val="24"/>
          <w:szCs w:val="24"/>
        </w:rPr>
        <w:t xml:space="preserve"> hemijskog udesa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Rizik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udesa se procenjuje na osnovu verovatnoće nastanka udesa i mogućih posledica.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Rizik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hemijskog udesa izražava se kao: zanemarljiv, mali, srednji, veliki i veoma veliki rizik, prema kriterijumima prikazanim u sledećoj tabeli: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Kriterijumi rizika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 verovatnoće nastanka udesa i mogućih posledica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1420"/>
        <w:gridCol w:w="1084"/>
        <w:gridCol w:w="1468"/>
        <w:gridCol w:w="1413"/>
        <w:gridCol w:w="1718"/>
      </w:tblGrid>
      <w:tr w:rsidR="0064296B" w:rsidRPr="0064296B" w:rsidTr="006429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Verovatnoća nastanka udesa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Posledice</w:t>
            </w:r>
          </w:p>
        </w:tc>
      </w:tr>
      <w:tr w:rsidR="0064296B" w:rsidRPr="0064296B" w:rsidTr="006429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96B" w:rsidRPr="0064296B" w:rsidRDefault="0064296B" w:rsidP="00642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malog značaja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značajne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ozbiljne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velike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katastrofalne</w:t>
            </w:r>
          </w:p>
        </w:tc>
      </w:tr>
      <w:tr w:rsidR="0064296B" w:rsidRPr="0064296B" w:rsidTr="006429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zanemarljiv rizik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mali rizik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srednji rizik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veliki rizik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veoma veliki rizik*</w:t>
            </w:r>
          </w:p>
        </w:tc>
      </w:tr>
      <w:tr w:rsidR="0064296B" w:rsidRPr="0064296B" w:rsidTr="006429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srednja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mali rizik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srednji rizik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veliki rizik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veoma veliki rizik*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veoma veliki rizik*</w:t>
            </w:r>
          </w:p>
        </w:tc>
      </w:tr>
      <w:tr w:rsidR="0064296B" w:rsidRPr="0064296B" w:rsidTr="006429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velika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srednji rizik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4296B">
              <w:rPr>
                <w:rFonts w:ascii="Arial" w:eastAsia="Times New Roman" w:hAnsi="Arial" w:cs="Arial"/>
              </w:rPr>
              <w:t>veliki rizik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veoma veliki rizik*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veoma veliki rizik*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64296B" w:rsidRPr="0064296B" w:rsidRDefault="0064296B" w:rsidP="006429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296B">
              <w:rPr>
                <w:rFonts w:ascii="Arial" w:eastAsia="Times New Roman" w:hAnsi="Arial" w:cs="Arial"/>
                <w:b/>
                <w:bCs/>
              </w:rPr>
              <w:t>veoma veliki rizik*</w:t>
            </w:r>
          </w:p>
        </w:tc>
      </w:tr>
    </w:tbl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* </w:t>
      </w:r>
      <w:proofErr w:type="gramStart"/>
      <w:r w:rsidRPr="0064296B">
        <w:rPr>
          <w:rFonts w:ascii="Arial" w:eastAsia="Times New Roman" w:hAnsi="Arial" w:cs="Arial"/>
        </w:rPr>
        <w:t>rizik</w:t>
      </w:r>
      <w:proofErr w:type="gramEnd"/>
      <w:r w:rsidRPr="0064296B">
        <w:rPr>
          <w:rFonts w:ascii="Arial" w:eastAsia="Times New Roman" w:hAnsi="Arial" w:cs="Arial"/>
        </w:rPr>
        <w:t xml:space="preserve"> nije prihvatljiv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Rizik je prihvatljiv ako je procenjen kao: zanemarljiv rizik, </w:t>
      </w:r>
      <w:proofErr w:type="gramStart"/>
      <w:r w:rsidRPr="0064296B">
        <w:rPr>
          <w:rFonts w:ascii="Arial" w:eastAsia="Times New Roman" w:hAnsi="Arial" w:cs="Arial"/>
        </w:rPr>
        <w:t>mali</w:t>
      </w:r>
      <w:proofErr w:type="gramEnd"/>
      <w:r w:rsidRPr="0064296B">
        <w:rPr>
          <w:rFonts w:ascii="Arial" w:eastAsia="Times New Roman" w:hAnsi="Arial" w:cs="Arial"/>
        </w:rPr>
        <w:t xml:space="preserve"> rizik, srednji rizik i veliki rizik.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Rizik nije prihvatljiv ako je procenjen kao veoma veliki rizik.</w:t>
      </w:r>
      <w:proofErr w:type="gramEnd"/>
      <w:r w:rsidRPr="0064296B">
        <w:rPr>
          <w:rFonts w:ascii="Arial" w:eastAsia="Times New Roman" w:hAnsi="Arial" w:cs="Arial"/>
        </w:rPr>
        <w:t xml:space="preserve">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Ukoliko rizik nije prihvatljiv funkcionisanje postrojenja </w:t>
      </w:r>
      <w:proofErr w:type="gramStart"/>
      <w:r w:rsidRPr="0064296B">
        <w:rPr>
          <w:rFonts w:ascii="Arial" w:eastAsia="Times New Roman" w:hAnsi="Arial" w:cs="Arial"/>
        </w:rPr>
        <w:t>sa</w:t>
      </w:r>
      <w:proofErr w:type="gramEnd"/>
      <w:r w:rsidRPr="0064296B">
        <w:rPr>
          <w:rFonts w:ascii="Arial" w:eastAsia="Times New Roman" w:hAnsi="Arial" w:cs="Arial"/>
        </w:rPr>
        <w:t xml:space="preserve"> ovim nivoom rizika nije prihvatljivo, i operater postrojenja je obavezan da pristupi uvođenju dodatnih tehničko-tehnoloških i drugih mera zaštite na objektima, tehnološkom procesu, opremi, kao i u organizaciji sistema bezbednosti i rada, kako bi ga sveo u granice prihvatljivosti. Dodatne mere zaštite moraju biti definisane i projektovane izmenama i dopunama tehničke dokumentacije predmetnog postrojenja i ugrađene u Plan zaštite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udesa. Na osnovu definisanih i projektovanih dodatnih mera potrebno je izvršiti ponovnu procenu rizika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hemijskog udesa.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32" w:name="str_22"/>
      <w:bookmarkEnd w:id="32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8) Mere prevencije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U ovom delu se navode mere koje su planirane i projektovane i mere koje su realizovane u cilju upravljanja rizikom.</w:t>
      </w:r>
      <w:proofErr w:type="gramEnd"/>
      <w:r w:rsidRPr="0064296B">
        <w:rPr>
          <w:rFonts w:ascii="Arial" w:eastAsia="Times New Roman" w:hAnsi="Arial" w:cs="Arial"/>
        </w:rPr>
        <w:t xml:space="preserve">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lastRenderedPageBreak/>
        <w:t>Za nova seveso postrojenja daje se obrazloženje o izboru predviđenih mera.</w:t>
      </w:r>
      <w:proofErr w:type="gramEnd"/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1) Mere koje su predviđene i/ili realizovane prostornim planiranjem, projektovanjem i izgradnjom objekta postrojenja odnosno kompleksa;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2) Mere koje su predviđene i/ili realizovane izborom tehnologije proizvodnje, tehnološke opreme, opreme za upravljanje procesima i druge tehničke opreme;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3) Mere koje su predviđene u sistemu bezbednosti. Nadzor, upravljanje sistemima bezbednosti i sistemima zaštite, detekcija i identifikacija opasnosti, upozorenje i odgovor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opasnost;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4) Mere koje su predviđene u cilju obuke i osposobljavanja ljudi za upravljanje i odgovor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udes;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5) Mere koje su preduzete za zaštitu ljudi i dobara izvan kompleksa u slučaju udesa (obaveštavanje, mere zaštite, evakuacija, podaci za izradu eksternih planova);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6) Snage i tehnička sredstva koja su planirana i obezbeđena za preventivno delovanje i odgovor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udes;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7) Ostale mere operatera.</w:t>
      </w:r>
    </w:p>
    <w:p w:rsidR="0064296B" w:rsidRPr="0064296B" w:rsidRDefault="0064296B" w:rsidP="00642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33" w:name="str_23"/>
      <w:bookmarkEnd w:id="33"/>
      <w:r w:rsidRPr="0064296B">
        <w:rPr>
          <w:rFonts w:ascii="Arial" w:eastAsia="Times New Roman" w:hAnsi="Arial" w:cs="Arial"/>
          <w:b/>
          <w:bCs/>
          <w:sz w:val="29"/>
          <w:szCs w:val="29"/>
        </w:rPr>
        <w:t>Prilog 2</w:t>
      </w:r>
    </w:p>
    <w:p w:rsidR="0064296B" w:rsidRPr="0064296B" w:rsidRDefault="0064296B" w:rsidP="006429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64296B">
        <w:rPr>
          <w:rFonts w:ascii="Arial" w:eastAsia="Times New Roman" w:hAnsi="Arial" w:cs="Arial"/>
          <w:b/>
          <w:bCs/>
          <w:sz w:val="29"/>
          <w:szCs w:val="29"/>
        </w:rPr>
        <w:t>METODOLOGIJA IZRADE PLANA ZAŠTITE OD UDESA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Operater postrojenja iz svog sastava imenuje Koordinatora plana zaštite i zamenika koordinatora plana zaštite.</w:t>
      </w:r>
      <w:proofErr w:type="gramEnd"/>
      <w:r w:rsidRPr="0064296B">
        <w:rPr>
          <w:rFonts w:ascii="Arial" w:eastAsia="Times New Roman" w:hAnsi="Arial" w:cs="Arial"/>
        </w:rPr>
        <w:t xml:space="preserve"> Koordinator plana zaštite i zamenik koordinatora su lica koja su osposobljena da upravljaju rizikom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udesa i odgovorna su za sprovođenje Plana zaštite od udesa.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Plan zaštite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udesa propisuje način komunikacije unutar samog operatera postrojenja, kao i sa organima lokalne samouprave, drugim nadležnim organima i javnošću.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Za izradu Plana zaštite od udesa operater postrojenja koristi tehničku dokumentaciju (tehnološki, mašinski projekat i dr.), a naročito Elaborat zaštite od požara sa definisanim zonama opasnosti, prihvaćen od nadležnog organa, Plan zaštite od požara, radna uputstva za proizvodnju i druge delatnosti operatera postrojenja, uputstva za rad na postrojenjima, mašinama, uređajima i opremi koju je propisao proizvođač i dr. Pored navedenih koriste se standardi i zakonska regulativa koja se odnosi na predmetnu aktivnost ili opasnu materiju, postojeća uputstva za bezbednost i zaštitu na radu i dr.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Operater je dužan da u Planu zaštite </w:t>
      </w:r>
      <w:proofErr w:type="gramStart"/>
      <w:r w:rsidRPr="0064296B">
        <w:rPr>
          <w:rFonts w:ascii="Arial" w:eastAsia="Times New Roman" w:hAnsi="Arial" w:cs="Arial"/>
        </w:rPr>
        <w:t>od</w:t>
      </w:r>
      <w:proofErr w:type="gramEnd"/>
      <w:r w:rsidRPr="0064296B">
        <w:rPr>
          <w:rFonts w:ascii="Arial" w:eastAsia="Times New Roman" w:hAnsi="Arial" w:cs="Arial"/>
        </w:rPr>
        <w:t xml:space="preserve"> udesa da: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34" w:name="str_24"/>
      <w:bookmarkEnd w:id="34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1) Rezime iz Izveštaja o bezbednosti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U kratkoj formi se daje rezime Izveštaja o bezbednosti </w:t>
      </w:r>
      <w:proofErr w:type="gramStart"/>
      <w:r w:rsidRPr="0064296B">
        <w:rPr>
          <w:rFonts w:ascii="Arial" w:eastAsia="Times New Roman" w:hAnsi="Arial" w:cs="Arial"/>
        </w:rPr>
        <w:t>sa</w:t>
      </w:r>
      <w:proofErr w:type="gramEnd"/>
      <w:r w:rsidRPr="0064296B">
        <w:rPr>
          <w:rFonts w:ascii="Arial" w:eastAsia="Times New Roman" w:hAnsi="Arial" w:cs="Arial"/>
        </w:rPr>
        <w:t xml:space="preserve"> ocenom prihvatljivosti rizika seveso postrojenja, odnosno kompleksa koja je nastala kao rezultat procene rizika.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str_25"/>
      <w:bookmarkEnd w:id="35"/>
      <w:r w:rsidRPr="0064296B">
        <w:rPr>
          <w:rFonts w:ascii="Arial" w:eastAsia="Times New Roman" w:hAnsi="Arial" w:cs="Arial"/>
          <w:b/>
          <w:bCs/>
          <w:sz w:val="24"/>
          <w:szCs w:val="24"/>
        </w:rPr>
        <w:lastRenderedPageBreak/>
        <w:t>(1) Procena rizika u postrojenju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Daju se tabelarni pregledi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tekstualno sledeći podataka: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a) </w:t>
      </w:r>
      <w:proofErr w:type="gramStart"/>
      <w:r w:rsidRPr="0064296B">
        <w:rPr>
          <w:rFonts w:ascii="Arial" w:eastAsia="Times New Roman" w:hAnsi="Arial" w:cs="Arial"/>
        </w:rPr>
        <w:t>vrste</w:t>
      </w:r>
      <w:proofErr w:type="gramEnd"/>
      <w:r w:rsidRPr="0064296B">
        <w:rPr>
          <w:rFonts w:ascii="Arial" w:eastAsia="Times New Roman" w:hAnsi="Arial" w:cs="Arial"/>
        </w:rPr>
        <w:t xml:space="preserve"> i količine opasnih materija: količine i namena (sirovine, proizvodi, energenti ili materije koje mogu nastati u udesu). </w:t>
      </w:r>
      <w:proofErr w:type="gramStart"/>
      <w:r w:rsidRPr="0064296B">
        <w:rPr>
          <w:rFonts w:ascii="Arial" w:eastAsia="Times New Roman" w:hAnsi="Arial" w:cs="Arial"/>
        </w:rPr>
        <w:t>Prikazuju se količine materija u proizvodnoj šarži, dnevne, mesečne, godišnje, projektovane.</w:t>
      </w:r>
      <w:proofErr w:type="gramEnd"/>
      <w:r w:rsidRPr="0064296B">
        <w:rPr>
          <w:rFonts w:ascii="Arial" w:eastAsia="Times New Roman" w:hAnsi="Arial" w:cs="Arial"/>
        </w:rPr>
        <w:t xml:space="preserve"> Ukoliko se neke materije mogu osloboditi u udesu, neophodno je prikazati njihove očekujuće i maksimalne količine;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b) </w:t>
      </w:r>
      <w:proofErr w:type="gramStart"/>
      <w:r w:rsidRPr="0064296B">
        <w:rPr>
          <w:rFonts w:ascii="Arial" w:eastAsia="Times New Roman" w:hAnsi="Arial" w:cs="Arial"/>
        </w:rPr>
        <w:t>lokacije</w:t>
      </w:r>
      <w:proofErr w:type="gramEnd"/>
      <w:r w:rsidRPr="0064296B">
        <w:rPr>
          <w:rFonts w:ascii="Arial" w:eastAsia="Times New Roman" w:hAnsi="Arial" w:cs="Arial"/>
        </w:rPr>
        <w:t xml:space="preserve"> opasnih materija u obliku šeme procesa proizvodnje sa označenim mestima opasne materije ili prostornim rasporedom opasnih materija na lokaciji operatera postrojenja odnosno kompleksa. Posebno se označavaju skladišna </w:t>
      </w:r>
      <w:proofErr w:type="gramStart"/>
      <w:r w:rsidRPr="0064296B">
        <w:rPr>
          <w:rFonts w:ascii="Arial" w:eastAsia="Times New Roman" w:hAnsi="Arial" w:cs="Arial"/>
        </w:rPr>
        <w:t>mesta</w:t>
      </w:r>
      <w:proofErr w:type="gramEnd"/>
      <w:r w:rsidRPr="0064296B">
        <w:rPr>
          <w:rFonts w:ascii="Arial" w:eastAsia="Times New Roman" w:hAnsi="Arial" w:cs="Arial"/>
        </w:rPr>
        <w:t xml:space="preserve">, mesta energenata kao i putevi internog transporta opasnih materija;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v) </w:t>
      </w:r>
      <w:proofErr w:type="gramStart"/>
      <w:r w:rsidRPr="0064296B">
        <w:rPr>
          <w:rFonts w:ascii="Arial" w:eastAsia="Times New Roman" w:hAnsi="Arial" w:cs="Arial"/>
        </w:rPr>
        <w:t>svojstva</w:t>
      </w:r>
      <w:proofErr w:type="gramEnd"/>
      <w:r w:rsidRPr="0064296B">
        <w:rPr>
          <w:rFonts w:ascii="Arial" w:eastAsia="Times New Roman" w:hAnsi="Arial" w:cs="Arial"/>
        </w:rPr>
        <w:t xml:space="preserve"> opasnih materija (eksplozivnost, zapaljivost, toksičnost, ekotoksičnost i druge opasne i štetne osobine) se prikazuju pregledno-tabelarno sa znakovima opasnosti (E, T+, T, F+, F, C, O, N), oznakama rizika (R) i oznakama bezbednosti (S);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g) </w:t>
      </w:r>
      <w:proofErr w:type="gramStart"/>
      <w:r w:rsidRPr="0064296B">
        <w:rPr>
          <w:rFonts w:ascii="Arial" w:eastAsia="Times New Roman" w:hAnsi="Arial" w:cs="Arial"/>
        </w:rPr>
        <w:t>karakteristike</w:t>
      </w:r>
      <w:proofErr w:type="gramEnd"/>
      <w:r w:rsidRPr="0064296B">
        <w:rPr>
          <w:rFonts w:ascii="Arial" w:eastAsia="Times New Roman" w:hAnsi="Arial" w:cs="Arial"/>
        </w:rPr>
        <w:t xml:space="preserve"> opasnih aktivnosti kao: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hemijski</w:t>
      </w:r>
      <w:proofErr w:type="gramEnd"/>
      <w:r w:rsidRPr="0064296B">
        <w:rPr>
          <w:rFonts w:ascii="Arial" w:eastAsia="Times New Roman" w:hAnsi="Arial" w:cs="Arial"/>
        </w:rPr>
        <w:t xml:space="preserve"> procesi tipa: nitrovanje, oksidovanje, hlorovanje, polimerizacija i sl;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procesi</w:t>
      </w:r>
      <w:proofErr w:type="gramEnd"/>
      <w:r w:rsidRPr="0064296B">
        <w:rPr>
          <w:rFonts w:ascii="Arial" w:eastAsia="Times New Roman" w:hAnsi="Arial" w:cs="Arial"/>
        </w:rPr>
        <w:t xml:space="preserve"> u kojima se oslobađa velika toplotna energija;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procesi</w:t>
      </w:r>
      <w:proofErr w:type="gramEnd"/>
      <w:r w:rsidRPr="0064296B">
        <w:rPr>
          <w:rFonts w:ascii="Arial" w:eastAsia="Times New Roman" w:hAnsi="Arial" w:cs="Arial"/>
        </w:rPr>
        <w:t xml:space="preserve"> na visokim temperaturama;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procesi</w:t>
      </w:r>
      <w:proofErr w:type="gramEnd"/>
      <w:r w:rsidRPr="0064296B">
        <w:rPr>
          <w:rFonts w:ascii="Arial" w:eastAsia="Times New Roman" w:hAnsi="Arial" w:cs="Arial"/>
        </w:rPr>
        <w:t xml:space="preserve"> na visokim pritiscima;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procesi</w:t>
      </w:r>
      <w:proofErr w:type="gramEnd"/>
      <w:r w:rsidRPr="0064296B">
        <w:rPr>
          <w:rFonts w:ascii="Arial" w:eastAsia="Times New Roman" w:hAnsi="Arial" w:cs="Arial"/>
        </w:rPr>
        <w:t xml:space="preserve"> na niskim temperaturama;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procesi</w:t>
      </w:r>
      <w:proofErr w:type="gramEnd"/>
      <w:r w:rsidRPr="0064296B">
        <w:rPr>
          <w:rFonts w:ascii="Arial" w:eastAsia="Times New Roman" w:hAnsi="Arial" w:cs="Arial"/>
        </w:rPr>
        <w:t xml:space="preserve"> u vakuumu;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procesi</w:t>
      </w:r>
      <w:proofErr w:type="gramEnd"/>
      <w:r w:rsidRPr="0064296B">
        <w:rPr>
          <w:rFonts w:ascii="Arial" w:eastAsia="Times New Roman" w:hAnsi="Arial" w:cs="Arial"/>
        </w:rPr>
        <w:t xml:space="preserve"> u inertnoj sredini;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procesi</w:t>
      </w:r>
      <w:proofErr w:type="gramEnd"/>
      <w:r w:rsidRPr="0064296B">
        <w:rPr>
          <w:rFonts w:ascii="Arial" w:eastAsia="Times New Roman" w:hAnsi="Arial" w:cs="Arial"/>
        </w:rPr>
        <w:t xml:space="preserve"> u zapaljivim rastvaračima;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tehnološke</w:t>
      </w:r>
      <w:proofErr w:type="gramEnd"/>
      <w:r w:rsidRPr="0064296B">
        <w:rPr>
          <w:rFonts w:ascii="Arial" w:eastAsia="Times New Roman" w:hAnsi="Arial" w:cs="Arial"/>
        </w:rPr>
        <w:t xml:space="preserve"> operacije centrifugiranje;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tehnološke</w:t>
      </w:r>
      <w:proofErr w:type="gramEnd"/>
      <w:r w:rsidRPr="0064296B">
        <w:rPr>
          <w:rFonts w:ascii="Arial" w:eastAsia="Times New Roman" w:hAnsi="Arial" w:cs="Arial"/>
        </w:rPr>
        <w:t xml:space="preserve"> operacije sušenja;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d) </w:t>
      </w:r>
      <w:proofErr w:type="gramStart"/>
      <w:r w:rsidRPr="0064296B">
        <w:rPr>
          <w:rFonts w:ascii="Arial" w:eastAsia="Times New Roman" w:hAnsi="Arial" w:cs="Arial"/>
        </w:rPr>
        <w:t>mesta</w:t>
      </w:r>
      <w:proofErr w:type="gramEnd"/>
      <w:r w:rsidRPr="0064296B">
        <w:rPr>
          <w:rFonts w:ascii="Arial" w:eastAsia="Times New Roman" w:hAnsi="Arial" w:cs="Arial"/>
        </w:rPr>
        <w:t xml:space="preserve"> verovatnih udesa se prikazuju na šemi procesa proizvodnje ili na prostornom planu postrojenja odnosno kompleksa. Označavaju se </w:t>
      </w:r>
      <w:proofErr w:type="gramStart"/>
      <w:r w:rsidRPr="0064296B">
        <w:rPr>
          <w:rFonts w:ascii="Arial" w:eastAsia="Times New Roman" w:hAnsi="Arial" w:cs="Arial"/>
        </w:rPr>
        <w:t>mesta</w:t>
      </w:r>
      <w:proofErr w:type="gramEnd"/>
      <w:r w:rsidRPr="0064296B">
        <w:rPr>
          <w:rFonts w:ascii="Arial" w:eastAsia="Times New Roman" w:hAnsi="Arial" w:cs="Arial"/>
        </w:rPr>
        <w:t xml:space="preserve"> mogućih udesa i navode se podaci o vrsti i količini materije u eventualnom udesu;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đ) </w:t>
      </w:r>
      <w:proofErr w:type="gramStart"/>
      <w:r w:rsidRPr="0064296B">
        <w:rPr>
          <w:rFonts w:ascii="Arial" w:eastAsia="Times New Roman" w:hAnsi="Arial" w:cs="Arial"/>
        </w:rPr>
        <w:t>izabrani</w:t>
      </w:r>
      <w:proofErr w:type="gramEnd"/>
      <w:r w:rsidRPr="0064296B">
        <w:rPr>
          <w:rFonts w:ascii="Arial" w:eastAsia="Times New Roman" w:hAnsi="Arial" w:cs="Arial"/>
        </w:rPr>
        <w:t xml:space="preserve"> scenariji udesa prikazuju se tekstualno opisom sleda događaja sa procenom vremena trajanja događaja;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e) </w:t>
      </w:r>
      <w:proofErr w:type="gramStart"/>
      <w:r w:rsidRPr="0064296B">
        <w:rPr>
          <w:rFonts w:ascii="Arial" w:eastAsia="Times New Roman" w:hAnsi="Arial" w:cs="Arial"/>
        </w:rPr>
        <w:t>procenjene</w:t>
      </w:r>
      <w:proofErr w:type="gramEnd"/>
      <w:r w:rsidRPr="0064296B">
        <w:rPr>
          <w:rFonts w:ascii="Arial" w:eastAsia="Times New Roman" w:hAnsi="Arial" w:cs="Arial"/>
        </w:rPr>
        <w:t xml:space="preserve"> posledice u kompleksu u okviru kojih se daju podaci za svaki scenario udesa iz procene rizika sa verovatnim posledicama, uključujući i "najgori mogući udes". U prilogu Plana zaštite za svaki navedeni scenario dati grafičke prikaze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kartama i situacionim planovima;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ž) </w:t>
      </w:r>
      <w:proofErr w:type="gramStart"/>
      <w:r w:rsidRPr="0064296B">
        <w:rPr>
          <w:rFonts w:ascii="Arial" w:eastAsia="Times New Roman" w:hAnsi="Arial" w:cs="Arial"/>
        </w:rPr>
        <w:t>mesta</w:t>
      </w:r>
      <w:proofErr w:type="gramEnd"/>
      <w:r w:rsidRPr="0064296B">
        <w:rPr>
          <w:rFonts w:ascii="Arial" w:eastAsia="Times New Roman" w:hAnsi="Arial" w:cs="Arial"/>
        </w:rPr>
        <w:t xml:space="preserve"> i broj radnika koji se nalaze na neposrednom izvršenju poslova u užoj zoni udesa, a zatim se prikazuje broj ljudi koji se ne nalaze u užoj zoni udesa. Navesti broj ljudi koji mogu smrtno stradati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biti teže povređeni. U zonama udesa gde su moguća smrtna stradanja </w:t>
      </w:r>
      <w:proofErr w:type="gramStart"/>
      <w:r w:rsidRPr="0064296B">
        <w:rPr>
          <w:rFonts w:ascii="Arial" w:eastAsia="Times New Roman" w:hAnsi="Arial" w:cs="Arial"/>
        </w:rPr>
        <w:t>ili</w:t>
      </w:r>
      <w:proofErr w:type="gramEnd"/>
      <w:r w:rsidRPr="0064296B">
        <w:rPr>
          <w:rFonts w:ascii="Arial" w:eastAsia="Times New Roman" w:hAnsi="Arial" w:cs="Arial"/>
        </w:rPr>
        <w:t xml:space="preserve"> teške povrede ljudi u udesu prikazati grafički raspored ljudi na situacionom planu postrojenja odnosno kompleksa;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z) </w:t>
      </w:r>
      <w:proofErr w:type="gramStart"/>
      <w:r w:rsidRPr="0064296B">
        <w:rPr>
          <w:rFonts w:ascii="Arial" w:eastAsia="Times New Roman" w:hAnsi="Arial" w:cs="Arial"/>
        </w:rPr>
        <w:t>objekti</w:t>
      </w:r>
      <w:proofErr w:type="gramEnd"/>
      <w:r w:rsidRPr="0064296B">
        <w:rPr>
          <w:rFonts w:ascii="Arial" w:eastAsia="Times New Roman" w:hAnsi="Arial" w:cs="Arial"/>
        </w:rPr>
        <w:t xml:space="preserve"> koji će biti zahvaćeni dejstvom eksplozije ili požara: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objekti</w:t>
      </w:r>
      <w:proofErr w:type="gramEnd"/>
      <w:r w:rsidRPr="0064296B">
        <w:rPr>
          <w:rFonts w:ascii="Arial" w:eastAsia="Times New Roman" w:hAnsi="Arial" w:cs="Arial"/>
        </w:rPr>
        <w:t xml:space="preserve"> koji sadrže opasne materije i imaju mogućnost prenosa efekata udesa na druga;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susedna</w:t>
      </w:r>
      <w:proofErr w:type="gramEnd"/>
      <w:r w:rsidRPr="0064296B">
        <w:rPr>
          <w:rFonts w:ascii="Arial" w:eastAsia="Times New Roman" w:hAnsi="Arial" w:cs="Arial"/>
        </w:rPr>
        <w:t xml:space="preserve"> postrojenja ili komplekse (domino efekat);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proizvodni</w:t>
      </w:r>
      <w:proofErr w:type="gramEnd"/>
      <w:r w:rsidRPr="0064296B">
        <w:rPr>
          <w:rFonts w:ascii="Arial" w:eastAsia="Times New Roman" w:hAnsi="Arial" w:cs="Arial"/>
        </w:rPr>
        <w:t>, energetski ili skladišni objekti koji se mogu štititi od delovanja udesa i eventualnog širenja;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objekti</w:t>
      </w:r>
      <w:proofErr w:type="gramEnd"/>
      <w:r w:rsidRPr="0064296B">
        <w:rPr>
          <w:rFonts w:ascii="Arial" w:eastAsia="Times New Roman" w:hAnsi="Arial" w:cs="Arial"/>
        </w:rPr>
        <w:t xml:space="preserve"> u kojima se nalaze nezaštićeni ljudi, a koji se moraju evakuisati;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str_26"/>
      <w:bookmarkEnd w:id="36"/>
      <w:r w:rsidRPr="0064296B">
        <w:rPr>
          <w:rFonts w:ascii="Arial" w:eastAsia="Times New Roman" w:hAnsi="Arial" w:cs="Arial"/>
          <w:b/>
          <w:bCs/>
          <w:sz w:val="24"/>
          <w:szCs w:val="24"/>
        </w:rPr>
        <w:t>(2) Procena rizika u okolini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Prikazati broj ljudi koji mogu biti ugroženi i povredive objekte u okolini,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 prikazanih scenarija iz Izveštaja o bezbednosti: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broj</w:t>
      </w:r>
      <w:proofErr w:type="gramEnd"/>
      <w:r w:rsidRPr="0064296B">
        <w:rPr>
          <w:rFonts w:ascii="Arial" w:eastAsia="Times New Roman" w:hAnsi="Arial" w:cs="Arial"/>
        </w:rPr>
        <w:t xml:space="preserve"> ljudi izvan kompleksa koji mogu biti izloženi delovanju efekata udesa, koji mogu biti povređeni ili koji mogu smrtno stradati u hemijskom udesu;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lokaciju</w:t>
      </w:r>
      <w:proofErr w:type="gramEnd"/>
      <w:r w:rsidRPr="0064296B">
        <w:rPr>
          <w:rFonts w:ascii="Arial" w:eastAsia="Times New Roman" w:hAnsi="Arial" w:cs="Arial"/>
        </w:rPr>
        <w:t xml:space="preserve"> i mogući uticaj na predškolske ustanove, škole, zdravstvene ustanove i stambene objekte i dr;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objekti</w:t>
      </w:r>
      <w:proofErr w:type="gramEnd"/>
      <w:r w:rsidRPr="0064296B">
        <w:rPr>
          <w:rFonts w:ascii="Arial" w:eastAsia="Times New Roman" w:hAnsi="Arial" w:cs="Arial"/>
        </w:rPr>
        <w:t xml:space="preserve"> u kojima je u određenim delovima dana povećano prisustvo ljudi kao što su: poslovni i industrijski objekti, tržni centri, rekreativni prostori i drugi objekti u kojima se vrše okupljanja ljudi;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mogućnost</w:t>
      </w:r>
      <w:proofErr w:type="gramEnd"/>
      <w:r w:rsidRPr="0064296B">
        <w:rPr>
          <w:rFonts w:ascii="Arial" w:eastAsia="Times New Roman" w:hAnsi="Arial" w:cs="Arial"/>
        </w:rPr>
        <w:t xml:space="preserve"> prenosa efekata udesa na druga susedna postrojenja ili komplekse (domino efekat).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37" w:name="str_27"/>
      <w:bookmarkEnd w:id="37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2) Organizaciona struktura </w:t>
      </w:r>
      <w:proofErr w:type="gramStart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sa</w:t>
      </w:r>
      <w:proofErr w:type="gramEnd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nadležnostima, odgovornostima i ovlašćenjima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Daje se organizaciona struktura operatera postrojenja u toku redovnog rada u obliku </w:t>
      </w:r>
      <w:proofErr w:type="gramStart"/>
      <w:r w:rsidRPr="0064296B">
        <w:rPr>
          <w:rFonts w:ascii="Arial" w:eastAsia="Times New Roman" w:hAnsi="Arial" w:cs="Arial"/>
        </w:rPr>
        <w:t>blok</w:t>
      </w:r>
      <w:proofErr w:type="gramEnd"/>
      <w:r w:rsidRPr="0064296B">
        <w:rPr>
          <w:rFonts w:ascii="Arial" w:eastAsia="Times New Roman" w:hAnsi="Arial" w:cs="Arial"/>
        </w:rPr>
        <w:t xml:space="preserve"> šeme, na kojoj je prikazana hijerarhija od najvišeg do najnižeg nivoa. U drugoj šemi se prikazuju organizacione jedinice operatera </w:t>
      </w:r>
      <w:proofErr w:type="gramStart"/>
      <w:r w:rsidRPr="0064296B">
        <w:rPr>
          <w:rFonts w:ascii="Arial" w:eastAsia="Times New Roman" w:hAnsi="Arial" w:cs="Arial"/>
        </w:rPr>
        <w:t>sa</w:t>
      </w:r>
      <w:proofErr w:type="gramEnd"/>
      <w:r w:rsidRPr="0064296B">
        <w:rPr>
          <w:rFonts w:ascii="Arial" w:eastAsia="Times New Roman" w:hAnsi="Arial" w:cs="Arial"/>
        </w:rPr>
        <w:t xml:space="preserve"> rukovodiocima, imena učesnika u udesu sa nadležnostima, dužnostima i odgovornostima u toku redovnog rada postrojenja kao i u slučaju udesa. Posebno se prikazuju organizacione jedinice koje rade </w:t>
      </w:r>
      <w:proofErr w:type="gramStart"/>
      <w:r w:rsidRPr="0064296B">
        <w:rPr>
          <w:rFonts w:ascii="Arial" w:eastAsia="Times New Roman" w:hAnsi="Arial" w:cs="Arial"/>
        </w:rPr>
        <w:t>sa</w:t>
      </w:r>
      <w:proofErr w:type="gramEnd"/>
      <w:r w:rsidRPr="0064296B">
        <w:rPr>
          <w:rFonts w:ascii="Arial" w:eastAsia="Times New Roman" w:hAnsi="Arial" w:cs="Arial"/>
        </w:rPr>
        <w:t xml:space="preserve"> opasnim materijama (proizvodne, transportne, skladišne, tehničkog održavanja, upravljanje kvalitetom i dr.) a koje su u vezi sa sistemom bezbednosti postrojenja (nadzor, zaštita na radu, protivpožarna zaštita, vatrogasne jedinice, fizičko-tehničko obezbeđenje i dr).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Tabelarno se prikazuju podaci o koordinatoru plana zaštite i zameniku koordinatora plana zaštite </w:t>
      </w:r>
      <w:proofErr w:type="gramStart"/>
      <w:r w:rsidRPr="0064296B">
        <w:rPr>
          <w:rFonts w:ascii="Arial" w:eastAsia="Times New Roman" w:hAnsi="Arial" w:cs="Arial"/>
        </w:rPr>
        <w:t>sa</w:t>
      </w:r>
      <w:proofErr w:type="gramEnd"/>
      <w:r w:rsidRPr="0064296B">
        <w:rPr>
          <w:rFonts w:ascii="Arial" w:eastAsia="Times New Roman" w:hAnsi="Arial" w:cs="Arial"/>
        </w:rPr>
        <w:t xml:space="preserve"> brojevima telefona (službeni, mobilni, privatni). </w:t>
      </w:r>
      <w:proofErr w:type="gramStart"/>
      <w:r w:rsidRPr="0064296B">
        <w:rPr>
          <w:rFonts w:ascii="Arial" w:eastAsia="Times New Roman" w:hAnsi="Arial" w:cs="Arial"/>
        </w:rPr>
        <w:t>Operater svojom odlukom u pisanoj formi određuje i upoznaje sva lica o njihovim nadležnostima, odgovornostima i ovlašćenjima u slučaju udesa.</w:t>
      </w:r>
      <w:proofErr w:type="gramEnd"/>
      <w:r w:rsidRPr="0064296B">
        <w:rPr>
          <w:rFonts w:ascii="Arial" w:eastAsia="Times New Roman" w:hAnsi="Arial" w:cs="Arial"/>
        </w:rPr>
        <w:t xml:space="preserve">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38" w:name="str_28"/>
      <w:bookmarkEnd w:id="38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3) Postupanje u slučaju udesa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Definisanje načina uzbunjivanja i angažovanja lica koja učestvuju u odgovoru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udes (zvučni, telefonski ili drugi) kao i lica koja su nadležna i odgovorna za uzbunjivanje i angažovanje drugih lica;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Izrada šeme rukovođenja i koordinacije među licima koja učestvuju u odgovoru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udes.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Na šemi se prikazuju svi planirani učesnici u odgovoru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udes iz sastava operatera postrojenja i iz lokalne samouprave. Prikazuju se i eventualno planirani učesnici u odgovoru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udes iz sastava okolnih operatera, grada, okolnih mesta ili sa nivoa regiona, pokrajine ili Republike.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Daju se podaci o organizacijama osposobljenim za odgovor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udes i ovlašćenim za pružanje pomoći. Naziv ustanove, adresa i telefoni za: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protivpožarnu</w:t>
      </w:r>
      <w:proofErr w:type="gramEnd"/>
      <w:r w:rsidRPr="0064296B">
        <w:rPr>
          <w:rFonts w:ascii="Arial" w:eastAsia="Times New Roman" w:hAnsi="Arial" w:cs="Arial"/>
        </w:rPr>
        <w:t xml:space="preserve"> pomoć (lokalne vatrogasne jedinice i jedinice okolnih operatera);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medicinsku</w:t>
      </w:r>
      <w:proofErr w:type="gramEnd"/>
      <w:r w:rsidRPr="0064296B">
        <w:rPr>
          <w:rFonts w:ascii="Arial" w:eastAsia="Times New Roman" w:hAnsi="Arial" w:cs="Arial"/>
        </w:rPr>
        <w:t xml:space="preserve"> pomoć (domovi zdravlja i specijalizovane ustanove za traume, opekotine, kontrolu trovanja i dr.);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detekciju</w:t>
      </w:r>
      <w:proofErr w:type="gramEnd"/>
      <w:r w:rsidRPr="0064296B">
        <w:rPr>
          <w:rFonts w:ascii="Arial" w:eastAsia="Times New Roman" w:hAnsi="Arial" w:cs="Arial"/>
        </w:rPr>
        <w:t xml:space="preserve"> (specijalizovane laboratorije za kontrolu vazduha, vode i zemljišta);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sanaciju</w:t>
      </w:r>
      <w:proofErr w:type="gramEnd"/>
      <w:r w:rsidRPr="0064296B">
        <w:rPr>
          <w:rFonts w:ascii="Arial" w:eastAsia="Times New Roman" w:hAnsi="Arial" w:cs="Arial"/>
        </w:rPr>
        <w:t xml:space="preserve"> (specijalizovane ekipe iz sastava drugih operatera i specijalizovane ekipe za postupanje sa opasnim otpadom);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specijalizovane</w:t>
      </w:r>
      <w:proofErr w:type="gramEnd"/>
      <w:r w:rsidRPr="0064296B">
        <w:rPr>
          <w:rFonts w:ascii="Arial" w:eastAsia="Times New Roman" w:hAnsi="Arial" w:cs="Arial"/>
        </w:rPr>
        <w:t xml:space="preserve"> ovlašćene laboratorije za kontrolu vazduha, vode i zemljišta (monitoring).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Sastav ekipa za odgovor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udes i način angažovanja ekipa odgovora na udes za: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zaustavljanje</w:t>
      </w:r>
      <w:proofErr w:type="gramEnd"/>
      <w:r w:rsidRPr="0064296B">
        <w:rPr>
          <w:rFonts w:ascii="Arial" w:eastAsia="Times New Roman" w:hAnsi="Arial" w:cs="Arial"/>
        </w:rPr>
        <w:t xml:space="preserve"> procesa proizvodnje;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gašenje</w:t>
      </w:r>
      <w:proofErr w:type="gramEnd"/>
      <w:r w:rsidRPr="0064296B">
        <w:rPr>
          <w:rFonts w:ascii="Arial" w:eastAsia="Times New Roman" w:hAnsi="Arial" w:cs="Arial"/>
        </w:rPr>
        <w:t xml:space="preserve"> početnih požara i za zaustavljanje početnih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hlađenje</w:t>
      </w:r>
      <w:proofErr w:type="gramEnd"/>
      <w:r w:rsidRPr="0064296B">
        <w:rPr>
          <w:rFonts w:ascii="Arial" w:eastAsia="Times New Roman" w:hAnsi="Arial" w:cs="Arial"/>
        </w:rPr>
        <w:t xml:space="preserve"> sudova sa zapaljivim materijama;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zaustavljanje</w:t>
      </w:r>
      <w:proofErr w:type="gramEnd"/>
      <w:r w:rsidRPr="0064296B">
        <w:rPr>
          <w:rFonts w:ascii="Arial" w:eastAsia="Times New Roman" w:hAnsi="Arial" w:cs="Arial"/>
        </w:rPr>
        <w:t xml:space="preserve"> požara i za spašavanje;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obaveštavanje</w:t>
      </w:r>
      <w:proofErr w:type="gramEnd"/>
      <w:r w:rsidRPr="0064296B">
        <w:rPr>
          <w:rFonts w:ascii="Arial" w:eastAsia="Times New Roman" w:hAnsi="Arial" w:cs="Arial"/>
        </w:rPr>
        <w:t xml:space="preserve"> i uzbunjivanje;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- transport i zbrinjavanje povređenih;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detekciju</w:t>
      </w:r>
      <w:proofErr w:type="gramEnd"/>
      <w:r w:rsidRPr="0064296B">
        <w:rPr>
          <w:rFonts w:ascii="Arial" w:eastAsia="Times New Roman" w:hAnsi="Arial" w:cs="Arial"/>
        </w:rPr>
        <w:t xml:space="preserve"> i kontrolu zagađenosti;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dekontaminaciju</w:t>
      </w:r>
      <w:proofErr w:type="gramEnd"/>
      <w:r w:rsidRPr="0064296B">
        <w:rPr>
          <w:rFonts w:ascii="Arial" w:eastAsia="Times New Roman" w:hAnsi="Arial" w:cs="Arial"/>
        </w:rPr>
        <w:t xml:space="preserve"> ljudi, opreme i prostora;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64296B">
        <w:rPr>
          <w:rFonts w:ascii="Arial" w:eastAsia="Times New Roman" w:hAnsi="Arial" w:cs="Arial"/>
        </w:rPr>
        <w:t>informisanje</w:t>
      </w:r>
      <w:proofErr w:type="gramEnd"/>
      <w:r w:rsidRPr="0064296B">
        <w:rPr>
          <w:rFonts w:ascii="Arial" w:eastAsia="Times New Roman" w:hAnsi="Arial" w:cs="Arial"/>
        </w:rPr>
        <w:t xml:space="preserve"> i kontakt sa javnošću.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Navode se mere za pomoć izvan kompleksa koje sadrže: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uputstva</w:t>
      </w:r>
      <w:proofErr w:type="gramEnd"/>
      <w:r w:rsidRPr="0064296B">
        <w:rPr>
          <w:rFonts w:ascii="Arial" w:eastAsia="Times New Roman" w:hAnsi="Arial" w:cs="Arial"/>
        </w:rPr>
        <w:t xml:space="preserve"> o ponašanju lica izvan kompleksa (susednih operatera ili građana);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mere</w:t>
      </w:r>
      <w:proofErr w:type="gramEnd"/>
      <w:r w:rsidRPr="0064296B">
        <w:rPr>
          <w:rFonts w:ascii="Arial" w:eastAsia="Times New Roman" w:hAnsi="Arial" w:cs="Arial"/>
        </w:rPr>
        <w:t xml:space="preserve"> tehničke zaštite koje se preduzimaju u slučaju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mere</w:t>
      </w:r>
      <w:proofErr w:type="gramEnd"/>
      <w:r w:rsidRPr="0064296B">
        <w:rPr>
          <w:rFonts w:ascii="Arial" w:eastAsia="Times New Roman" w:hAnsi="Arial" w:cs="Arial"/>
        </w:rPr>
        <w:t xml:space="preserve"> medicinske zaštite;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mere</w:t>
      </w:r>
      <w:proofErr w:type="gramEnd"/>
      <w:r w:rsidRPr="0064296B">
        <w:rPr>
          <w:rFonts w:ascii="Arial" w:eastAsia="Times New Roman" w:hAnsi="Arial" w:cs="Arial"/>
        </w:rPr>
        <w:t xml:space="preserve"> evakuacije.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39" w:name="str_29"/>
      <w:bookmarkEnd w:id="39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4) Definisanje tehničkih sistema zaštite koji su značajni za udes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(1) Sistemi vođenja procesa i provere ispravnosti uređaja i opreme;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podaci</w:t>
      </w:r>
      <w:proofErr w:type="gramEnd"/>
      <w:r w:rsidRPr="0064296B">
        <w:rPr>
          <w:rFonts w:ascii="Arial" w:eastAsia="Times New Roman" w:hAnsi="Arial" w:cs="Arial"/>
        </w:rPr>
        <w:t xml:space="preserve"> o sistemu vođenja procesa (automatsko, poluautomatsko ili ručno vođenje procesa i dr);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način</w:t>
      </w:r>
      <w:proofErr w:type="gramEnd"/>
      <w:r w:rsidRPr="0064296B">
        <w:rPr>
          <w:rFonts w:ascii="Arial" w:eastAsia="Times New Roman" w:hAnsi="Arial" w:cs="Arial"/>
        </w:rPr>
        <w:t xml:space="preserve"> provere sistema rada, provere uređaja i opreme u toku redovne proizvodnje i u slučaju otkaza ili vanrednih uslova rada.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(2) Sredstva veze, sredstva nadzora, indikatori, detektori, javljači: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- tip i osnovne karakteristike sistema veza;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sistem</w:t>
      </w:r>
      <w:proofErr w:type="gramEnd"/>
      <w:r w:rsidRPr="0064296B">
        <w:rPr>
          <w:rFonts w:ascii="Arial" w:eastAsia="Times New Roman" w:hAnsi="Arial" w:cs="Arial"/>
        </w:rPr>
        <w:t xml:space="preserve"> nadzora procesa proizvodnje i drugih aktivnosti unutar operatera;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lokacija</w:t>
      </w:r>
      <w:proofErr w:type="gramEnd"/>
      <w:r w:rsidRPr="0064296B">
        <w:rPr>
          <w:rFonts w:ascii="Arial" w:eastAsia="Times New Roman" w:hAnsi="Arial" w:cs="Arial"/>
        </w:rPr>
        <w:t>, broj mesta detekcije, namena, tipovi, način rada, osetljivosti i pouzdanosti detektora i javljača opasnih koncentracija materija ili graničnih vrednosti pritisaka i temperatura;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mogući</w:t>
      </w:r>
      <w:proofErr w:type="gramEnd"/>
      <w:r w:rsidRPr="0064296B">
        <w:rPr>
          <w:rFonts w:ascii="Arial" w:eastAsia="Times New Roman" w:hAnsi="Arial" w:cs="Arial"/>
        </w:rPr>
        <w:t xml:space="preserve"> otkazi navedenih uređaja i alternativni nadzor.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sredstva</w:t>
      </w:r>
      <w:proofErr w:type="gramEnd"/>
      <w:r w:rsidRPr="0064296B">
        <w:rPr>
          <w:rFonts w:ascii="Arial" w:eastAsia="Times New Roman" w:hAnsi="Arial" w:cs="Arial"/>
        </w:rPr>
        <w:t xml:space="preserve"> za alarmiranje i uzbunjivanje: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4296B">
        <w:rPr>
          <w:rFonts w:ascii="Arial" w:eastAsia="Times New Roman" w:hAnsi="Arial" w:cs="Arial"/>
        </w:rPr>
        <w:t>Navodi se tip sredstava za alarmiranje i uzbunjivanje, kao i lice odgovorno za ispravnost, održavanje i aktiviranje u slučaju udesa.</w:t>
      </w:r>
      <w:proofErr w:type="gramEnd"/>
      <w:r w:rsidRPr="0064296B">
        <w:rPr>
          <w:rFonts w:ascii="Arial" w:eastAsia="Times New Roman" w:hAnsi="Arial" w:cs="Arial"/>
        </w:rPr>
        <w:t xml:space="preserve">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0" w:name="str_30"/>
      <w:bookmarkEnd w:id="40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5) Definisanje opreme i sredstava zaštite u odgovoru </w:t>
      </w:r>
      <w:proofErr w:type="gramStart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na</w:t>
      </w:r>
      <w:proofErr w:type="gramEnd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udes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Navodi se: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Oprema protivpožarne zaštite: stabilna, mobilna (hidranti, generatori pene, raspršivači, monitori, aparati, vatrogasna vozila i dr.) i dr;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Oprema individualne i kolektivne tehničke zaštite: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specijalna</w:t>
      </w:r>
      <w:proofErr w:type="gramEnd"/>
      <w:r w:rsidRPr="0064296B">
        <w:rPr>
          <w:rFonts w:ascii="Arial" w:eastAsia="Times New Roman" w:hAnsi="Arial" w:cs="Arial"/>
        </w:rPr>
        <w:t xml:space="preserve"> zaštitna oprema za ljude koji učestvuju u gašenju požara, zaštitna izolaciona odela;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64296B">
        <w:rPr>
          <w:rFonts w:ascii="Arial" w:eastAsia="Times New Roman" w:hAnsi="Arial" w:cs="Arial"/>
        </w:rPr>
        <w:t>sredstava</w:t>
      </w:r>
      <w:proofErr w:type="gramEnd"/>
      <w:r w:rsidRPr="0064296B">
        <w:rPr>
          <w:rFonts w:ascii="Arial" w:eastAsia="Times New Roman" w:hAnsi="Arial" w:cs="Arial"/>
        </w:rPr>
        <w:t xml:space="preserve"> individualne zaštite i mesto čuvanja (broj i tip sredstava, namena, efikasnost i vreme zaštite);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sredstva</w:t>
      </w:r>
      <w:proofErr w:type="gramEnd"/>
      <w:r w:rsidRPr="0064296B">
        <w:rPr>
          <w:rFonts w:ascii="Arial" w:eastAsia="Times New Roman" w:hAnsi="Arial" w:cs="Arial"/>
        </w:rPr>
        <w:t xml:space="preserve"> detekcije (broj, namena i tip detektora, osetljivosti i pouzdanosti detekcije i moguće smetnje u procesu rada, uslovi pod kojima se vrši detekcija i stručnost lica koje vrši detekciju);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</w:t>
      </w:r>
      <w:proofErr w:type="gramStart"/>
      <w:r w:rsidRPr="0064296B">
        <w:rPr>
          <w:rFonts w:ascii="Arial" w:eastAsia="Times New Roman" w:hAnsi="Arial" w:cs="Arial"/>
        </w:rPr>
        <w:t>rad</w:t>
      </w:r>
      <w:proofErr w:type="gramEnd"/>
      <w:r w:rsidRPr="0064296B">
        <w:rPr>
          <w:rFonts w:ascii="Arial" w:eastAsia="Times New Roman" w:hAnsi="Arial" w:cs="Arial"/>
        </w:rPr>
        <w:t xml:space="preserve"> sistema ventilacije u uslovima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(5) </w:t>
      </w:r>
      <w:proofErr w:type="gramStart"/>
      <w:r w:rsidRPr="0064296B">
        <w:rPr>
          <w:rFonts w:ascii="Arial" w:eastAsia="Times New Roman" w:hAnsi="Arial" w:cs="Arial"/>
        </w:rPr>
        <w:t>sistem</w:t>
      </w:r>
      <w:proofErr w:type="gramEnd"/>
      <w:r w:rsidRPr="0064296B">
        <w:rPr>
          <w:rFonts w:ascii="Arial" w:eastAsia="Times New Roman" w:hAnsi="Arial" w:cs="Arial"/>
        </w:rPr>
        <w:t xml:space="preserve"> za prečišćavanje otpadnih voda (tehničko-tehnološke karakteristike separatora ulja i masti, karakteristike uređaja za hemijsku ili biohemijsku obradu);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(6) </w:t>
      </w:r>
      <w:proofErr w:type="gramStart"/>
      <w:r w:rsidRPr="0064296B">
        <w:rPr>
          <w:rFonts w:ascii="Arial" w:eastAsia="Times New Roman" w:hAnsi="Arial" w:cs="Arial"/>
        </w:rPr>
        <w:t>tretman</w:t>
      </w:r>
      <w:proofErr w:type="gramEnd"/>
      <w:r w:rsidRPr="0064296B">
        <w:rPr>
          <w:rFonts w:ascii="Arial" w:eastAsia="Times New Roman" w:hAnsi="Arial" w:cs="Arial"/>
        </w:rPr>
        <w:t xml:space="preserve"> otpadnih voda nastalih u odgovoru na udes;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(7) </w:t>
      </w:r>
      <w:proofErr w:type="gramStart"/>
      <w:r w:rsidRPr="0064296B">
        <w:rPr>
          <w:rFonts w:ascii="Arial" w:eastAsia="Times New Roman" w:hAnsi="Arial" w:cs="Arial"/>
        </w:rPr>
        <w:t>sredstva</w:t>
      </w:r>
      <w:proofErr w:type="gramEnd"/>
      <w:r w:rsidRPr="0064296B">
        <w:rPr>
          <w:rFonts w:ascii="Arial" w:eastAsia="Times New Roman" w:hAnsi="Arial" w:cs="Arial"/>
        </w:rPr>
        <w:t xml:space="preserve"> prve pomoći i medicinske zaštite (namena sredstva, tip, broj sredstava i mesto gde se nalazi, sredstva za prenos i transport povređenih i dr);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(8) </w:t>
      </w:r>
      <w:proofErr w:type="gramStart"/>
      <w:r w:rsidRPr="0064296B">
        <w:rPr>
          <w:rFonts w:ascii="Arial" w:eastAsia="Times New Roman" w:hAnsi="Arial" w:cs="Arial"/>
        </w:rPr>
        <w:t>sredstva</w:t>
      </w:r>
      <w:proofErr w:type="gramEnd"/>
      <w:r w:rsidRPr="0064296B">
        <w:rPr>
          <w:rFonts w:ascii="Arial" w:eastAsia="Times New Roman" w:hAnsi="Arial" w:cs="Arial"/>
        </w:rPr>
        <w:t xml:space="preserve"> za zaustavljanje daljeg toka hemijskog udesa i širenja negativnih efekata (sredstva za pretakanje, adsorpciju, neutralizaciju, dekontaminaciju i dr.);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(9) </w:t>
      </w:r>
      <w:proofErr w:type="gramStart"/>
      <w:r w:rsidRPr="0064296B">
        <w:rPr>
          <w:rFonts w:ascii="Arial" w:eastAsia="Times New Roman" w:hAnsi="Arial" w:cs="Arial"/>
        </w:rPr>
        <w:t>zaštitni</w:t>
      </w:r>
      <w:proofErr w:type="gramEnd"/>
      <w:r w:rsidRPr="0064296B">
        <w:rPr>
          <w:rFonts w:ascii="Arial" w:eastAsia="Times New Roman" w:hAnsi="Arial" w:cs="Arial"/>
        </w:rPr>
        <w:t xml:space="preserve"> sistemi za sprečavanje razlivanja opasnih materija (tankvane, bazeni, kanali, barijere, zaštitni zidovi, potkopi, nasipi i dr).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1" w:name="str_31"/>
      <w:bookmarkEnd w:id="41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6) Definisanje osposobljavanja za odgovor </w:t>
      </w:r>
      <w:proofErr w:type="gramStart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na</w:t>
      </w:r>
      <w:proofErr w:type="gramEnd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udes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Vidovi obuke, vežbi, provere znanja i provere funkcionisanja sistema bezbednosti i zaštite </w:t>
      </w:r>
      <w:proofErr w:type="gramStart"/>
      <w:r w:rsidRPr="0064296B">
        <w:rPr>
          <w:rFonts w:ascii="Arial" w:eastAsia="Times New Roman" w:hAnsi="Arial" w:cs="Arial"/>
        </w:rPr>
        <w:t>sa</w:t>
      </w:r>
      <w:proofErr w:type="gramEnd"/>
      <w:r w:rsidRPr="0064296B">
        <w:rPr>
          <w:rFonts w:ascii="Arial" w:eastAsia="Times New Roman" w:hAnsi="Arial" w:cs="Arial"/>
        </w:rPr>
        <w:t xml:space="preserve"> temom obuke, broj planiranih časova obuke, učestalosti provere znanja.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Vođenje evidencije obučenosti zaposlenih </w:t>
      </w:r>
      <w:proofErr w:type="gramStart"/>
      <w:r w:rsidRPr="0064296B">
        <w:rPr>
          <w:rFonts w:ascii="Arial" w:eastAsia="Times New Roman" w:hAnsi="Arial" w:cs="Arial"/>
        </w:rPr>
        <w:t>na</w:t>
      </w:r>
      <w:proofErr w:type="gramEnd"/>
      <w:r w:rsidRPr="0064296B">
        <w:rPr>
          <w:rFonts w:ascii="Arial" w:eastAsia="Times New Roman" w:hAnsi="Arial" w:cs="Arial"/>
        </w:rPr>
        <w:t xml:space="preserve"> osnovu: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programa</w:t>
      </w:r>
      <w:proofErr w:type="gramEnd"/>
      <w:r w:rsidRPr="0064296B">
        <w:rPr>
          <w:rFonts w:ascii="Arial" w:eastAsia="Times New Roman" w:hAnsi="Arial" w:cs="Arial"/>
        </w:rPr>
        <w:t xml:space="preserve"> i plana obuke;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(2) </w:t>
      </w:r>
      <w:proofErr w:type="gramStart"/>
      <w:r w:rsidRPr="0064296B">
        <w:rPr>
          <w:rFonts w:ascii="Arial" w:eastAsia="Times New Roman" w:hAnsi="Arial" w:cs="Arial"/>
        </w:rPr>
        <w:t>programa</w:t>
      </w:r>
      <w:proofErr w:type="gramEnd"/>
      <w:r w:rsidRPr="0064296B">
        <w:rPr>
          <w:rFonts w:ascii="Arial" w:eastAsia="Times New Roman" w:hAnsi="Arial" w:cs="Arial"/>
        </w:rPr>
        <w:t xml:space="preserve"> i plana vežbi;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(3) </w:t>
      </w:r>
      <w:proofErr w:type="gramStart"/>
      <w:r w:rsidRPr="0064296B">
        <w:rPr>
          <w:rFonts w:ascii="Arial" w:eastAsia="Times New Roman" w:hAnsi="Arial" w:cs="Arial"/>
        </w:rPr>
        <w:t>programa</w:t>
      </w:r>
      <w:proofErr w:type="gramEnd"/>
      <w:r w:rsidRPr="0064296B">
        <w:rPr>
          <w:rFonts w:ascii="Arial" w:eastAsia="Times New Roman" w:hAnsi="Arial" w:cs="Arial"/>
        </w:rPr>
        <w:t xml:space="preserve"> provere znanja;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(4) </w:t>
      </w:r>
      <w:proofErr w:type="gramStart"/>
      <w:r w:rsidRPr="0064296B">
        <w:rPr>
          <w:rFonts w:ascii="Arial" w:eastAsia="Times New Roman" w:hAnsi="Arial" w:cs="Arial"/>
        </w:rPr>
        <w:t>provera</w:t>
      </w:r>
      <w:proofErr w:type="gramEnd"/>
      <w:r w:rsidRPr="0064296B">
        <w:rPr>
          <w:rFonts w:ascii="Arial" w:eastAsia="Times New Roman" w:hAnsi="Arial" w:cs="Arial"/>
        </w:rPr>
        <w:t xml:space="preserve"> funkcionisanja sistema bezbednosti i zaštite.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2" w:name="str_32"/>
      <w:bookmarkEnd w:id="42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7) Definisanje uputstva o postupku u slučaju udesa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Definisati uputstva za postupanje u slučaju udesa za svaki scenario udesa iz Izveštaja o bezbednosti, </w:t>
      </w:r>
      <w:proofErr w:type="gramStart"/>
      <w:r w:rsidRPr="0064296B">
        <w:rPr>
          <w:rFonts w:ascii="Arial" w:eastAsia="Times New Roman" w:hAnsi="Arial" w:cs="Arial"/>
        </w:rPr>
        <w:t>sa</w:t>
      </w:r>
      <w:proofErr w:type="gramEnd"/>
      <w:r w:rsidRPr="0064296B">
        <w:rPr>
          <w:rFonts w:ascii="Arial" w:eastAsia="Times New Roman" w:hAnsi="Arial" w:cs="Arial"/>
        </w:rPr>
        <w:t xml:space="preserve"> podacima o tome: "ko radi?" i "šta radi?" u slučaju udesa od momenta uočavanja udesa do završetka udesa. </w:t>
      </w:r>
      <w:proofErr w:type="gramStart"/>
      <w:r w:rsidRPr="0064296B">
        <w:rPr>
          <w:rFonts w:ascii="Arial" w:eastAsia="Times New Roman" w:hAnsi="Arial" w:cs="Arial"/>
        </w:rPr>
        <w:t>U uputstvima predvideti i mere zaštite i monitoring životne sredine u toku udesa.</w:t>
      </w:r>
      <w:proofErr w:type="gramEnd"/>
      <w:r w:rsidRPr="0064296B">
        <w:rPr>
          <w:rFonts w:ascii="Arial" w:eastAsia="Times New Roman" w:hAnsi="Arial" w:cs="Arial"/>
        </w:rPr>
        <w:t xml:space="preserve">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3" w:name="str_33"/>
      <w:bookmarkEnd w:id="43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8) Definisanje načina komunikacije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(1) </w:t>
      </w:r>
      <w:proofErr w:type="gramStart"/>
      <w:r w:rsidRPr="0064296B">
        <w:rPr>
          <w:rFonts w:ascii="Arial" w:eastAsia="Times New Roman" w:hAnsi="Arial" w:cs="Arial"/>
        </w:rPr>
        <w:t>sa</w:t>
      </w:r>
      <w:proofErr w:type="gramEnd"/>
      <w:r w:rsidRPr="0064296B">
        <w:rPr>
          <w:rFonts w:ascii="Arial" w:eastAsia="Times New Roman" w:hAnsi="Arial" w:cs="Arial"/>
        </w:rPr>
        <w:t xml:space="preserve"> operaterima u neposrednoj okolini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(2) </w:t>
      </w:r>
      <w:proofErr w:type="gramStart"/>
      <w:r w:rsidRPr="0064296B">
        <w:rPr>
          <w:rFonts w:ascii="Arial" w:eastAsia="Times New Roman" w:hAnsi="Arial" w:cs="Arial"/>
        </w:rPr>
        <w:t>sa</w:t>
      </w:r>
      <w:proofErr w:type="gramEnd"/>
      <w:r w:rsidRPr="0064296B">
        <w:rPr>
          <w:rFonts w:ascii="Arial" w:eastAsia="Times New Roman" w:hAnsi="Arial" w:cs="Arial"/>
        </w:rPr>
        <w:t xml:space="preserve"> nadležnim organima i organizacijama u jedinici lokalne samouprave, pokrajini i Republici Srbiji.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4" w:name="str_34"/>
      <w:bookmarkEnd w:id="44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9) Definisanje načina obaveštavanja javnosti o bezbedonosnim merama i postupcima u slučaju udesa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ime</w:t>
      </w:r>
      <w:proofErr w:type="gramEnd"/>
      <w:r w:rsidRPr="0064296B">
        <w:rPr>
          <w:rFonts w:ascii="Arial" w:eastAsia="Times New Roman" w:hAnsi="Arial" w:cs="Arial"/>
        </w:rPr>
        <w:t xml:space="preserve"> operatera i adresa postrojenja;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funkcija</w:t>
      </w:r>
      <w:proofErr w:type="gramEnd"/>
      <w:r w:rsidRPr="0064296B">
        <w:rPr>
          <w:rFonts w:ascii="Arial" w:eastAsia="Times New Roman" w:hAnsi="Arial" w:cs="Arial"/>
        </w:rPr>
        <w:t xml:space="preserve"> koju obavlja lice koje daje informacije;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potvrdu</w:t>
      </w:r>
      <w:proofErr w:type="gramEnd"/>
      <w:r w:rsidRPr="0064296B">
        <w:rPr>
          <w:rFonts w:ascii="Arial" w:eastAsia="Times New Roman" w:hAnsi="Arial" w:cs="Arial"/>
        </w:rPr>
        <w:t xml:space="preserve"> da postrojenje podleže propisima za izradu Izveštaja o bezbednosti kao i da je izveštaj o bezbednosti dao nadležnom organu;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mere</w:t>
      </w:r>
      <w:proofErr w:type="gramEnd"/>
      <w:r w:rsidRPr="0064296B">
        <w:rPr>
          <w:rFonts w:ascii="Arial" w:eastAsia="Times New Roman" w:hAnsi="Arial" w:cs="Arial"/>
        </w:rPr>
        <w:t xml:space="preserve"> i aktivnosti koje su preduzete u postrojenju u cilju sprečavanja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uobičajene</w:t>
      </w:r>
      <w:proofErr w:type="gramEnd"/>
      <w:r w:rsidRPr="0064296B">
        <w:rPr>
          <w:rFonts w:ascii="Arial" w:eastAsia="Times New Roman" w:hAnsi="Arial" w:cs="Arial"/>
        </w:rPr>
        <w:t xml:space="preserve"> nazive opasnih materija koje mogu izazvati udes uz naznaku njihovih glavnih opasnih karakteristika;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opšte</w:t>
      </w:r>
      <w:proofErr w:type="gramEnd"/>
      <w:r w:rsidRPr="0064296B">
        <w:rPr>
          <w:rFonts w:ascii="Arial" w:eastAsia="Times New Roman" w:hAnsi="Arial" w:cs="Arial"/>
        </w:rPr>
        <w:t xml:space="preserve"> informacije o prirodi opasnosti koja može nastati;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odgovarajuće</w:t>
      </w:r>
      <w:proofErr w:type="gramEnd"/>
      <w:r w:rsidRPr="0064296B">
        <w:rPr>
          <w:rFonts w:ascii="Arial" w:eastAsia="Times New Roman" w:hAnsi="Arial" w:cs="Arial"/>
        </w:rPr>
        <w:t xml:space="preserve"> informacije o tome kako će ugrožena populacija biti upozorena i redovno informisana u slučaju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informacije</w:t>
      </w:r>
      <w:proofErr w:type="gramEnd"/>
      <w:r w:rsidRPr="0064296B">
        <w:rPr>
          <w:rFonts w:ascii="Arial" w:eastAsia="Times New Roman" w:hAnsi="Arial" w:cs="Arial"/>
        </w:rPr>
        <w:t xml:space="preserve"> o merama koje treba da primeni ugroženo stanovništvo, kao i o tome kako treba da se ponaša u slučaju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izjava</w:t>
      </w:r>
      <w:proofErr w:type="gramEnd"/>
      <w:r w:rsidRPr="0064296B">
        <w:rPr>
          <w:rFonts w:ascii="Arial" w:eastAsia="Times New Roman" w:hAnsi="Arial" w:cs="Arial"/>
        </w:rPr>
        <w:t xml:space="preserve"> da operater preduzima odgovarajuće mere unutar postrojenja, kao i da sarađuje sa interventnim službama.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5" w:name="str_35"/>
      <w:bookmarkEnd w:id="45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10) Definisanje procedure evidentiranja, registrovanja i izveštavanja o udesu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O udesu koji se dogodio, nadležnom organu se dostavljaju sledeći podaci: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podaci</w:t>
      </w:r>
      <w:proofErr w:type="gramEnd"/>
      <w:r w:rsidRPr="0064296B">
        <w:rPr>
          <w:rFonts w:ascii="Arial" w:eastAsia="Times New Roman" w:hAnsi="Arial" w:cs="Arial"/>
        </w:rPr>
        <w:t xml:space="preserve"> o mestu i vremenu udesa: adresa postrojenja, objekat u okviru postrojenja, dan i vreme nastanka udesa;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uzroci</w:t>
      </w:r>
      <w:proofErr w:type="gramEnd"/>
      <w:r w:rsidRPr="0064296B">
        <w:rPr>
          <w:rFonts w:ascii="Arial" w:eastAsia="Times New Roman" w:hAnsi="Arial" w:cs="Arial"/>
        </w:rPr>
        <w:t xml:space="preserve">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podaci</w:t>
      </w:r>
      <w:proofErr w:type="gramEnd"/>
      <w:r w:rsidRPr="0064296B">
        <w:rPr>
          <w:rFonts w:ascii="Arial" w:eastAsia="Times New Roman" w:hAnsi="Arial" w:cs="Arial"/>
        </w:rPr>
        <w:t xml:space="preserve"> o tipu udesa (eksplozija, požar, ispuštanje opasne materije i dr.);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podaci</w:t>
      </w:r>
      <w:proofErr w:type="gramEnd"/>
      <w:r w:rsidRPr="0064296B">
        <w:rPr>
          <w:rFonts w:ascii="Arial" w:eastAsia="Times New Roman" w:hAnsi="Arial" w:cs="Arial"/>
        </w:rPr>
        <w:t xml:space="preserve"> o vrsti i količini opasnih materija koje su učestvovale u udesu;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obim</w:t>
      </w:r>
      <w:proofErr w:type="gramEnd"/>
      <w:r w:rsidRPr="0064296B">
        <w:rPr>
          <w:rFonts w:ascii="Arial" w:eastAsia="Times New Roman" w:hAnsi="Arial" w:cs="Arial"/>
        </w:rPr>
        <w:t xml:space="preserve"> posledica u postrojenju odnosno kompleksu (smrtni ishod, teže povrede, lakše povrede, teža i lakša trovanja i hospitalizacija lica iz sastava postrojenja i iz sastava interventnih snaga lokalne zajednice i dr.);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obim</w:t>
      </w:r>
      <w:proofErr w:type="gramEnd"/>
      <w:r w:rsidRPr="0064296B">
        <w:rPr>
          <w:rFonts w:ascii="Arial" w:eastAsia="Times New Roman" w:hAnsi="Arial" w:cs="Arial"/>
        </w:rPr>
        <w:t xml:space="preserve"> posledica lica izvan postrojenja odnosno izvan kompleksa (eventualni smrtni ishod, teže povrede, lakše povrede, teža i lakša trovanja, hospitalizacija i dr.);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64296B">
        <w:rPr>
          <w:rFonts w:ascii="Arial" w:eastAsia="Times New Roman" w:hAnsi="Arial" w:cs="Arial"/>
        </w:rPr>
        <w:t>oštećenje</w:t>
      </w:r>
      <w:proofErr w:type="gramEnd"/>
      <w:r w:rsidRPr="0064296B">
        <w:rPr>
          <w:rFonts w:ascii="Arial" w:eastAsia="Times New Roman" w:hAnsi="Arial" w:cs="Arial"/>
        </w:rPr>
        <w:t xml:space="preserve"> objekata u postrojenju;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oštećenje</w:t>
      </w:r>
      <w:proofErr w:type="gramEnd"/>
      <w:r w:rsidRPr="0064296B">
        <w:rPr>
          <w:rFonts w:ascii="Arial" w:eastAsia="Times New Roman" w:hAnsi="Arial" w:cs="Arial"/>
        </w:rPr>
        <w:t xml:space="preserve"> objekata izvan postrojenja;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obim</w:t>
      </w:r>
      <w:proofErr w:type="gramEnd"/>
      <w:r w:rsidRPr="0064296B">
        <w:rPr>
          <w:rFonts w:ascii="Arial" w:eastAsia="Times New Roman" w:hAnsi="Arial" w:cs="Arial"/>
        </w:rPr>
        <w:t xml:space="preserve"> posledica po životinjski i biljni svet u okolini;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uticaj</w:t>
      </w:r>
      <w:proofErr w:type="gramEnd"/>
      <w:r w:rsidRPr="0064296B">
        <w:rPr>
          <w:rFonts w:ascii="Arial" w:eastAsia="Times New Roman" w:hAnsi="Arial" w:cs="Arial"/>
        </w:rPr>
        <w:t xml:space="preserve"> na infrastrukturu (vodovod, električnu mrežu, gasovod, saobraćaj, telefonske veze i sl.);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zagađenja</w:t>
      </w:r>
      <w:proofErr w:type="gramEnd"/>
      <w:r w:rsidRPr="0064296B">
        <w:rPr>
          <w:rFonts w:ascii="Arial" w:eastAsia="Times New Roman" w:hAnsi="Arial" w:cs="Arial"/>
        </w:rPr>
        <w:t xml:space="preserve"> zemljišta, vodotokova i podzemnih voda;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procenjena</w:t>
      </w:r>
      <w:proofErr w:type="gramEnd"/>
      <w:r w:rsidRPr="0064296B">
        <w:rPr>
          <w:rFonts w:ascii="Arial" w:eastAsia="Times New Roman" w:hAnsi="Arial" w:cs="Arial"/>
        </w:rPr>
        <w:t xml:space="preserve"> visina materijalne štete,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realizovane</w:t>
      </w:r>
      <w:proofErr w:type="gramEnd"/>
      <w:r w:rsidRPr="0064296B">
        <w:rPr>
          <w:rFonts w:ascii="Arial" w:eastAsia="Times New Roman" w:hAnsi="Arial" w:cs="Arial"/>
        </w:rPr>
        <w:t xml:space="preserve"> mere odgovora na udes.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6" w:name="str_36"/>
      <w:bookmarkEnd w:id="46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11) Definisanje podataka </w:t>
      </w:r>
      <w:proofErr w:type="gramStart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od</w:t>
      </w:r>
      <w:proofErr w:type="gramEnd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značaja za izradu eksternih planova zaštite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ime</w:t>
      </w:r>
      <w:proofErr w:type="gramEnd"/>
      <w:r w:rsidRPr="0064296B">
        <w:rPr>
          <w:rFonts w:ascii="Arial" w:eastAsia="Times New Roman" w:hAnsi="Arial" w:cs="Arial"/>
        </w:rPr>
        <w:t xml:space="preserve">, funkcija i telefon lica ovlašćenog da da podatke lokalnom organu za izradu eksternih planova;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podaci</w:t>
      </w:r>
      <w:proofErr w:type="gramEnd"/>
      <w:r w:rsidRPr="0064296B">
        <w:rPr>
          <w:rFonts w:ascii="Arial" w:eastAsia="Times New Roman" w:hAnsi="Arial" w:cs="Arial"/>
        </w:rPr>
        <w:t xml:space="preserve"> o koordinatoru plana zaštite i zameniku koordinatora plana zaštite operatera;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podaci</w:t>
      </w:r>
      <w:proofErr w:type="gramEnd"/>
      <w:r w:rsidRPr="0064296B">
        <w:rPr>
          <w:rFonts w:ascii="Arial" w:eastAsia="Times New Roman" w:hAnsi="Arial" w:cs="Arial"/>
        </w:rPr>
        <w:t xml:space="preserve"> o vrstama i količinama opasnih materija, njihovim opasnim karakteristikama;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osposobljenost</w:t>
      </w:r>
      <w:proofErr w:type="gramEnd"/>
      <w:r w:rsidRPr="0064296B">
        <w:rPr>
          <w:rFonts w:ascii="Arial" w:eastAsia="Times New Roman" w:hAnsi="Arial" w:cs="Arial"/>
        </w:rPr>
        <w:t xml:space="preserve"> i opremljenost operatera za odgovor na udes;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podaci</w:t>
      </w:r>
      <w:proofErr w:type="gramEnd"/>
      <w:r w:rsidRPr="0064296B">
        <w:rPr>
          <w:rFonts w:ascii="Arial" w:eastAsia="Times New Roman" w:hAnsi="Arial" w:cs="Arial"/>
        </w:rPr>
        <w:t xml:space="preserve"> o načinu upozorenja o udesu, postupci uzbunjivanja i mobilisanja operatera;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podaci</w:t>
      </w:r>
      <w:proofErr w:type="gramEnd"/>
      <w:r w:rsidRPr="0064296B">
        <w:rPr>
          <w:rFonts w:ascii="Arial" w:eastAsia="Times New Roman" w:hAnsi="Arial" w:cs="Arial"/>
        </w:rPr>
        <w:t xml:space="preserve"> potrebne za usklađivanje internog plana zaštite od udesa sa eksternim planovima;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podaci</w:t>
      </w:r>
      <w:proofErr w:type="gramEnd"/>
      <w:r w:rsidRPr="0064296B">
        <w:rPr>
          <w:rFonts w:ascii="Arial" w:eastAsia="Times New Roman" w:hAnsi="Arial" w:cs="Arial"/>
        </w:rPr>
        <w:t xml:space="preserve"> za potrebe angažovanja interventnih službi izvan postrojenja;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podaci</w:t>
      </w:r>
      <w:proofErr w:type="gramEnd"/>
      <w:r w:rsidRPr="0064296B">
        <w:rPr>
          <w:rFonts w:ascii="Arial" w:eastAsia="Times New Roman" w:hAnsi="Arial" w:cs="Arial"/>
        </w:rPr>
        <w:t xml:space="preserve"> potrebne za pružanje pomoći od strane lokalne zajednice u odgovoru na udes unutar postrojenja;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podaci</w:t>
      </w:r>
      <w:proofErr w:type="gramEnd"/>
      <w:r w:rsidRPr="0064296B">
        <w:rPr>
          <w:rFonts w:ascii="Arial" w:eastAsia="Times New Roman" w:hAnsi="Arial" w:cs="Arial"/>
        </w:rPr>
        <w:t xml:space="preserve"> za definisanje mera za ublažavanje posledica izvan postrojenja;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podaci</w:t>
      </w:r>
      <w:proofErr w:type="gramEnd"/>
      <w:r w:rsidRPr="0064296B">
        <w:rPr>
          <w:rFonts w:ascii="Arial" w:eastAsia="Times New Roman" w:hAnsi="Arial" w:cs="Arial"/>
        </w:rPr>
        <w:t xml:space="preserve"> za potrebe informisanja javnosti.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7" w:name="str_37"/>
      <w:bookmarkEnd w:id="47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t>12) Definisanje sanacije udesa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ciljevi</w:t>
      </w:r>
      <w:proofErr w:type="gramEnd"/>
      <w:r w:rsidRPr="0064296B">
        <w:rPr>
          <w:rFonts w:ascii="Arial" w:eastAsia="Times New Roman" w:hAnsi="Arial" w:cs="Arial"/>
        </w:rPr>
        <w:t xml:space="preserve"> i obim sanacije u zavisnosti od vrste i obima udesa;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program</w:t>
      </w:r>
      <w:proofErr w:type="gramEnd"/>
      <w:r w:rsidRPr="0064296B">
        <w:rPr>
          <w:rFonts w:ascii="Arial" w:eastAsia="Times New Roman" w:hAnsi="Arial" w:cs="Arial"/>
        </w:rPr>
        <w:t xml:space="preserve"> angažovanja snage i sredstva od strane operatera i spoljnih stručnih službi na sanaciji;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dokazi</w:t>
      </w:r>
      <w:proofErr w:type="gramEnd"/>
      <w:r w:rsidRPr="0064296B">
        <w:rPr>
          <w:rFonts w:ascii="Arial" w:eastAsia="Times New Roman" w:hAnsi="Arial" w:cs="Arial"/>
        </w:rPr>
        <w:t xml:space="preserve"> o načinu i uspešnosti obavljene sanacije;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troškovi</w:t>
      </w:r>
      <w:proofErr w:type="gramEnd"/>
      <w:r w:rsidRPr="0064296B">
        <w:rPr>
          <w:rFonts w:ascii="Arial" w:eastAsia="Times New Roman" w:hAnsi="Arial" w:cs="Arial"/>
        </w:rPr>
        <w:t xml:space="preserve"> sanacije. </w:t>
      </w:r>
    </w:p>
    <w:p w:rsidR="0064296B" w:rsidRPr="0064296B" w:rsidRDefault="0064296B" w:rsidP="0064296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8" w:name="str_38"/>
      <w:bookmarkEnd w:id="48"/>
      <w:r w:rsidRPr="0064296B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13) Definisanje postudesnog monitoringa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>Program postudesnog monitoringa za: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stanje</w:t>
      </w:r>
      <w:proofErr w:type="gramEnd"/>
      <w:r w:rsidRPr="0064296B">
        <w:rPr>
          <w:rFonts w:ascii="Arial" w:eastAsia="Times New Roman" w:hAnsi="Arial" w:cs="Arial"/>
        </w:rPr>
        <w:t xml:space="preserve"> zdravlja ljudi; </w:t>
      </w:r>
    </w:p>
    <w:p w:rsidR="0064296B" w:rsidRPr="0064296B" w:rsidRDefault="0064296B" w:rsidP="006429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296B">
        <w:rPr>
          <w:rFonts w:ascii="Arial" w:eastAsia="Times New Roman" w:hAnsi="Arial" w:cs="Arial"/>
        </w:rPr>
        <w:t xml:space="preserve">- </w:t>
      </w:r>
      <w:proofErr w:type="gramStart"/>
      <w:r w:rsidRPr="0064296B">
        <w:rPr>
          <w:rFonts w:ascii="Arial" w:eastAsia="Times New Roman" w:hAnsi="Arial" w:cs="Arial"/>
        </w:rPr>
        <w:t>biomonitoring</w:t>
      </w:r>
      <w:proofErr w:type="gramEnd"/>
      <w:r w:rsidRPr="0064296B">
        <w:rPr>
          <w:rFonts w:ascii="Arial" w:eastAsia="Times New Roman" w:hAnsi="Arial" w:cs="Arial"/>
        </w:rPr>
        <w:t xml:space="preserve"> vazduha, vode i zemljišta. </w:t>
      </w:r>
    </w:p>
    <w:p w:rsidR="00857644" w:rsidRDefault="00857644"/>
    <w:sectPr w:rsidR="00857644" w:rsidSect="0085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6B"/>
    <w:rsid w:val="0064296B"/>
    <w:rsid w:val="00715764"/>
    <w:rsid w:val="008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44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6429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64296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64296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64296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64296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64296B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64296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6429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6429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64296B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64296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100---naslov-grupe-clanova-kurziv">
    <w:name w:val="wyq100---naslov-grupe-clanova-kurziv"/>
    <w:basedOn w:val="Normal"/>
    <w:rsid w:val="0064296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64296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64296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indeks1">
    <w:name w:val="indeks1"/>
    <w:basedOn w:val="Podrazumevanifontpasusa"/>
    <w:rsid w:val="0064296B"/>
    <w:rPr>
      <w:sz w:val="15"/>
      <w:szCs w:val="15"/>
      <w:vertAlign w:val="subscript"/>
    </w:rPr>
  </w:style>
  <w:style w:type="character" w:customStyle="1" w:styleId="stepen1">
    <w:name w:val="stepen1"/>
    <w:basedOn w:val="Podrazumevanifontpasusa"/>
    <w:rsid w:val="0064296B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7157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715764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57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715764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44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6429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64296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64296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64296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64296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64296B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64296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6429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6429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64296B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64296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100---naslov-grupe-clanova-kurziv">
    <w:name w:val="wyq100---naslov-grupe-clanova-kurziv"/>
    <w:basedOn w:val="Normal"/>
    <w:rsid w:val="0064296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64296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64296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indeks1">
    <w:name w:val="indeks1"/>
    <w:basedOn w:val="Podrazumevanifontpasusa"/>
    <w:rsid w:val="0064296B"/>
    <w:rPr>
      <w:sz w:val="15"/>
      <w:szCs w:val="15"/>
      <w:vertAlign w:val="subscript"/>
    </w:rPr>
  </w:style>
  <w:style w:type="character" w:customStyle="1" w:styleId="stepen1">
    <w:name w:val="stepen1"/>
    <w:basedOn w:val="Podrazumevanifontpasusa"/>
    <w:rsid w:val="0064296B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7157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715764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57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715764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9090</Words>
  <Characters>51814</Characters>
  <Application>Microsoft Office Word</Application>
  <DocSecurity>0</DocSecurity>
  <Lines>431</Lines>
  <Paragraphs>121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2018-09-10T08:14:00Z</dcterms:created>
  <dcterms:modified xsi:type="dcterms:W3CDTF">2018-09-10T08:14:00Z</dcterms:modified>
</cp:coreProperties>
</file>