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BE" w:rsidRPr="002473BE" w:rsidRDefault="002473BE" w:rsidP="002473BE">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2473BE">
        <w:rPr>
          <w:rFonts w:asciiTheme="majorHAnsi" w:hAnsiTheme="majorHAnsi" w:cstheme="majorBidi"/>
          <w:color w:val="17365D" w:themeColor="text2" w:themeShade="BF"/>
          <w:lang w:eastAsia="sr-Latn-RS"/>
        </w:rPr>
        <w:t>PRAVILNIK</w:t>
      </w:r>
    </w:p>
    <w:p w:rsidR="002473BE" w:rsidRPr="002473BE" w:rsidRDefault="002473BE" w:rsidP="002473BE">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2473BE">
        <w:rPr>
          <w:rFonts w:asciiTheme="majorHAnsi" w:hAnsiTheme="majorHAnsi" w:cstheme="majorBidi"/>
          <w:color w:val="17365D" w:themeColor="text2" w:themeShade="BF"/>
          <w:lang w:eastAsia="sr-Latn-RS"/>
        </w:rPr>
        <w:t>O NACIONALNOJ LISTI INDIKATORA ZAŠTITE ŽIVOTNE SREDINE</w:t>
      </w:r>
    </w:p>
    <w:p w:rsidR="002473BE" w:rsidRPr="002473BE" w:rsidRDefault="002473BE" w:rsidP="002473BE">
      <w:pPr>
        <w:pStyle w:val="Podnaslov"/>
        <w:numPr>
          <w:ilvl w:val="0"/>
          <w:numId w:val="0"/>
        </w:numPr>
        <w:jc w:val="center"/>
        <w:rPr>
          <w:rFonts w:asciiTheme="majorHAnsi" w:hAnsiTheme="majorHAnsi" w:cstheme="majorBidi"/>
          <w:color w:val="4F81BD" w:themeColor="accent1"/>
          <w:lang w:eastAsia="sr-Latn-RS"/>
        </w:rPr>
      </w:pPr>
      <w:r w:rsidRPr="002473BE">
        <w:rPr>
          <w:rFonts w:asciiTheme="majorHAnsi" w:hAnsiTheme="majorHAnsi" w:cstheme="majorBidi"/>
          <w:color w:val="4F81BD" w:themeColor="accent1"/>
          <w:lang w:eastAsia="sr-Latn-RS"/>
        </w:rPr>
        <w:t>("Sl. glasnik RS", br. 37/2011)</w:t>
      </w:r>
    </w:p>
    <w:p w:rsidR="002473BE" w:rsidRDefault="002473BE" w:rsidP="002473BE">
      <w:pPr>
        <w:spacing w:before="240" w:after="120" w:line="240" w:lineRule="auto"/>
        <w:jc w:val="center"/>
        <w:rPr>
          <w:rFonts w:ascii="Arial" w:eastAsia="Times New Roman" w:hAnsi="Arial" w:cs="Arial"/>
          <w:b/>
          <w:bCs/>
          <w:sz w:val="24"/>
          <w:szCs w:val="24"/>
          <w:lang w:val="sr-Latn-RS"/>
        </w:rPr>
      </w:pPr>
      <w:bookmarkStart w:id="1" w:name="_GoBack"/>
      <w:bookmarkEnd w:id="1"/>
    </w:p>
    <w:p w:rsidR="00057F14" w:rsidRPr="00057F14" w:rsidRDefault="00057F14" w:rsidP="002473BE">
      <w:pPr>
        <w:spacing w:before="240" w:after="120" w:line="240" w:lineRule="auto"/>
        <w:jc w:val="center"/>
        <w:rPr>
          <w:rFonts w:ascii="Arial" w:eastAsia="Times New Roman" w:hAnsi="Arial" w:cs="Arial"/>
          <w:b/>
          <w:bCs/>
          <w:sz w:val="24"/>
          <w:szCs w:val="24"/>
          <w:lang w:val="sr-Latn-RS"/>
        </w:rPr>
      </w:pPr>
      <w:r w:rsidRPr="00057F14">
        <w:rPr>
          <w:rFonts w:ascii="Arial" w:eastAsia="Times New Roman" w:hAnsi="Arial" w:cs="Arial"/>
          <w:b/>
          <w:bCs/>
          <w:sz w:val="24"/>
          <w:szCs w:val="24"/>
          <w:lang w:val="sr-Latn-RS"/>
        </w:rPr>
        <w:t>Član 1</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Ovim pravilnikom propisuje se Nacionalna lista indikatora zaštite životne sredine (u daljem tekstu: Nacionalna lista indikatora).</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Nacionalna lista indikatora data je u Prilogu - Nacionalna lista indikatora zaštite životne sredine, koji je odštampan uz ovaj pravilnik čini njegov sastavni deo.</w:t>
      </w:r>
    </w:p>
    <w:p w:rsidR="00057F14" w:rsidRPr="00057F14" w:rsidRDefault="00057F14" w:rsidP="00057F14">
      <w:pPr>
        <w:spacing w:before="240" w:after="120" w:line="240" w:lineRule="auto"/>
        <w:jc w:val="center"/>
        <w:rPr>
          <w:rFonts w:ascii="Arial" w:eastAsia="Times New Roman" w:hAnsi="Arial" w:cs="Arial"/>
          <w:b/>
          <w:bCs/>
          <w:sz w:val="24"/>
          <w:szCs w:val="24"/>
          <w:lang w:val="sr-Latn-RS"/>
        </w:rPr>
      </w:pPr>
      <w:bookmarkStart w:id="2" w:name="clan_2"/>
      <w:bookmarkEnd w:id="2"/>
      <w:r w:rsidRPr="00057F14">
        <w:rPr>
          <w:rFonts w:ascii="Arial" w:eastAsia="Times New Roman" w:hAnsi="Arial" w:cs="Arial"/>
          <w:b/>
          <w:bCs/>
          <w:sz w:val="24"/>
          <w:szCs w:val="24"/>
          <w:lang w:val="sr-Latn-RS"/>
        </w:rPr>
        <w:t>Član 2</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Nacionalna lista indikatora sadrži opšti opis indikatora i indikatore tematskih celina razvrstane na tematska područja. </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Opšti opis indikatora obuhvata:</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 značaj na nacionalnom i međunarodnom nivou;</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2) relevantnost za izveštavanje korišćenjem datog indikatora; </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3) merljivost i statističku ispravnost indikatora;</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4) jednostavnost i lakoću razumevanja;</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5) ekonomsku opravdanost.</w:t>
      </w:r>
    </w:p>
    <w:p w:rsidR="00057F14" w:rsidRPr="00057F14" w:rsidRDefault="00057F14" w:rsidP="00057F14">
      <w:pPr>
        <w:spacing w:before="240" w:after="120" w:line="240" w:lineRule="auto"/>
        <w:jc w:val="center"/>
        <w:rPr>
          <w:rFonts w:ascii="Arial" w:eastAsia="Times New Roman" w:hAnsi="Arial" w:cs="Arial"/>
          <w:b/>
          <w:bCs/>
          <w:sz w:val="24"/>
          <w:szCs w:val="24"/>
          <w:lang w:val="sr-Latn-RS"/>
        </w:rPr>
      </w:pPr>
      <w:bookmarkStart w:id="3" w:name="clan_3"/>
      <w:bookmarkEnd w:id="3"/>
      <w:r w:rsidRPr="00057F14">
        <w:rPr>
          <w:rFonts w:ascii="Arial" w:eastAsia="Times New Roman" w:hAnsi="Arial" w:cs="Arial"/>
          <w:b/>
          <w:bCs/>
          <w:sz w:val="24"/>
          <w:szCs w:val="24"/>
          <w:lang w:val="sr-Latn-RS"/>
        </w:rPr>
        <w:t>Član 3</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Struktura podataka u Nacionalnoj listi indikatora podeljena je prema kategorijama u tematske celine, i to:</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 vazduh i klimatske promene;</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2) vode;</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3) priroda i biološka raznovrsnost;</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4) zemljište;</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5) otpad;</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6) buka;</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7) nejonizujuće zračenje;</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8) šumarstvo, lov i ribolov;</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9) održivo korišćenje prirodnih resursa;</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10) privredni i društveni potencijali i aktivnosti od značaja za životnu sredinu;</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11) međunarodna i nacionalna zakonska regulativa, kao i mere (strategije, planovi, programi, sporazumi), izveštaji i ostala dokumenta i aktivnosti iz oblasti zaštite životne sredine;</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12) subjekti sistema zaštite životne sredine. </w:t>
      </w:r>
    </w:p>
    <w:p w:rsidR="00057F14" w:rsidRPr="00057F14" w:rsidRDefault="00057F14" w:rsidP="00057F14">
      <w:pPr>
        <w:spacing w:before="240" w:after="120" w:line="240" w:lineRule="auto"/>
        <w:jc w:val="center"/>
        <w:rPr>
          <w:rFonts w:ascii="Arial" w:eastAsia="Times New Roman" w:hAnsi="Arial" w:cs="Arial"/>
          <w:b/>
          <w:bCs/>
          <w:sz w:val="24"/>
          <w:szCs w:val="24"/>
          <w:lang w:val="sr-Latn-RS"/>
        </w:rPr>
      </w:pPr>
      <w:bookmarkStart w:id="4" w:name="clan_4"/>
      <w:bookmarkEnd w:id="4"/>
      <w:r w:rsidRPr="00057F14">
        <w:rPr>
          <w:rFonts w:ascii="Arial" w:eastAsia="Times New Roman" w:hAnsi="Arial" w:cs="Arial"/>
          <w:b/>
          <w:bCs/>
          <w:sz w:val="24"/>
          <w:szCs w:val="24"/>
          <w:lang w:val="sr-Latn-RS"/>
        </w:rPr>
        <w:t>Član 4</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Ovaj pravilnik stupa na snagu osmog dana od dana objavljivanja u "Službenom glasniku Republike Srbije".</w:t>
      </w:r>
    </w:p>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p w:rsidR="00057F14" w:rsidRPr="00057F14" w:rsidRDefault="00057F14" w:rsidP="00057F14">
      <w:pPr>
        <w:spacing w:after="0" w:line="240" w:lineRule="auto"/>
        <w:jc w:val="center"/>
        <w:rPr>
          <w:rFonts w:ascii="Arial" w:eastAsia="Times New Roman" w:hAnsi="Arial" w:cs="Arial"/>
          <w:b/>
          <w:bCs/>
          <w:sz w:val="31"/>
          <w:szCs w:val="31"/>
          <w:lang w:val="sr-Latn-RS"/>
        </w:rPr>
      </w:pPr>
      <w:bookmarkStart w:id="5" w:name="str_1"/>
      <w:bookmarkEnd w:id="5"/>
      <w:r w:rsidRPr="00057F14">
        <w:rPr>
          <w:rFonts w:ascii="Arial" w:eastAsia="Times New Roman" w:hAnsi="Arial" w:cs="Arial"/>
          <w:b/>
          <w:bCs/>
          <w:sz w:val="31"/>
          <w:szCs w:val="31"/>
          <w:lang w:val="sr-Latn-RS"/>
        </w:rPr>
        <w:t>Prilog</w:t>
      </w:r>
    </w:p>
    <w:p w:rsidR="00057F14" w:rsidRPr="00057F14" w:rsidRDefault="00057F14" w:rsidP="00057F14">
      <w:pPr>
        <w:spacing w:after="0" w:line="240" w:lineRule="auto"/>
        <w:jc w:val="center"/>
        <w:rPr>
          <w:rFonts w:ascii="Arial" w:eastAsia="Times New Roman" w:hAnsi="Arial" w:cs="Arial"/>
          <w:b/>
          <w:bCs/>
          <w:sz w:val="31"/>
          <w:szCs w:val="31"/>
          <w:lang w:val="sr-Latn-RS"/>
        </w:rPr>
      </w:pPr>
      <w:r w:rsidRPr="00057F14">
        <w:rPr>
          <w:rFonts w:ascii="Arial" w:eastAsia="Times New Roman" w:hAnsi="Arial" w:cs="Arial"/>
          <w:b/>
          <w:bCs/>
          <w:sz w:val="31"/>
          <w:szCs w:val="31"/>
          <w:lang w:val="sr-Latn-RS"/>
        </w:rPr>
        <w:t>NACIONALNA LISTA INDIKATORA ZAŠTITE ŽIVOTNE SREDINE</w:t>
      </w:r>
    </w:p>
    <w:p w:rsidR="00057F14" w:rsidRPr="00057F14" w:rsidRDefault="00057F14" w:rsidP="00057F14">
      <w:pPr>
        <w:spacing w:before="240" w:after="240" w:line="240" w:lineRule="auto"/>
        <w:jc w:val="center"/>
        <w:rPr>
          <w:rFonts w:ascii="Arial" w:eastAsia="Times New Roman" w:hAnsi="Arial" w:cs="Arial"/>
          <w:b/>
          <w:bCs/>
          <w:i/>
          <w:iCs/>
          <w:sz w:val="24"/>
          <w:szCs w:val="24"/>
          <w:lang w:val="sr-Latn-RS"/>
        </w:rPr>
      </w:pPr>
      <w:bookmarkStart w:id="6" w:name="str_2"/>
      <w:bookmarkEnd w:id="6"/>
      <w:r w:rsidRPr="00057F14">
        <w:rPr>
          <w:rFonts w:ascii="Arial" w:eastAsia="Times New Roman" w:hAnsi="Arial" w:cs="Arial"/>
          <w:b/>
          <w:bCs/>
          <w:i/>
          <w:iCs/>
          <w:sz w:val="24"/>
          <w:szCs w:val="24"/>
          <w:lang w:val="sr-Latn-RS"/>
        </w:rPr>
        <w:t>1. Opšti opis indikatora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3459"/>
        <w:gridCol w:w="6031"/>
      </w:tblGrid>
      <w:tr w:rsidR="00057F14" w:rsidRPr="00057F14" w:rsidTr="00057F14">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Značaj na nacionalnom i međunarodnom nivou</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pruža informacije ili opisuje pojave u oblasti životne sredine na nacionalnom nivou.</w:t>
            </w:r>
          </w:p>
        </w:tc>
      </w:tr>
      <w:tr w:rsidR="00057F14" w:rsidRPr="00057F14" w:rsidTr="00057F14">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Ukoliko je moguće, indikator je usklađen sa međunarodno prihvaćenim indikatorima radi poređenja na tom nivou.</w:t>
            </w:r>
          </w:p>
        </w:tc>
      </w:tr>
      <w:tr w:rsidR="00057F14" w:rsidRPr="00057F14" w:rsidTr="00057F14">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Relevantnost za izveštavanje korišćenjem datog indikatora</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obezbeđuje informacije na nivou pogodnom za kreiranje nacionalne politike, strategija, zakona i podzakonskih akata.</w:t>
            </w:r>
          </w:p>
        </w:tc>
      </w:tr>
      <w:tr w:rsidR="00057F14" w:rsidRPr="00057F14" w:rsidTr="00057F14">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predstavlja najbolje merilo uzroka, stanja, posledica i efekata programa upravljanja životnom sredinom.</w:t>
            </w:r>
          </w:p>
        </w:tc>
      </w:tr>
      <w:tr w:rsidR="00057F14" w:rsidRPr="00057F14" w:rsidTr="00057F14">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Relevantnost izveštavanja korišćenjem datog indikatora.</w:t>
            </w:r>
          </w:p>
        </w:tc>
      </w:tr>
      <w:tr w:rsidR="00057F14" w:rsidRPr="00057F14" w:rsidTr="00057F14">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Merljivost i statistička ispravnost indikatora</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meri i prati sistematski i dosledno tokom vremena radi izveštavanja o odgovarajućim trendovima.</w:t>
            </w:r>
          </w:p>
        </w:tc>
      </w:tr>
      <w:tr w:rsidR="00057F14" w:rsidRPr="00057F14" w:rsidTr="00057F14">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je izveden iz podataka visokog nivoa pouzdanosti uz odgovarajuću statističku i metodološku ispravnost.</w:t>
            </w:r>
          </w:p>
        </w:tc>
      </w:tr>
      <w:tr w:rsidR="00057F14" w:rsidRPr="00057F14" w:rsidTr="00057F14">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Ukoliko je moguće, indikator može biti razložen radi detaljnijeg prikaza informacija koje sadrže parametri od kojih je kreiran.</w:t>
            </w:r>
          </w:p>
        </w:tc>
      </w:tr>
      <w:tr w:rsidR="00057F14" w:rsidRPr="00057F14" w:rsidTr="00057F14">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Jednostavnost i lakoća razumevanja</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je jednostavan i lak za razumevanje</w:t>
            </w:r>
          </w:p>
        </w:tc>
      </w:tr>
      <w:tr w:rsidR="00057F14" w:rsidRPr="00057F14" w:rsidTr="00057F14">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Promene vrednosti indikatora mogu se jednostavno povezati sa poboljšanjem odnosno pogoršanjem posmatrane pojave u životnoj sredini.</w:t>
            </w:r>
          </w:p>
        </w:tc>
      </w:tr>
      <w:tr w:rsidR="00057F14" w:rsidRPr="00057F14" w:rsidTr="00057F14">
        <w:trPr>
          <w:tblCellSpacing w:w="0" w:type="dxa"/>
        </w:trPr>
        <w:tc>
          <w:tcPr>
            <w:tcW w:w="0" w:type="auto"/>
            <w:vMerge w:val="restart"/>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Ekonomska opravdanost</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Ukoliko je moguće, indikator je baziran na već postojećim podacima i informacijama.</w:t>
            </w:r>
          </w:p>
        </w:tc>
      </w:tr>
      <w:tr w:rsidR="00057F14" w:rsidRPr="00057F14" w:rsidTr="00057F14">
        <w:trPr>
          <w:tblCellSpacing w:w="0" w:type="dxa"/>
        </w:trPr>
        <w:tc>
          <w:tcPr>
            <w:tcW w:w="0" w:type="auto"/>
            <w:vMerge/>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Monitoring i izrada indikatora ne dovodi do neopravdanih troškova.</w:t>
            </w:r>
          </w:p>
        </w:tc>
      </w:tr>
    </w:tbl>
    <w:p w:rsidR="00057F14" w:rsidRPr="00057F14" w:rsidRDefault="00057F14" w:rsidP="00057F14">
      <w:pPr>
        <w:spacing w:before="240" w:after="240" w:line="240" w:lineRule="auto"/>
        <w:jc w:val="center"/>
        <w:rPr>
          <w:rFonts w:ascii="Arial" w:eastAsia="Times New Roman" w:hAnsi="Arial" w:cs="Arial"/>
          <w:b/>
          <w:bCs/>
          <w:i/>
          <w:iCs/>
          <w:sz w:val="24"/>
          <w:szCs w:val="24"/>
          <w:lang w:val="sr-Latn-RS"/>
        </w:rPr>
      </w:pPr>
      <w:bookmarkStart w:id="7" w:name="str_3"/>
      <w:bookmarkEnd w:id="7"/>
      <w:r w:rsidRPr="00057F14">
        <w:rPr>
          <w:rFonts w:ascii="Arial" w:eastAsia="Times New Roman" w:hAnsi="Arial" w:cs="Arial"/>
          <w:b/>
          <w:bCs/>
          <w:i/>
          <w:iCs/>
          <w:sz w:val="24"/>
          <w:szCs w:val="24"/>
          <w:lang w:val="sr-Latn-RS"/>
        </w:rPr>
        <w:t>2. Indikatori tematskih celina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12"/>
        <w:gridCol w:w="6708"/>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bookmarkStart w:id="8" w:name="str_4"/>
            <w:bookmarkEnd w:id="8"/>
            <w:r w:rsidRPr="00057F14">
              <w:rPr>
                <w:rFonts w:ascii="Arial" w:eastAsia="Times New Roman" w:hAnsi="Arial" w:cs="Arial"/>
                <w:b/>
                <w:bCs/>
                <w:sz w:val="24"/>
                <w:szCs w:val="24"/>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1.1. Učestalost prekoračenja dnevnih graničnih vrednosti za</w:t>
            </w:r>
            <w:r w:rsidRPr="00057F14">
              <w:rPr>
                <w:rFonts w:ascii="Arial" w:eastAsia="Times New Roman" w:hAnsi="Arial" w:cs="Arial"/>
                <w:b/>
                <w:bCs/>
                <w:i/>
                <w:iCs/>
                <w:lang w:val="sr-Latn-RS"/>
              </w:rPr>
              <w:br/>
              <w:t>SO</w:t>
            </w:r>
            <w:r w:rsidRPr="00057F14">
              <w:rPr>
                <w:rFonts w:ascii="Arial" w:eastAsia="Times New Roman" w:hAnsi="Arial" w:cs="Arial"/>
                <w:b/>
                <w:bCs/>
                <w:sz w:val="15"/>
                <w:vertAlign w:val="subscript"/>
                <w:lang w:val="sr-Latn-RS"/>
              </w:rPr>
              <w:t>2</w:t>
            </w:r>
            <w:r w:rsidRPr="00057F14">
              <w:rPr>
                <w:rFonts w:ascii="Arial" w:eastAsia="Times New Roman" w:hAnsi="Arial" w:cs="Arial"/>
                <w:b/>
                <w:bCs/>
                <w:i/>
                <w:iCs/>
                <w:lang w:val="sr-Latn-RS"/>
              </w:rPr>
              <w:t>, NO</w:t>
            </w:r>
            <w:r w:rsidRPr="00057F14">
              <w:rPr>
                <w:rFonts w:ascii="Arial" w:eastAsia="Times New Roman" w:hAnsi="Arial" w:cs="Arial"/>
                <w:b/>
                <w:bCs/>
                <w:sz w:val="15"/>
                <w:vertAlign w:val="subscript"/>
                <w:lang w:val="sr-Latn-RS"/>
              </w:rPr>
              <w:t>2</w:t>
            </w:r>
            <w:r w:rsidRPr="00057F14">
              <w:rPr>
                <w:rFonts w:ascii="Arial" w:eastAsia="Times New Roman" w:hAnsi="Arial" w:cs="Arial"/>
                <w:b/>
                <w:bCs/>
                <w:i/>
                <w:iCs/>
                <w:lang w:val="sr-Latn-RS"/>
              </w:rPr>
              <w:t>, PM</w:t>
            </w:r>
            <w:r w:rsidRPr="00057F14">
              <w:rPr>
                <w:rFonts w:ascii="Arial" w:eastAsia="Times New Roman" w:hAnsi="Arial" w:cs="Arial"/>
                <w:b/>
                <w:bCs/>
                <w:sz w:val="15"/>
                <w:vertAlign w:val="subscript"/>
                <w:lang w:val="sr-Latn-RS"/>
              </w:rPr>
              <w:t>10</w:t>
            </w:r>
            <w:r w:rsidRPr="00057F14">
              <w:rPr>
                <w:rFonts w:ascii="Arial" w:eastAsia="Times New Roman" w:hAnsi="Arial" w:cs="Arial"/>
                <w:b/>
                <w:bCs/>
                <w:i/>
                <w:iCs/>
                <w:lang w:val="sr-Latn-RS"/>
              </w:rPr>
              <w:t>, O</w:t>
            </w:r>
            <w:r w:rsidRPr="00057F14">
              <w:rPr>
                <w:rFonts w:ascii="Arial" w:eastAsia="Times New Roman" w:hAnsi="Arial" w:cs="Arial"/>
                <w:b/>
                <w:bCs/>
                <w:sz w:val="15"/>
                <w:vertAlign w:val="subscript"/>
                <w:lang w:val="sr-Latn-RS"/>
              </w:rPr>
              <w:t>3</w:t>
            </w:r>
            <w:r w:rsidRPr="00057F14">
              <w:rPr>
                <w:rFonts w:ascii="Arial" w:eastAsia="Times New Roman" w:hAnsi="Arial" w:cs="Arial"/>
                <w:b/>
                <w:bCs/>
                <w:lang w:val="sr-Latn-RS"/>
              </w:rPr>
              <w:t xml:space="preserv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predstavlja broj dana u toku godine s prekoračenjem graničnih vrednosti kvaliteta vazduha u odnosu na zagađenje vazduha sa SO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NO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PM</w:t>
            </w:r>
            <w:r w:rsidRPr="00057F14">
              <w:rPr>
                <w:rFonts w:ascii="Arial" w:eastAsia="Times New Roman" w:hAnsi="Arial" w:cs="Arial"/>
                <w:sz w:val="15"/>
                <w:vertAlign w:val="subscript"/>
                <w:lang w:val="sr-Latn-RS"/>
              </w:rPr>
              <w:t>10</w:t>
            </w:r>
            <w:r w:rsidRPr="00057F14">
              <w:rPr>
                <w:rFonts w:ascii="Arial" w:eastAsia="Times New Roman" w:hAnsi="Arial" w:cs="Arial"/>
                <w:lang w:val="sr-Latn-RS"/>
              </w:rPr>
              <w:t>, i 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 xml:space="preserve"> u urbanim i ruralnim područjima. </w:t>
            </w:r>
            <w:r w:rsidRPr="00057F14">
              <w:rPr>
                <w:rFonts w:ascii="Arial" w:eastAsia="Times New Roman" w:hAnsi="Arial" w:cs="Arial"/>
                <w:lang w:val="sr-Latn-RS"/>
              </w:rPr>
              <w:br/>
              <w:t>Indikatorom se opisuje stanje životne sredine u smislu kvaliteta vazduha tj. mere njegovog zagađenja.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računa na osnovu podataka državne i lokalnih mreža za praćenje kvaliteta vazduha iz izmerenih prosečnih časovnih, 24-časovnih vrednosti koncentracija SO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NO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PM</w:t>
            </w:r>
            <w:r w:rsidRPr="00057F14">
              <w:rPr>
                <w:rFonts w:ascii="Arial" w:eastAsia="Times New Roman" w:hAnsi="Arial" w:cs="Arial"/>
                <w:sz w:val="15"/>
                <w:vertAlign w:val="subscript"/>
                <w:lang w:val="sr-Latn-RS"/>
              </w:rPr>
              <w:t>10</w:t>
            </w:r>
            <w:r w:rsidRPr="00057F14">
              <w:rPr>
                <w:rFonts w:ascii="Arial" w:eastAsia="Times New Roman" w:hAnsi="Arial" w:cs="Arial"/>
                <w:lang w:val="sr-Latn-RS"/>
              </w:rPr>
              <w:t>, i maksimalnih osmočasovnih vrednosti koncentracija 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Broj dana u toku godine sa prekoračenjem dnevne granične vrednosti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vazduha ("Službeni glasnik RS", broj 36/09);</w:t>
            </w:r>
            <w:r w:rsidRPr="00057F14">
              <w:rPr>
                <w:rFonts w:ascii="Arial" w:eastAsia="Times New Roman" w:hAnsi="Arial" w:cs="Arial"/>
                <w:lang w:val="sr-Latn-RS"/>
              </w:rPr>
              <w:br/>
              <w:t>- Zakon o ministarstvima ("Službeni glasnik RS", broj 16/11);</w:t>
            </w:r>
            <w:r w:rsidRPr="00057F14">
              <w:rPr>
                <w:rFonts w:ascii="Arial" w:eastAsia="Times New Roman" w:hAnsi="Arial" w:cs="Arial"/>
                <w:lang w:val="sr-Latn-RS"/>
              </w:rPr>
              <w:br/>
              <w:t>- Uredba o uslovima za monitoring i zahtevima kvaliteta vazduha ("Službeni glasnik RS", br. 11/10 i 75/10);</w:t>
            </w:r>
            <w:r w:rsidRPr="00057F14">
              <w:rPr>
                <w:rFonts w:ascii="Arial" w:eastAsia="Times New Roman" w:hAnsi="Arial" w:cs="Arial"/>
                <w:lang w:val="sr-Latn-RS"/>
              </w:rPr>
              <w:br/>
              <w:t>- Evropska Agencija za životnu sredinu - EEA CSI 004 - Exceedance of air quality limit values in urban areas.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Nacionalna i lokalne mreže za monitoring kvaliteta vazduha</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Učestalost prikupljanja podataka - u skladu sa zakonskim obavezama i korišćenim metodama za monitoring (od 1 sat do godišnjeg izveštavanja)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15. februara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1.2. Godišnja temperatura vazduha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Uticaji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predstavlja odstupanje srednje godišnje temperature vazduha za područje Republike Srbije u odnosu na klimatološku normalu 1961-1990.</w:t>
            </w:r>
            <w:r w:rsidRPr="00057F14">
              <w:rPr>
                <w:rFonts w:ascii="Arial" w:eastAsia="Times New Roman" w:hAnsi="Arial" w:cs="Arial"/>
                <w:lang w:val="sr-Latn-RS"/>
              </w:rPr>
              <w:br/>
              <w:t>Indikator je direktno povezan sa stanjem klimatskog sistema i pokazuje trend promena srednje godišnje temperature vazduha.</w:t>
            </w:r>
            <w:r w:rsidRPr="00057F14">
              <w:rPr>
                <w:rFonts w:ascii="Arial" w:eastAsia="Times New Roman" w:hAnsi="Arial" w:cs="Arial"/>
                <w:lang w:val="sr-Latn-RS"/>
              </w:rPr>
              <w:br/>
              <w:t>Podindikatori:</w:t>
            </w:r>
            <w:r w:rsidRPr="00057F14">
              <w:rPr>
                <w:rFonts w:ascii="Arial" w:eastAsia="Times New Roman" w:hAnsi="Arial" w:cs="Arial"/>
                <w:lang w:val="sr-Latn-RS"/>
              </w:rPr>
              <w:br/>
              <w:t>1. Maksimalna temperatura vazduha;</w:t>
            </w:r>
            <w:r w:rsidRPr="00057F14">
              <w:rPr>
                <w:rFonts w:ascii="Arial" w:eastAsia="Times New Roman" w:hAnsi="Arial" w:cs="Arial"/>
                <w:lang w:val="sr-Latn-RS"/>
              </w:rPr>
              <w:br/>
              <w:t>2. Minimalna temperatura vazduha.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računa iz satnih/dnevnih/godišnjih podataka o temperaturi vazduha izmerenih u mreži meteoroloških stanica za pojedinačnu godinu i proseka za period 1961-1990.</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Normalizovana standardna devijacija u odnosu na period 1961-1990</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ratifikaciji Konvencije o Svetskoj meteorološkoj organizaciji ("Službeni list FNRJ - Međunarodni ugovori", broj 80/48);</w:t>
            </w:r>
            <w:r w:rsidRPr="00057F14">
              <w:rPr>
                <w:rFonts w:ascii="Arial" w:eastAsia="Times New Roman" w:hAnsi="Arial" w:cs="Arial"/>
                <w:lang w:val="sr-Latn-RS"/>
              </w:rPr>
              <w:br/>
              <w:t>- Zakon o potvrđivanju Okvirne konvencije Ujedinjenih nacija o promeni klime ("Službeni list SRJ - Međunarodni ugovori", broj 2/97) - UNFCCC (United Nations Framework Convention on Climate Change No. 2/97);</w:t>
            </w:r>
            <w:r w:rsidRPr="00057F14">
              <w:rPr>
                <w:rFonts w:ascii="Arial" w:eastAsia="Times New Roman" w:hAnsi="Arial" w:cs="Arial"/>
                <w:lang w:val="sr-Latn-RS"/>
              </w:rPr>
              <w:br/>
              <w:t>- Zakon o ministarstvima ("Službeni glasnik RS", broj 16/11);</w:t>
            </w:r>
            <w:r w:rsidRPr="00057F14">
              <w:rPr>
                <w:rFonts w:ascii="Arial" w:eastAsia="Times New Roman" w:hAnsi="Arial" w:cs="Arial"/>
                <w:lang w:val="sr-Latn-RS"/>
              </w:rPr>
              <w:br/>
              <w:t>- Zakon o meteorološkoj i hidrološkoj delatnosti ("Službeni glasnik RS", broj 88/10);</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Indicator-based assessment Reports,</w:t>
            </w:r>
            <w:r w:rsidRPr="00057F14">
              <w:rPr>
                <w:rFonts w:ascii="Arial" w:eastAsia="Times New Roman" w:hAnsi="Arial" w:cs="Arial"/>
                <w:lang w:val="sr-Latn-RS"/>
              </w:rPr>
              <w:t xml:space="preserve"> Economic Commission for Europe, UN, 2007-UNECE B4-Air Temperature.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hidrometeorološki zavod Srbije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15. februara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1.3. Godišnja količina padavina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Uticaji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predstavlja odstupanje godišnjih količina padavina za područje Srbije od klimatološke normale 1961-1990. </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Padavine su jedan od najvažnijih elemenata klime jer obnavljaju izvore sveže vode (površinske i podzemne) i tako utiču na sve komponente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računa iz podataka o dnevnim/mesečnim/godišnjim količinama padavina za pojedinačnu godinu i njihovim odstupanjima od normale.</w:t>
            </w:r>
            <w:r w:rsidRPr="00057F14">
              <w:rPr>
                <w:rFonts w:ascii="Arial" w:eastAsia="Times New Roman" w:hAnsi="Arial" w:cs="Arial"/>
                <w:lang w:val="sr-Latn-RS"/>
              </w:rPr>
              <w:br/>
              <w:t>Podindikatori:</w:t>
            </w:r>
            <w:r w:rsidRPr="00057F14">
              <w:rPr>
                <w:rFonts w:ascii="Arial" w:eastAsia="Times New Roman" w:hAnsi="Arial" w:cs="Arial"/>
                <w:lang w:val="sr-Latn-RS"/>
              </w:rPr>
              <w:br/>
              <w:t>1. Letnje količine padavina;</w:t>
            </w:r>
            <w:r w:rsidRPr="00057F14">
              <w:rPr>
                <w:rFonts w:ascii="Arial" w:eastAsia="Times New Roman" w:hAnsi="Arial" w:cs="Arial"/>
                <w:lang w:val="sr-Latn-RS"/>
              </w:rPr>
              <w:br/>
              <w:t>2. Zimske količine padavina.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Normalizovana standardna devijacija logaritma godišnjih padavina za područje Srbije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ratifikaciji Konvencije o Svetskoj meteorološkoj organizaciji ("Službeni list FNRJ - Međunarodni ugovori", broj 80/48);</w:t>
            </w:r>
            <w:r w:rsidRPr="00057F14">
              <w:rPr>
                <w:rFonts w:ascii="Arial" w:eastAsia="Times New Roman" w:hAnsi="Arial" w:cs="Arial"/>
                <w:lang w:val="sr-Latn-RS"/>
              </w:rPr>
              <w:br/>
              <w:t>- Zakon o potvrđivanju Okvirne konvencije Ujedinjenih nacija o promeni klime ("Službeni list SRJ - Međunarodni ugovori", broj 2/97) - UNFCCC (United Nations Framework Convention on Climate Change);</w:t>
            </w:r>
            <w:r w:rsidRPr="00057F14">
              <w:rPr>
                <w:rFonts w:ascii="Arial" w:eastAsia="Times New Roman" w:hAnsi="Arial" w:cs="Arial"/>
                <w:lang w:val="sr-Latn-RS"/>
              </w:rPr>
              <w:br/>
              <w:t>- Zakon o ministarstvima ("Službeni glasnik RS", broj 16/11);</w:t>
            </w:r>
            <w:r w:rsidRPr="00057F14">
              <w:rPr>
                <w:rFonts w:ascii="Arial" w:eastAsia="Times New Roman" w:hAnsi="Arial" w:cs="Arial"/>
                <w:lang w:val="sr-Latn-RS"/>
              </w:rPr>
              <w:br/>
              <w:t>- Zakon o meteorološkoj i hidrološkoj delatnosti ("Službeni glasnik RS", broj 88/10);</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Indicator-based assessment Reports,</w:t>
            </w:r>
            <w:r w:rsidRPr="00057F14">
              <w:rPr>
                <w:rFonts w:ascii="Arial" w:eastAsia="Times New Roman" w:hAnsi="Arial" w:cs="Arial"/>
                <w:lang w:val="sr-Latn-RS"/>
              </w:rPr>
              <w:t xml:space="preserve"> Economic Commission for Europe, UN, 2007-UNECE B5-Atmospheric precipitation</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hidrometeorološki zavod Srbije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15. februara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1.4. Potrošnja supstanci koje oštećuju ozonski omotač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Uticaji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predstavlja ukupnu potrošenu količinu supstanci koje oštećuju ozonski omotač (ODS).</w:t>
            </w:r>
            <w:r w:rsidRPr="00057F14">
              <w:rPr>
                <w:rFonts w:ascii="Arial" w:eastAsia="Times New Roman" w:hAnsi="Arial" w:cs="Arial"/>
                <w:lang w:val="sr-Latn-RS"/>
              </w:rPr>
              <w:br/>
              <w:t xml:space="preserve">Indikator je mera pritiska na životnu sredinu supstancama koje oštećuju ozonski omotač. ODS supstance su hlorofluorougljenici, drugi potpuno halogenovani hlorofluorougljenici, haloni, hlorofluorougljovodonici, ugljen tetrahlodi, 1,1,1-trihloroetan, metil bromid, bromofluorougljovodonici i bromohlorometan, u skladu sa odredbama Montrealskog protokola o supstaniama koje oštećuju ozonski omotač sa svim amandmanima, bilo da su same ili u smeši, </w:t>
            </w:r>
            <w:r w:rsidRPr="00057F14">
              <w:rPr>
                <w:rFonts w:ascii="Arial" w:eastAsia="Times New Roman" w:hAnsi="Arial" w:cs="Arial"/>
                <w:lang w:val="sr-Latn-RS"/>
              </w:rPr>
              <w:lastRenderedPageBreak/>
              <w:t>nove, sakupljene, obnovljene ili obrađene.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računa iz podataka o nacionalnoj potrošnji ODS supstanci koja se izračunava kao bilans uvoza i izvoza. Potrošnja pojedine supstance se množi sa odgovarajućim faktorom oštećenja ozona i predstavlja u ODP tonama.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tona ODP</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vazduha ("Službeni glasnik RS", broj 36/09)</w:t>
            </w:r>
            <w:r w:rsidRPr="00057F14">
              <w:rPr>
                <w:rFonts w:ascii="Arial" w:eastAsia="Times New Roman" w:hAnsi="Arial" w:cs="Arial"/>
                <w:lang w:val="sr-Latn-RS"/>
              </w:rPr>
              <w:br/>
              <w:t>- Uredba o postupanju sa supstancama koje oštećuju ozonski omotač, kao i uslovima za izdavanje dozvola za uvoz i izvoz tih supstanci ("Službeni glasnik RS", broj 22/10)</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životne sredine, rudarstva i prostornog planiranja</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15. februara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1.5. Emisija zakiseljavajućih gasova (NO</w:t>
            </w:r>
            <w:r w:rsidRPr="00057F14">
              <w:rPr>
                <w:rFonts w:ascii="Arial" w:eastAsia="Times New Roman" w:hAnsi="Arial" w:cs="Arial"/>
                <w:b/>
                <w:bCs/>
                <w:i/>
                <w:iCs/>
                <w:sz w:val="15"/>
                <w:vertAlign w:val="subscript"/>
                <w:lang w:val="sr-Latn-RS"/>
              </w:rPr>
              <w:t>x</w:t>
            </w:r>
            <w:r w:rsidRPr="00057F14">
              <w:rPr>
                <w:rFonts w:ascii="Arial" w:eastAsia="Times New Roman" w:hAnsi="Arial" w:cs="Arial"/>
                <w:b/>
                <w:bCs/>
                <w:i/>
                <w:iCs/>
                <w:lang w:val="sr-Latn-RS"/>
              </w:rPr>
              <w:t>, NH</w:t>
            </w:r>
            <w:r w:rsidRPr="00057F14">
              <w:rPr>
                <w:rFonts w:ascii="Arial" w:eastAsia="Times New Roman" w:hAnsi="Arial" w:cs="Arial"/>
                <w:b/>
                <w:bCs/>
                <w:i/>
                <w:iCs/>
                <w:sz w:val="15"/>
                <w:vertAlign w:val="subscript"/>
                <w:lang w:val="sr-Latn-RS"/>
              </w:rPr>
              <w:t>3</w:t>
            </w:r>
            <w:r w:rsidRPr="00057F14">
              <w:rPr>
                <w:rFonts w:ascii="Arial" w:eastAsia="Times New Roman" w:hAnsi="Arial" w:cs="Arial"/>
                <w:b/>
                <w:bCs/>
                <w:i/>
                <w:iCs/>
                <w:lang w:val="sr-Latn-RS"/>
              </w:rPr>
              <w:t xml:space="preserve"> i SO</w:t>
            </w:r>
            <w:r w:rsidRPr="00057F14">
              <w:rPr>
                <w:rFonts w:ascii="Arial" w:eastAsia="Times New Roman" w:hAnsi="Arial" w:cs="Arial"/>
                <w:b/>
                <w:bCs/>
                <w:i/>
                <w:iCs/>
                <w:sz w:val="15"/>
                <w:vertAlign w:val="subscript"/>
                <w:lang w:val="sr-Latn-RS"/>
              </w:rPr>
              <w:t>2</w:t>
            </w:r>
            <w:r w:rsidRPr="00057F14">
              <w:rPr>
                <w:rFonts w:ascii="Arial" w:eastAsia="Times New Roman" w:hAnsi="Arial" w:cs="Arial"/>
                <w:b/>
                <w:bCs/>
                <w:i/>
                <w:iCs/>
                <w:lang w:val="sr-Latn-RS"/>
              </w:rPr>
              <w:t xml:space="preserv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Emisijom zakiseljavajućih gasova povećava se njihova koncentracija u vazduhu što dovodi do promene hemijske ravnoteže u životnoj sredini.</w:t>
            </w:r>
            <w:r w:rsidRPr="00057F14">
              <w:rPr>
                <w:rFonts w:ascii="Arial" w:eastAsia="Times New Roman" w:hAnsi="Arial" w:cs="Arial"/>
                <w:lang w:val="sr-Latn-RS"/>
              </w:rPr>
              <w:br/>
              <w:t>Indikator pokazuje trend i ukupne antropogene emisije zakiseljavajućih gasova NO</w:t>
            </w:r>
            <w:r w:rsidRPr="00057F14">
              <w:rPr>
                <w:rFonts w:ascii="Arial" w:eastAsia="Times New Roman" w:hAnsi="Arial" w:cs="Arial"/>
                <w:sz w:val="15"/>
                <w:vertAlign w:val="subscript"/>
                <w:lang w:val="sr-Latn-RS"/>
              </w:rPr>
              <w:t>x</w:t>
            </w:r>
            <w:r w:rsidRPr="00057F14">
              <w:rPr>
                <w:rFonts w:ascii="Arial" w:eastAsia="Times New Roman" w:hAnsi="Arial" w:cs="Arial"/>
                <w:lang w:val="sr-Latn-RS"/>
              </w:rPr>
              <w:t>, NH</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 xml:space="preserve"> i SO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xml:space="preserve"> izraženih preko procenjene potencijalne vrednosti zakiseljavanja.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Ukupne emitovane količine zakiseljavajućih gasova se izračunavaju množenjem vrednosti emitovane količine svakog od gasova sa odgovarajućim potencijalnim faktorom zakiseljavanja. </w:t>
            </w:r>
            <w:r w:rsidRPr="00057F14">
              <w:rPr>
                <w:rFonts w:ascii="Arial" w:eastAsia="Times New Roman" w:hAnsi="Arial" w:cs="Arial"/>
                <w:lang w:val="sr-Latn-RS"/>
              </w:rPr>
              <w:br/>
            </w:r>
            <w:r w:rsidRPr="00057F14">
              <w:rPr>
                <w:rFonts w:ascii="Arial" w:eastAsia="Times New Roman" w:hAnsi="Arial" w:cs="Arial"/>
                <w:i/>
                <w:iCs/>
                <w:lang w:val="sr-Latn-RS"/>
              </w:rPr>
              <w:t>E = E</w:t>
            </w:r>
            <w:r w:rsidRPr="00057F14">
              <w:rPr>
                <w:rFonts w:ascii="Arial" w:eastAsia="Times New Roman" w:hAnsi="Arial" w:cs="Arial"/>
                <w:i/>
                <w:iCs/>
                <w:sz w:val="15"/>
                <w:vertAlign w:val="subscript"/>
                <w:lang w:val="sr-Latn-RS"/>
              </w:rPr>
              <w:t>i</w:t>
            </w:r>
            <w:r w:rsidRPr="00057F14">
              <w:rPr>
                <w:rFonts w:ascii="Arial" w:eastAsia="Times New Roman" w:hAnsi="Arial" w:cs="Arial"/>
                <w:i/>
                <w:iCs/>
                <w:lang w:val="sr-Latn-RS"/>
              </w:rPr>
              <w:t xml:space="preserve"> ·k</w:t>
            </w:r>
            <w:r w:rsidRPr="00057F14">
              <w:rPr>
                <w:rFonts w:ascii="Arial" w:eastAsia="Times New Roman" w:hAnsi="Arial" w:cs="Arial"/>
                <w:i/>
                <w:iCs/>
                <w:sz w:val="15"/>
                <w:vertAlign w:val="subscript"/>
                <w:lang w:val="sr-Latn-RS"/>
              </w:rPr>
              <w:t>i</w:t>
            </w:r>
            <w:r w:rsidRPr="00057F14">
              <w:rPr>
                <w:rFonts w:ascii="Arial" w:eastAsia="Times New Roman" w:hAnsi="Arial" w:cs="Arial"/>
                <w:lang w:val="sr-Latn-RS"/>
              </w:rPr>
              <w:t>, gde su:</w:t>
            </w:r>
            <w:r w:rsidRPr="00057F14">
              <w:rPr>
                <w:rFonts w:ascii="Arial" w:eastAsia="Times New Roman" w:hAnsi="Arial" w:cs="Arial"/>
                <w:lang w:val="sr-Latn-RS"/>
              </w:rPr>
              <w:br/>
              <w:t>E - ukupna emitovana količina zakiseljavajućih gasova</w:t>
            </w:r>
            <w:r w:rsidRPr="00057F14">
              <w:rPr>
                <w:rFonts w:ascii="Arial" w:eastAsia="Times New Roman" w:hAnsi="Arial" w:cs="Arial"/>
                <w:lang w:val="sr-Latn-RS"/>
              </w:rPr>
              <w:br/>
              <w:t>i - zagađujuće materije (NO</w:t>
            </w:r>
            <w:r w:rsidRPr="00057F14">
              <w:rPr>
                <w:rFonts w:ascii="Arial" w:eastAsia="Times New Roman" w:hAnsi="Arial" w:cs="Arial"/>
                <w:sz w:val="15"/>
                <w:vertAlign w:val="subscript"/>
                <w:lang w:val="sr-Latn-RS"/>
              </w:rPr>
              <w:t>x</w:t>
            </w:r>
            <w:r w:rsidRPr="00057F14">
              <w:rPr>
                <w:rFonts w:ascii="Arial" w:eastAsia="Times New Roman" w:hAnsi="Arial" w:cs="Arial"/>
                <w:lang w:val="sr-Latn-RS"/>
              </w:rPr>
              <w:t>, NH</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 xml:space="preserve"> i SO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w:t>
            </w:r>
            <w:r w:rsidRPr="00057F14">
              <w:rPr>
                <w:rFonts w:ascii="Arial" w:eastAsia="Times New Roman" w:hAnsi="Arial" w:cs="Arial"/>
                <w:lang w:val="sr-Latn-RS"/>
              </w:rPr>
              <w:br/>
            </w:r>
            <w:r w:rsidRPr="00057F14">
              <w:rPr>
                <w:rFonts w:ascii="Arial" w:eastAsia="Times New Roman" w:hAnsi="Arial" w:cs="Arial"/>
                <w:i/>
                <w:iCs/>
                <w:lang w:val="sr-Latn-RS"/>
              </w:rPr>
              <w:t>E</w:t>
            </w:r>
            <w:r w:rsidRPr="00057F14">
              <w:rPr>
                <w:rFonts w:ascii="Arial" w:eastAsia="Times New Roman" w:hAnsi="Arial" w:cs="Arial"/>
                <w:i/>
                <w:iCs/>
                <w:sz w:val="15"/>
                <w:vertAlign w:val="subscript"/>
                <w:lang w:val="sr-Latn-RS"/>
              </w:rPr>
              <w:t>i</w:t>
            </w:r>
            <w:r w:rsidRPr="00057F14">
              <w:rPr>
                <w:rFonts w:ascii="Arial" w:eastAsia="Times New Roman" w:hAnsi="Arial" w:cs="Arial"/>
                <w:lang w:val="sr-Latn-RS"/>
              </w:rPr>
              <w:t xml:space="preserve"> - ukupna emitovana količina zagađujuće materije</w:t>
            </w:r>
            <w:r w:rsidRPr="00057F14">
              <w:rPr>
                <w:rFonts w:ascii="Arial" w:eastAsia="Times New Roman" w:hAnsi="Arial" w:cs="Arial"/>
                <w:lang w:val="sr-Latn-RS"/>
              </w:rPr>
              <w:br/>
            </w:r>
            <w:r w:rsidRPr="00057F14">
              <w:rPr>
                <w:rFonts w:ascii="Arial" w:eastAsia="Times New Roman" w:hAnsi="Arial" w:cs="Arial"/>
                <w:i/>
                <w:iCs/>
                <w:lang w:val="sr-Latn-RS"/>
              </w:rPr>
              <w:t>k</w:t>
            </w:r>
            <w:r w:rsidRPr="00057F14">
              <w:rPr>
                <w:rFonts w:ascii="Arial" w:eastAsia="Times New Roman" w:hAnsi="Arial" w:cs="Arial"/>
                <w:i/>
                <w:iCs/>
                <w:sz w:val="15"/>
                <w:vertAlign w:val="subscript"/>
                <w:lang w:val="sr-Latn-RS"/>
              </w:rPr>
              <w:t>i</w:t>
            </w:r>
            <w:r w:rsidRPr="00057F14">
              <w:rPr>
                <w:rFonts w:ascii="Arial" w:eastAsia="Times New Roman" w:hAnsi="Arial" w:cs="Arial"/>
                <w:lang w:val="sr-Latn-RS"/>
              </w:rPr>
              <w:t xml:space="preserve"> - potencijalni faktor zakiseljavanja.</w:t>
            </w:r>
            <w:r w:rsidRPr="00057F14">
              <w:rPr>
                <w:rFonts w:ascii="Arial" w:eastAsia="Times New Roman" w:hAnsi="Arial" w:cs="Arial"/>
                <w:lang w:val="sr-Latn-RS"/>
              </w:rPr>
              <w:br/>
              <w:t>Podaci se prikupljaju i obrađuju u skladu sa metodologijom EMEP/EEA, prema UNECE Konvenciji o prekograničnom zagađenju vazduha na velikim udaljenostima i Direktivi 2001/81/EC o nacionalnim kvotama emisija za određene zagađujuće materije u atmosferi (Directive 2001/81/EC of the European Parliament and of the Council of 23 October 2001 on national emission ceilings for certain atmospheric pollutants).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kt/god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w:t>
            </w:r>
            <w:r w:rsidRPr="00057F14">
              <w:rPr>
                <w:rFonts w:ascii="Arial" w:eastAsia="Times New Roman" w:hAnsi="Arial" w:cs="Arial"/>
                <w:b/>
                <w:bCs/>
                <w:lang w:val="sr-Latn-RS"/>
              </w:rPr>
              <w:lastRenderedPageBreak/>
              <w:t>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Zakon o zaštiti vazduha ("Službeni glasnik RS", broj 36/09);</w:t>
            </w:r>
            <w:r w:rsidRPr="00057F14">
              <w:rPr>
                <w:rFonts w:ascii="Arial" w:eastAsia="Times New Roman" w:hAnsi="Arial" w:cs="Arial"/>
                <w:lang w:val="sr-Latn-RS"/>
              </w:rPr>
              <w:br/>
              <w:t xml:space="preserve">- Uredba o graničnim vrednostima emisija zagađujućih materija u </w:t>
            </w:r>
            <w:r w:rsidRPr="00057F14">
              <w:rPr>
                <w:rFonts w:ascii="Arial" w:eastAsia="Times New Roman" w:hAnsi="Arial" w:cs="Arial"/>
                <w:lang w:val="sr-Latn-RS"/>
              </w:rPr>
              <w:lastRenderedPageBreak/>
              <w:t>vazduh ("Službeni glasnik RS", broj 71/10 i 6/11 - ispr.);</w:t>
            </w:r>
            <w:r w:rsidRPr="00057F14">
              <w:rPr>
                <w:rFonts w:ascii="Arial" w:eastAsia="Times New Roman" w:hAnsi="Arial" w:cs="Arial"/>
                <w:lang w:val="sr-Latn-RS"/>
              </w:rPr>
              <w:br/>
              <w:t>- Uredba o metodologiji za prikupljanje podataka za Nacionalni inventar emisije gasova sa efektom staklene bašte ("Službeni glasnik RS", broj 81/10);</w:t>
            </w:r>
            <w:r w:rsidRPr="00057F14">
              <w:rPr>
                <w:rFonts w:ascii="Arial" w:eastAsia="Times New Roman" w:hAnsi="Arial" w:cs="Arial"/>
                <w:lang w:val="sr-Latn-RS"/>
              </w:rPr>
              <w:br/>
              <w:t>- Zakon o ratifikaciji Konvencije o prekograničnom zagađivanju vazduha na velikim udaljenostima ("Službeni list SFRJ - Međunarodni ugovori", broj 11/86);</w:t>
            </w:r>
            <w:r w:rsidRPr="00057F14">
              <w:rPr>
                <w:rFonts w:ascii="Arial" w:eastAsia="Times New Roman" w:hAnsi="Arial" w:cs="Arial"/>
                <w:lang w:val="sr-Latn-RS"/>
              </w:rPr>
              <w:br/>
              <w:t>- Direktiva 2001/80/EC o ograničenju emisija određenih zagađujućih materija u vazduh iz velikih ložišta: (Directive of the European Parliament and of the Council of 23 october on the limitation of emissions of certain pollutants into the air from large combustion plants);</w:t>
            </w:r>
            <w:r w:rsidRPr="00057F14">
              <w:rPr>
                <w:rFonts w:ascii="Arial" w:eastAsia="Times New Roman" w:hAnsi="Arial" w:cs="Arial"/>
                <w:lang w:val="sr-Latn-RS"/>
              </w:rPr>
              <w:br/>
              <w:t>- Direktiva 2001/81/EC o nacionalnim kvotama emisija za određene zagađujuće materije u atmosferi (Directive of the European Parliament and of the Council of 23 October on national emission ceilings for certain atmospheric pollutants);</w:t>
            </w:r>
            <w:r w:rsidRPr="00057F14">
              <w:rPr>
                <w:rFonts w:ascii="Arial" w:eastAsia="Times New Roman" w:hAnsi="Arial" w:cs="Arial"/>
                <w:lang w:val="sr-Latn-RS"/>
              </w:rPr>
              <w:br/>
              <w:t>- Evropska agencija za životnu sredinu - EEA CSI 001 - Emissions of acidifying substances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hidrometeorološki zavod i Agencija za zaštitu životne sredine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62"/>
        <w:gridCol w:w="7558"/>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1.6. Emisija prekursora ozona (NO</w:t>
            </w:r>
            <w:r w:rsidRPr="00057F14">
              <w:rPr>
                <w:rFonts w:ascii="Arial" w:eastAsia="Times New Roman" w:hAnsi="Arial" w:cs="Arial"/>
                <w:b/>
                <w:bCs/>
                <w:i/>
                <w:iCs/>
                <w:sz w:val="15"/>
                <w:vertAlign w:val="subscript"/>
                <w:lang w:val="sr-Latn-RS"/>
              </w:rPr>
              <w:t>x</w:t>
            </w:r>
            <w:r w:rsidRPr="00057F14">
              <w:rPr>
                <w:rFonts w:ascii="Arial" w:eastAsia="Times New Roman" w:hAnsi="Arial" w:cs="Arial"/>
                <w:b/>
                <w:bCs/>
                <w:i/>
                <w:iCs/>
                <w:lang w:val="sr-Latn-RS"/>
              </w:rPr>
              <w:t>, CO, CH</w:t>
            </w:r>
            <w:r w:rsidRPr="00057F14">
              <w:rPr>
                <w:rFonts w:ascii="Arial" w:eastAsia="Times New Roman" w:hAnsi="Arial" w:cs="Arial"/>
                <w:b/>
                <w:bCs/>
                <w:i/>
                <w:iCs/>
                <w:sz w:val="15"/>
                <w:vertAlign w:val="subscript"/>
                <w:lang w:val="sr-Latn-RS"/>
              </w:rPr>
              <w:t>4</w:t>
            </w:r>
            <w:r w:rsidRPr="00057F14">
              <w:rPr>
                <w:rFonts w:ascii="Arial" w:eastAsia="Times New Roman" w:hAnsi="Arial" w:cs="Arial"/>
                <w:b/>
                <w:bCs/>
                <w:i/>
                <w:iCs/>
                <w:lang w:val="sr-Latn-RS"/>
              </w:rPr>
              <w:t xml:space="preserve"> i NMVOC)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Prekursori ozona jesu supstance koje doprinose formiranju prizemnog, odnosno troposferskog ozona.</w:t>
            </w:r>
            <w:r w:rsidRPr="00057F14">
              <w:rPr>
                <w:rFonts w:ascii="Arial" w:eastAsia="Times New Roman" w:hAnsi="Arial" w:cs="Arial"/>
                <w:lang w:val="sr-Latn-RS"/>
              </w:rPr>
              <w:br/>
              <w:t>Indikator pokazuje ukupnu emisiju i trend prekursora prizemnog ozona (NO</w:t>
            </w:r>
            <w:r w:rsidRPr="00057F14">
              <w:rPr>
                <w:rFonts w:ascii="Arial" w:eastAsia="Times New Roman" w:hAnsi="Arial" w:cs="Arial"/>
                <w:sz w:val="15"/>
                <w:vertAlign w:val="subscript"/>
                <w:lang w:val="sr-Latn-RS"/>
              </w:rPr>
              <w:t>x</w:t>
            </w:r>
            <w:r w:rsidRPr="00057F14">
              <w:rPr>
                <w:rFonts w:ascii="Arial" w:eastAsia="Times New Roman" w:hAnsi="Arial" w:cs="Arial"/>
                <w:lang w:val="sr-Latn-RS"/>
              </w:rPr>
              <w:t>, CO, CH</w:t>
            </w:r>
            <w:r w:rsidRPr="00057F14">
              <w:rPr>
                <w:rFonts w:ascii="Arial" w:eastAsia="Times New Roman" w:hAnsi="Arial" w:cs="Arial"/>
                <w:sz w:val="15"/>
                <w:vertAlign w:val="subscript"/>
                <w:lang w:val="sr-Latn-RS"/>
              </w:rPr>
              <w:t>4</w:t>
            </w:r>
            <w:r w:rsidRPr="00057F14">
              <w:rPr>
                <w:rFonts w:ascii="Arial" w:eastAsia="Times New Roman" w:hAnsi="Arial" w:cs="Arial"/>
                <w:lang w:val="sr-Latn-RS"/>
              </w:rPr>
              <w:t xml:space="preserve"> i NMVOC) izraženih preko procenjene potencijalne vrednosti formiranja prizemnog ozona.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Ukupna količina emitovanih prekursora prizemnog ozona se izračunava množenjem vrednosti emitovane količine svakog od gasova sa odgovarajućim potencijalnim faktorom.</w:t>
            </w:r>
            <w:r w:rsidRPr="00057F14">
              <w:rPr>
                <w:rFonts w:ascii="Arial" w:eastAsia="Times New Roman" w:hAnsi="Arial" w:cs="Arial"/>
                <w:lang w:val="sr-Latn-RS"/>
              </w:rPr>
              <w:br/>
            </w:r>
            <w:r w:rsidRPr="00057F14">
              <w:rPr>
                <w:rFonts w:ascii="Arial" w:eastAsia="Times New Roman" w:hAnsi="Arial" w:cs="Arial"/>
                <w:i/>
                <w:iCs/>
                <w:lang w:val="sr-Latn-RS"/>
              </w:rPr>
              <w:t>E = E</w:t>
            </w:r>
            <w:r w:rsidRPr="00057F14">
              <w:rPr>
                <w:rFonts w:ascii="Arial" w:eastAsia="Times New Roman" w:hAnsi="Arial" w:cs="Arial"/>
                <w:i/>
                <w:iCs/>
                <w:sz w:val="15"/>
                <w:vertAlign w:val="subscript"/>
                <w:lang w:val="sr-Latn-RS"/>
              </w:rPr>
              <w:t>i</w:t>
            </w:r>
            <w:r w:rsidRPr="00057F14">
              <w:rPr>
                <w:rFonts w:ascii="Arial" w:eastAsia="Times New Roman" w:hAnsi="Arial" w:cs="Arial"/>
                <w:i/>
                <w:iCs/>
                <w:lang w:val="sr-Latn-RS"/>
              </w:rPr>
              <w:t xml:space="preserve"> ·k</w:t>
            </w:r>
            <w:r w:rsidRPr="00057F14">
              <w:rPr>
                <w:rFonts w:ascii="Arial" w:eastAsia="Times New Roman" w:hAnsi="Arial" w:cs="Arial"/>
                <w:i/>
                <w:iCs/>
                <w:sz w:val="15"/>
                <w:vertAlign w:val="subscript"/>
                <w:lang w:val="sr-Latn-RS"/>
              </w:rPr>
              <w:t>i</w:t>
            </w:r>
            <w:r w:rsidRPr="00057F14">
              <w:rPr>
                <w:rFonts w:ascii="Arial" w:eastAsia="Times New Roman" w:hAnsi="Arial" w:cs="Arial"/>
                <w:lang w:val="sr-Latn-RS"/>
              </w:rPr>
              <w:t>, gde su:</w:t>
            </w:r>
            <w:r w:rsidRPr="00057F14">
              <w:rPr>
                <w:rFonts w:ascii="Arial" w:eastAsia="Times New Roman" w:hAnsi="Arial" w:cs="Arial"/>
                <w:lang w:val="sr-Latn-RS"/>
              </w:rPr>
              <w:br/>
              <w:t>E - ukupna emitovana količina prekursora ozona</w:t>
            </w:r>
            <w:r w:rsidRPr="00057F14">
              <w:rPr>
                <w:rFonts w:ascii="Arial" w:eastAsia="Times New Roman" w:hAnsi="Arial" w:cs="Arial"/>
                <w:lang w:val="sr-Latn-RS"/>
              </w:rPr>
              <w:br/>
              <w:t>i - zagađujuće materije (NO</w:t>
            </w:r>
            <w:r w:rsidRPr="00057F14">
              <w:rPr>
                <w:rFonts w:ascii="Arial" w:eastAsia="Times New Roman" w:hAnsi="Arial" w:cs="Arial"/>
                <w:sz w:val="15"/>
                <w:vertAlign w:val="subscript"/>
                <w:lang w:val="sr-Latn-RS"/>
              </w:rPr>
              <w:t>x</w:t>
            </w:r>
            <w:r w:rsidRPr="00057F14">
              <w:rPr>
                <w:rFonts w:ascii="Arial" w:eastAsia="Times New Roman" w:hAnsi="Arial" w:cs="Arial"/>
                <w:lang w:val="sr-Latn-RS"/>
              </w:rPr>
              <w:t>, CO, CH</w:t>
            </w:r>
            <w:r w:rsidRPr="00057F14">
              <w:rPr>
                <w:rFonts w:ascii="Arial" w:eastAsia="Times New Roman" w:hAnsi="Arial" w:cs="Arial"/>
                <w:sz w:val="15"/>
                <w:vertAlign w:val="subscript"/>
                <w:lang w:val="sr-Latn-RS"/>
              </w:rPr>
              <w:t>4</w:t>
            </w:r>
            <w:r w:rsidRPr="00057F14">
              <w:rPr>
                <w:rFonts w:ascii="Arial" w:eastAsia="Times New Roman" w:hAnsi="Arial" w:cs="Arial"/>
                <w:lang w:val="sr-Latn-RS"/>
              </w:rPr>
              <w:t xml:space="preserve"> i NMVOC)</w:t>
            </w:r>
            <w:r w:rsidRPr="00057F14">
              <w:rPr>
                <w:rFonts w:ascii="Arial" w:eastAsia="Times New Roman" w:hAnsi="Arial" w:cs="Arial"/>
                <w:lang w:val="sr-Latn-RS"/>
              </w:rPr>
              <w:br/>
              <w:t>E</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ukupna emitovana količina zagađujuće materije</w:t>
            </w:r>
            <w:r w:rsidRPr="00057F14">
              <w:rPr>
                <w:rFonts w:ascii="Arial" w:eastAsia="Times New Roman" w:hAnsi="Arial" w:cs="Arial"/>
                <w:lang w:val="sr-Latn-RS"/>
              </w:rPr>
              <w:br/>
              <w:t>k</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potencijalni faktor.</w:t>
            </w:r>
            <w:r w:rsidRPr="00057F14">
              <w:rPr>
                <w:rFonts w:ascii="Arial" w:eastAsia="Times New Roman" w:hAnsi="Arial" w:cs="Arial"/>
                <w:lang w:val="sr-Latn-RS"/>
              </w:rPr>
              <w:br/>
              <w:t xml:space="preserve">Podaci se prikupljaju i obrađuju u skladu sa metodologijom EMEP/EEA, prema UNECE Konvenciji o prekograničnom zagađenju vazduha na velikim udaljenostima i Direktivi 2001/81/EC, o nacionalnim kvotama emisija za </w:t>
            </w:r>
            <w:r w:rsidRPr="00057F14">
              <w:rPr>
                <w:rFonts w:ascii="Arial" w:eastAsia="Times New Roman" w:hAnsi="Arial" w:cs="Arial"/>
                <w:lang w:val="sr-Latn-RS"/>
              </w:rPr>
              <w:lastRenderedPageBreak/>
              <w:t>određene zagađujuće materije u atmosferi (Directive 2001/81/EC of the European Parliament and of the Council of 23 October 2001 on national emission ceilings for certain atmospheric pollutants).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kt/god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vazduha ("Službeni glasnik RS", broj 36/09);</w:t>
            </w:r>
            <w:r w:rsidRPr="00057F14">
              <w:rPr>
                <w:rFonts w:ascii="Arial" w:eastAsia="Times New Roman" w:hAnsi="Arial" w:cs="Arial"/>
                <w:lang w:val="sr-Latn-RS"/>
              </w:rPr>
              <w:br/>
              <w:t>- Uredba o graničnim vrednostima emisija zagađujućih materija u vazduh ("Službeni glasnik RS", broj 71/10 i 6/11 - ispr.);</w:t>
            </w:r>
            <w:r w:rsidRPr="00057F14">
              <w:rPr>
                <w:rFonts w:ascii="Arial" w:eastAsia="Times New Roman" w:hAnsi="Arial" w:cs="Arial"/>
                <w:lang w:val="sr-Latn-RS"/>
              </w:rPr>
              <w:br/>
              <w:t>- Uredba o metodologiji za prikupljanje podataka za nacionalni inventar emisije gasova sa efektom staklene bašte ("Službeni glasnik RS", broj 81/10);</w:t>
            </w:r>
            <w:r w:rsidRPr="00057F14">
              <w:rPr>
                <w:rFonts w:ascii="Arial" w:eastAsia="Times New Roman" w:hAnsi="Arial" w:cs="Arial"/>
                <w:lang w:val="sr-Latn-RS"/>
              </w:rPr>
              <w:br/>
              <w:t>- Zakon o ratifikaciji Konvencije o prekograničnom zagađivanju vazduha na velikim udaljenostima ("Službeni list SFRJ - Međunarodni ugovori", broj 11/86);</w:t>
            </w:r>
            <w:r w:rsidRPr="00057F14">
              <w:rPr>
                <w:rFonts w:ascii="Arial" w:eastAsia="Times New Roman" w:hAnsi="Arial" w:cs="Arial"/>
                <w:lang w:val="sr-Latn-RS"/>
              </w:rPr>
              <w:br/>
              <w:t>- Zakon o potvrđivanju Okvirne konvencije Ujedinjenih nacija o promeni klime ("Službeni list SRJ - Međunarodni ugovori", broj 2/97);</w:t>
            </w:r>
            <w:r w:rsidRPr="00057F14">
              <w:rPr>
                <w:rFonts w:ascii="Arial" w:eastAsia="Times New Roman" w:hAnsi="Arial" w:cs="Arial"/>
                <w:lang w:val="sr-Latn-RS"/>
              </w:rPr>
              <w:br/>
              <w:t>- Direktiva 2001/80/EC - o ograničenju emisija određenih zagađujućih materija u vazduh iz velikih ložišta ložišta (Directive of the European Parliament and of the Council of 23 october on the limitation of emissions of certain pollutants into the air from large combustion plants);</w:t>
            </w:r>
            <w:r w:rsidRPr="00057F14">
              <w:rPr>
                <w:rFonts w:ascii="Arial" w:eastAsia="Times New Roman" w:hAnsi="Arial" w:cs="Arial"/>
                <w:lang w:val="sr-Latn-RS"/>
              </w:rPr>
              <w:br/>
              <w:t>- Direktiva 2001/81/EC - o nacionalnim kvotama emisija za određene zagađujuće materije u atmosferi (Directive of the European Parliament and of the Council of 23 October on national emission ceilings form certain atmospheric pollutants);</w:t>
            </w:r>
            <w:r w:rsidRPr="00057F14">
              <w:rPr>
                <w:rFonts w:ascii="Arial" w:eastAsia="Times New Roman" w:hAnsi="Arial" w:cs="Arial"/>
                <w:lang w:val="sr-Latn-RS"/>
              </w:rPr>
              <w:br/>
              <w:t>- Evropska agencija za životnu sredinu - EEA CSI 002 - Emissions of ozone precursors.</w:t>
            </w:r>
          </w:p>
        </w:tc>
      </w:tr>
      <w:tr w:rsidR="00057F14" w:rsidRPr="00057F14" w:rsidTr="00057F1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hidrometeorološki zavod i Agencija za zaštitu životne sredine</w:t>
            </w:r>
          </w:p>
        </w:tc>
      </w:tr>
      <w:tr w:rsidR="00057F14" w:rsidRPr="00057F14" w:rsidTr="00057F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1.7. Emisija primarnih suspendovanih čestica i sekundarnih prekursora suspendovanih čestica (PM</w:t>
            </w:r>
            <w:r w:rsidRPr="00057F14">
              <w:rPr>
                <w:rFonts w:ascii="Arial" w:eastAsia="Times New Roman" w:hAnsi="Arial" w:cs="Arial"/>
                <w:b/>
                <w:bCs/>
                <w:i/>
                <w:iCs/>
                <w:sz w:val="15"/>
                <w:vertAlign w:val="subscript"/>
                <w:lang w:val="sr-Latn-RS"/>
              </w:rPr>
              <w:t>10</w:t>
            </w:r>
            <w:r w:rsidRPr="00057F14">
              <w:rPr>
                <w:rFonts w:ascii="Arial" w:eastAsia="Times New Roman" w:hAnsi="Arial" w:cs="Arial"/>
                <w:b/>
                <w:bCs/>
                <w:i/>
                <w:iCs/>
                <w:lang w:val="sr-Latn-RS"/>
              </w:rPr>
              <w:t>, NO</w:t>
            </w:r>
            <w:r w:rsidRPr="00057F14">
              <w:rPr>
                <w:rFonts w:ascii="Arial" w:eastAsia="Times New Roman" w:hAnsi="Arial" w:cs="Arial"/>
                <w:b/>
                <w:bCs/>
                <w:i/>
                <w:iCs/>
                <w:sz w:val="15"/>
                <w:vertAlign w:val="subscript"/>
                <w:lang w:val="sr-Latn-RS"/>
              </w:rPr>
              <w:t>x</w:t>
            </w:r>
            <w:r w:rsidRPr="00057F14">
              <w:rPr>
                <w:rFonts w:ascii="Arial" w:eastAsia="Times New Roman" w:hAnsi="Arial" w:cs="Arial"/>
                <w:b/>
                <w:bCs/>
                <w:i/>
                <w:iCs/>
                <w:lang w:val="sr-Latn-RS"/>
              </w:rPr>
              <w:t>, NH</w:t>
            </w:r>
            <w:r w:rsidRPr="00057F14">
              <w:rPr>
                <w:rFonts w:ascii="Arial" w:eastAsia="Times New Roman" w:hAnsi="Arial" w:cs="Arial"/>
                <w:b/>
                <w:bCs/>
                <w:i/>
                <w:iCs/>
                <w:sz w:val="15"/>
                <w:vertAlign w:val="subscript"/>
                <w:lang w:val="sr-Latn-RS"/>
              </w:rPr>
              <w:t>3</w:t>
            </w:r>
            <w:r w:rsidRPr="00057F14">
              <w:rPr>
                <w:rFonts w:ascii="Arial" w:eastAsia="Times New Roman" w:hAnsi="Arial" w:cs="Arial"/>
                <w:b/>
                <w:bCs/>
                <w:i/>
                <w:iCs/>
                <w:lang w:val="sr-Latn-RS"/>
              </w:rPr>
              <w:t xml:space="preserve"> i SO</w:t>
            </w:r>
            <w:r w:rsidRPr="00057F14">
              <w:rPr>
                <w:rFonts w:ascii="Arial" w:eastAsia="Times New Roman" w:hAnsi="Arial" w:cs="Arial"/>
                <w:b/>
                <w:bCs/>
                <w:i/>
                <w:iCs/>
                <w:sz w:val="15"/>
                <w:vertAlign w:val="subscript"/>
                <w:lang w:val="sr-Latn-RS"/>
              </w:rPr>
              <w:t>2</w:t>
            </w:r>
            <w:r w:rsidRPr="00057F14">
              <w:rPr>
                <w:rFonts w:ascii="Arial" w:eastAsia="Times New Roman" w:hAnsi="Arial" w:cs="Arial"/>
                <w:b/>
                <w:bCs/>
                <w:i/>
                <w:iCs/>
                <w:lang w:val="sr-Latn-RS"/>
              </w:rPr>
              <w:t xml:space="preserv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ukupnu emisiju i trend primarnih suspendovanih čestica manjih od 10</w:t>
            </w:r>
            <w:r w:rsidRPr="00057F14">
              <w:rPr>
                <w:rFonts w:ascii="Symbol" w:eastAsia="Times New Roman" w:hAnsi="Symbol" w:cs="Arial"/>
                <w:sz w:val="20"/>
                <w:lang w:val="sr-Latn-RS"/>
              </w:rPr>
              <w:t></w:t>
            </w:r>
            <w:r w:rsidRPr="00057F14">
              <w:rPr>
                <w:rFonts w:ascii="Arial" w:eastAsia="Times New Roman" w:hAnsi="Arial" w:cs="Arial"/>
                <w:lang w:val="sr-Latn-RS"/>
              </w:rPr>
              <w:t>m (PM</w:t>
            </w:r>
            <w:r w:rsidRPr="00057F14">
              <w:rPr>
                <w:rFonts w:ascii="Arial" w:eastAsia="Times New Roman" w:hAnsi="Arial" w:cs="Arial"/>
                <w:sz w:val="15"/>
                <w:vertAlign w:val="subscript"/>
                <w:lang w:val="sr-Latn-RS"/>
              </w:rPr>
              <w:t>10</w:t>
            </w:r>
            <w:r w:rsidRPr="00057F14">
              <w:rPr>
                <w:rFonts w:ascii="Arial" w:eastAsia="Times New Roman" w:hAnsi="Arial" w:cs="Arial"/>
                <w:lang w:val="sr-Latn-RS"/>
              </w:rPr>
              <w:t>) i sekundarnih prekursora čestica NO</w:t>
            </w:r>
            <w:r w:rsidRPr="00057F14">
              <w:rPr>
                <w:rFonts w:ascii="Arial" w:eastAsia="Times New Roman" w:hAnsi="Arial" w:cs="Arial"/>
                <w:sz w:val="15"/>
                <w:vertAlign w:val="subscript"/>
                <w:lang w:val="sr-Latn-RS"/>
              </w:rPr>
              <w:t>x</w:t>
            </w:r>
            <w:r w:rsidRPr="00057F14">
              <w:rPr>
                <w:rFonts w:ascii="Arial" w:eastAsia="Times New Roman" w:hAnsi="Arial" w:cs="Arial"/>
                <w:lang w:val="sr-Latn-RS"/>
              </w:rPr>
              <w:t>, NH</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 xml:space="preserve"> i SO</w:t>
            </w:r>
            <w:r w:rsidRPr="00057F14">
              <w:rPr>
                <w:rFonts w:ascii="Arial" w:eastAsia="Times New Roman" w:hAnsi="Arial" w:cs="Arial"/>
                <w:sz w:val="15"/>
                <w:vertAlign w:val="subscript"/>
                <w:lang w:val="sr-Latn-RS"/>
              </w:rPr>
              <w:t xml:space="preserve">2 </w:t>
            </w:r>
            <w:r w:rsidRPr="00057F14">
              <w:rPr>
                <w:rFonts w:ascii="Arial" w:eastAsia="Times New Roman" w:hAnsi="Arial" w:cs="Arial"/>
                <w:lang w:val="sr-Latn-RS"/>
              </w:rPr>
              <w:t xml:space="preserve">izraženih preko procenjene potencijalne vrednosti formiranja suspendovanih </w:t>
            </w:r>
            <w:r w:rsidRPr="00057F14">
              <w:rPr>
                <w:rFonts w:ascii="Arial" w:eastAsia="Times New Roman" w:hAnsi="Arial" w:cs="Arial"/>
                <w:lang w:val="sr-Latn-RS"/>
              </w:rPr>
              <w:lastRenderedPageBreak/>
              <w:t>čestica.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Ukupna količina emitovanih primarnih suspendovanih čestica i sekundarnih prekursora se izračunava množenjem vrednosti emisije svakog od gasova sa odgovarajućim potencijalnim faktorom.</w:t>
            </w:r>
            <w:r w:rsidRPr="00057F14">
              <w:rPr>
                <w:rFonts w:ascii="Arial" w:eastAsia="Times New Roman" w:hAnsi="Arial" w:cs="Arial"/>
                <w:lang w:val="sr-Latn-RS"/>
              </w:rPr>
              <w:br/>
            </w:r>
            <w:r w:rsidRPr="00057F14">
              <w:rPr>
                <w:rFonts w:ascii="Arial" w:eastAsia="Times New Roman" w:hAnsi="Arial" w:cs="Arial"/>
                <w:i/>
                <w:iCs/>
                <w:lang w:val="sr-Latn-RS"/>
              </w:rPr>
              <w:t>E = E</w:t>
            </w:r>
            <w:r w:rsidRPr="00057F14">
              <w:rPr>
                <w:rFonts w:ascii="Arial" w:eastAsia="Times New Roman" w:hAnsi="Arial" w:cs="Arial"/>
                <w:i/>
                <w:iCs/>
                <w:sz w:val="15"/>
                <w:vertAlign w:val="subscript"/>
                <w:lang w:val="sr-Latn-RS"/>
              </w:rPr>
              <w:t>i</w:t>
            </w:r>
            <w:r w:rsidRPr="00057F14">
              <w:rPr>
                <w:rFonts w:ascii="Arial" w:eastAsia="Times New Roman" w:hAnsi="Arial" w:cs="Arial"/>
                <w:i/>
                <w:iCs/>
                <w:lang w:val="sr-Latn-RS"/>
              </w:rPr>
              <w:t xml:space="preserve"> ·k</w:t>
            </w:r>
            <w:r w:rsidRPr="00057F14">
              <w:rPr>
                <w:rFonts w:ascii="Arial" w:eastAsia="Times New Roman" w:hAnsi="Arial" w:cs="Arial"/>
                <w:i/>
                <w:iCs/>
                <w:sz w:val="15"/>
                <w:vertAlign w:val="subscript"/>
                <w:lang w:val="sr-Latn-RS"/>
              </w:rPr>
              <w:t>i</w:t>
            </w:r>
            <w:r w:rsidRPr="00057F14">
              <w:rPr>
                <w:rFonts w:ascii="Arial" w:eastAsia="Times New Roman" w:hAnsi="Arial" w:cs="Arial"/>
                <w:lang w:val="sr-Latn-RS"/>
              </w:rPr>
              <w:t>, gde su:</w:t>
            </w:r>
            <w:r w:rsidRPr="00057F14">
              <w:rPr>
                <w:rFonts w:ascii="Arial" w:eastAsia="Times New Roman" w:hAnsi="Arial" w:cs="Arial"/>
                <w:lang w:val="sr-Latn-RS"/>
              </w:rPr>
              <w:br/>
              <w:t>E - ukupna emitovana količina suspendovanih čestica i njihovih prekusora</w:t>
            </w:r>
            <w:r w:rsidRPr="00057F14">
              <w:rPr>
                <w:rFonts w:ascii="Arial" w:eastAsia="Times New Roman" w:hAnsi="Arial" w:cs="Arial"/>
                <w:lang w:val="sr-Latn-RS"/>
              </w:rPr>
              <w:br/>
              <w:t>i - zagađujuće materije (PM</w:t>
            </w:r>
            <w:r w:rsidRPr="00057F14">
              <w:rPr>
                <w:rFonts w:ascii="Arial" w:eastAsia="Times New Roman" w:hAnsi="Arial" w:cs="Arial"/>
                <w:sz w:val="15"/>
                <w:vertAlign w:val="subscript"/>
                <w:lang w:val="sr-Latn-RS"/>
              </w:rPr>
              <w:t>10</w:t>
            </w:r>
            <w:r w:rsidRPr="00057F14">
              <w:rPr>
                <w:rFonts w:ascii="Arial" w:eastAsia="Times New Roman" w:hAnsi="Arial" w:cs="Arial"/>
                <w:lang w:val="sr-Latn-RS"/>
              </w:rPr>
              <w:t>, NO</w:t>
            </w:r>
            <w:r w:rsidRPr="00057F14">
              <w:rPr>
                <w:rFonts w:ascii="Arial" w:eastAsia="Times New Roman" w:hAnsi="Arial" w:cs="Arial"/>
                <w:sz w:val="15"/>
                <w:vertAlign w:val="subscript"/>
                <w:lang w:val="sr-Latn-RS"/>
              </w:rPr>
              <w:t>x</w:t>
            </w:r>
            <w:r w:rsidRPr="00057F14">
              <w:rPr>
                <w:rFonts w:ascii="Arial" w:eastAsia="Times New Roman" w:hAnsi="Arial" w:cs="Arial"/>
                <w:lang w:val="sr-Latn-RS"/>
              </w:rPr>
              <w:t>, NH</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 xml:space="preserve"> i SO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w:t>
            </w:r>
            <w:r w:rsidRPr="00057F14">
              <w:rPr>
                <w:rFonts w:ascii="Arial" w:eastAsia="Times New Roman" w:hAnsi="Arial" w:cs="Arial"/>
                <w:lang w:val="sr-Latn-RS"/>
              </w:rPr>
              <w:br/>
              <w:t>E</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ukupna emitovana količina zagađujuće materije</w:t>
            </w:r>
            <w:r w:rsidRPr="00057F14">
              <w:rPr>
                <w:rFonts w:ascii="Arial" w:eastAsia="Times New Roman" w:hAnsi="Arial" w:cs="Arial"/>
                <w:lang w:val="sr-Latn-RS"/>
              </w:rPr>
              <w:br/>
              <w:t>k</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potencijalni faktor.</w:t>
            </w:r>
            <w:r w:rsidRPr="00057F14">
              <w:rPr>
                <w:rFonts w:ascii="Arial" w:eastAsia="Times New Roman" w:hAnsi="Arial" w:cs="Arial"/>
                <w:lang w:val="sr-Latn-RS"/>
              </w:rPr>
              <w:br/>
              <w:t>Podaci se prikupljaju i obrađuju u skladu sa metodologijom EMEP/EEA, prema UNECE Konvenciji o prekograničnom zagađenju vazduha na velikim udaljenostima i Direktivi 2001/81/EC - o nacionalnim kvotama emisija za određene zagađujuće materije u atmosferi.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kt/god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vazduha ("Službeni glasnik RS", broj 36/09);</w:t>
            </w:r>
            <w:r w:rsidRPr="00057F14">
              <w:rPr>
                <w:rFonts w:ascii="Arial" w:eastAsia="Times New Roman" w:hAnsi="Arial" w:cs="Arial"/>
                <w:lang w:val="sr-Latn-RS"/>
              </w:rPr>
              <w:br/>
              <w:t>- Uredba o graničnim vrednostima emisija zagađujućih materija u vazduh ("Službeni glasnik RS", broj 71/10 i 6/11 - ispr.);</w:t>
            </w:r>
            <w:r w:rsidRPr="00057F14">
              <w:rPr>
                <w:rFonts w:ascii="Arial" w:eastAsia="Times New Roman" w:hAnsi="Arial" w:cs="Arial"/>
                <w:lang w:val="sr-Latn-RS"/>
              </w:rPr>
              <w:br/>
              <w:t>- Uredba o metodologiji za prikupljanje podataka za nacionalni inventar emisije gasova sa efektom staklene bašte ("Službeni glasnik RS", broj 81/10);</w:t>
            </w:r>
            <w:r w:rsidRPr="00057F14">
              <w:rPr>
                <w:rFonts w:ascii="Arial" w:eastAsia="Times New Roman" w:hAnsi="Arial" w:cs="Arial"/>
                <w:lang w:val="sr-Latn-RS"/>
              </w:rPr>
              <w:br/>
              <w:t>- Zakon o ratifikaciji Konvencije o prekograničnom zagađivanju vazduha na velikim udaljenostima ("Službeni list SFRJ - Međunarodni ugovori", broj 11/86);</w:t>
            </w:r>
            <w:r w:rsidRPr="00057F14">
              <w:rPr>
                <w:rFonts w:ascii="Arial" w:eastAsia="Times New Roman" w:hAnsi="Arial" w:cs="Arial"/>
                <w:lang w:val="sr-Latn-RS"/>
              </w:rPr>
              <w:br/>
              <w:t>- Direktiva 2001/80/EC o ograničenju emisija određenih zagađujućih materija u vazduh iz velikih ložišta (Directive of the European Parliament and of the Council of 23 october on the limitation of emissions of certain pollutants into the air from large combustion plants);</w:t>
            </w:r>
            <w:r w:rsidRPr="00057F14">
              <w:rPr>
                <w:rFonts w:ascii="Arial" w:eastAsia="Times New Roman" w:hAnsi="Arial" w:cs="Arial"/>
                <w:lang w:val="sr-Latn-RS"/>
              </w:rPr>
              <w:br/>
              <w:t>- Direktiva 2001/81/EC - o nacionalnim kvotama emisija za određene zagađujuće materije u atmosferi (Directive of the European Parliament and of the Council of 23 October on national emission ceilings form certain atmoshperic pollutants) Evropska agencija za životnu sredinu - EEA CSI 002 - Emissions of primary particles nad secondary particulate matter precursors.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hidrometeorološki zavod i Agencija za zaštitu životne sredine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1.8. Emisija gasova sa efektom staklene bašte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ukupnu emisiju, trend i ponor direktnih i indirektnih gasova sa efektom staklene bašte.</w:t>
            </w:r>
            <w:r w:rsidRPr="00057F14">
              <w:rPr>
                <w:rFonts w:ascii="Arial" w:eastAsia="Times New Roman" w:hAnsi="Arial" w:cs="Arial"/>
                <w:lang w:val="sr-Latn-RS"/>
              </w:rPr>
              <w:br/>
              <w:t>Direktni gasovi sa efektom staklene bašte (CO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N</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O, CH</w:t>
            </w:r>
            <w:r w:rsidRPr="00057F14">
              <w:rPr>
                <w:rFonts w:ascii="Arial" w:eastAsia="Times New Roman" w:hAnsi="Arial" w:cs="Arial"/>
                <w:sz w:val="15"/>
                <w:vertAlign w:val="subscript"/>
                <w:lang w:val="sr-Latn-RS"/>
              </w:rPr>
              <w:t>4</w:t>
            </w:r>
            <w:r w:rsidRPr="00057F14">
              <w:rPr>
                <w:rFonts w:ascii="Arial" w:eastAsia="Times New Roman" w:hAnsi="Arial" w:cs="Arial"/>
                <w:lang w:val="sr-Latn-RS"/>
              </w:rPr>
              <w:t>, SF</w:t>
            </w:r>
            <w:r w:rsidRPr="00057F14">
              <w:rPr>
                <w:rFonts w:ascii="Arial" w:eastAsia="Times New Roman" w:hAnsi="Arial" w:cs="Arial"/>
                <w:sz w:val="15"/>
                <w:vertAlign w:val="subscript"/>
                <w:lang w:val="sr-Latn-RS"/>
              </w:rPr>
              <w:t>6</w:t>
            </w:r>
            <w:r w:rsidRPr="00057F14">
              <w:rPr>
                <w:rFonts w:ascii="Arial" w:eastAsia="Times New Roman" w:hAnsi="Arial" w:cs="Arial"/>
                <w:lang w:val="sr-Latn-RS"/>
              </w:rPr>
              <w:t>, HFC, PFC) su gasoviti sastojci atmosfere koji apsorbuju i reemituju infracrveno zračenje i u atmosferu dospevaju prirodnim putem ili kao posledica ljudskih aktivnosti, Indirektni gasovi sa efektom staklene bašte (CO, SO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NO</w:t>
            </w:r>
            <w:r w:rsidRPr="00057F14">
              <w:rPr>
                <w:rFonts w:ascii="Arial" w:eastAsia="Times New Roman" w:hAnsi="Arial" w:cs="Arial"/>
                <w:sz w:val="15"/>
                <w:vertAlign w:val="subscript"/>
                <w:lang w:val="sr-Latn-RS"/>
              </w:rPr>
              <w:t>x</w:t>
            </w:r>
            <w:r w:rsidRPr="00057F14">
              <w:rPr>
                <w:rFonts w:ascii="Arial" w:eastAsia="Times New Roman" w:hAnsi="Arial" w:cs="Arial"/>
                <w:lang w:val="sr-Latn-RS"/>
              </w:rPr>
              <w:t xml:space="preserve"> i NMVOC) su gasoviti sastojci atmosfere, koji predstavljaju prekursore ozona, sulfata i aerosola, a utiču na klimatske promene. Potencijalom globalnog zagrevanja izražava se uticaj svakog od gasova na globalno zagrevanje.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Ukupna količina emitovanih gasova sa efektom staklene bašte se prikazuje prema sektorima:</w:t>
            </w:r>
            <w:r w:rsidRPr="00057F14">
              <w:rPr>
                <w:rFonts w:ascii="Arial" w:eastAsia="Times New Roman" w:hAnsi="Arial" w:cs="Arial"/>
                <w:lang w:val="sr-Latn-RS"/>
              </w:rPr>
              <w:br/>
              <w:t>- energetika;</w:t>
            </w:r>
            <w:r w:rsidRPr="00057F14">
              <w:rPr>
                <w:rFonts w:ascii="Arial" w:eastAsia="Times New Roman" w:hAnsi="Arial" w:cs="Arial"/>
                <w:lang w:val="sr-Latn-RS"/>
              </w:rPr>
              <w:br/>
              <w:t>- industrijski procesi;</w:t>
            </w:r>
            <w:r w:rsidRPr="00057F14">
              <w:rPr>
                <w:rFonts w:ascii="Arial" w:eastAsia="Times New Roman" w:hAnsi="Arial" w:cs="Arial"/>
                <w:lang w:val="sr-Latn-RS"/>
              </w:rPr>
              <w:br/>
              <w:t>- primena rastvarača;</w:t>
            </w:r>
            <w:r w:rsidRPr="00057F14">
              <w:rPr>
                <w:rFonts w:ascii="Arial" w:eastAsia="Times New Roman" w:hAnsi="Arial" w:cs="Arial"/>
                <w:lang w:val="sr-Latn-RS"/>
              </w:rPr>
              <w:br/>
              <w:t>- korišćenje zemljišta i promene u korišćenju zemljišta i šumarstvo;</w:t>
            </w:r>
            <w:r w:rsidRPr="00057F14">
              <w:rPr>
                <w:rFonts w:ascii="Arial" w:eastAsia="Times New Roman" w:hAnsi="Arial" w:cs="Arial"/>
                <w:lang w:val="sr-Latn-RS"/>
              </w:rPr>
              <w:br/>
              <w:t>- poljoprivreda;</w:t>
            </w:r>
            <w:r w:rsidRPr="00057F14">
              <w:rPr>
                <w:rFonts w:ascii="Arial" w:eastAsia="Times New Roman" w:hAnsi="Arial" w:cs="Arial"/>
                <w:lang w:val="sr-Latn-RS"/>
              </w:rPr>
              <w:br/>
              <w:t>- upravljanje otpadom.</w:t>
            </w:r>
            <w:r w:rsidRPr="00057F14">
              <w:rPr>
                <w:rFonts w:ascii="Arial" w:eastAsia="Times New Roman" w:hAnsi="Arial" w:cs="Arial"/>
                <w:lang w:val="sr-Latn-RS"/>
              </w:rPr>
              <w:br/>
              <w:t>Količina emitovanih direktnih gasova sa efektom staklene bašte se izračunava množenjem obima aktivnosti sa odgovarajućim emisionim faktorom.</w:t>
            </w:r>
            <w:r w:rsidRPr="00057F14">
              <w:rPr>
                <w:rFonts w:ascii="Arial" w:eastAsia="Times New Roman" w:hAnsi="Arial" w:cs="Arial"/>
                <w:lang w:val="sr-Latn-RS"/>
              </w:rPr>
              <w:br/>
            </w:r>
            <w:r w:rsidRPr="00057F14">
              <w:rPr>
                <w:rFonts w:ascii="Arial" w:eastAsia="Times New Roman" w:hAnsi="Arial" w:cs="Arial"/>
                <w:i/>
                <w:iCs/>
                <w:lang w:val="sr-Latn-RS"/>
              </w:rPr>
              <w:t>E</w:t>
            </w:r>
            <w:r w:rsidRPr="00057F14">
              <w:rPr>
                <w:rFonts w:ascii="Arial" w:eastAsia="Times New Roman" w:hAnsi="Arial" w:cs="Arial"/>
                <w:i/>
                <w:iCs/>
                <w:sz w:val="15"/>
                <w:vertAlign w:val="subscript"/>
                <w:lang w:val="sr-Latn-RS"/>
              </w:rPr>
              <w:t>i</w:t>
            </w:r>
            <w:r w:rsidRPr="00057F14">
              <w:rPr>
                <w:rFonts w:ascii="Arial" w:eastAsia="Times New Roman" w:hAnsi="Arial" w:cs="Arial"/>
                <w:i/>
                <w:iCs/>
                <w:lang w:val="sr-Latn-RS"/>
              </w:rPr>
              <w:t xml:space="preserve"> = A · EF</w:t>
            </w:r>
            <w:r w:rsidRPr="00057F14">
              <w:rPr>
                <w:rFonts w:ascii="Arial" w:eastAsia="Times New Roman" w:hAnsi="Arial" w:cs="Arial"/>
                <w:i/>
                <w:iCs/>
                <w:sz w:val="15"/>
                <w:vertAlign w:val="subscript"/>
                <w:lang w:val="sr-Latn-RS"/>
              </w:rPr>
              <w:t>i</w:t>
            </w:r>
            <w:r w:rsidRPr="00057F14">
              <w:rPr>
                <w:rFonts w:ascii="Arial" w:eastAsia="Times New Roman" w:hAnsi="Arial" w:cs="Arial"/>
                <w:lang w:val="sr-Latn-RS"/>
              </w:rPr>
              <w:t>, gde su:</w:t>
            </w:r>
            <w:r w:rsidRPr="00057F14">
              <w:rPr>
                <w:rFonts w:ascii="Arial" w:eastAsia="Times New Roman" w:hAnsi="Arial" w:cs="Arial"/>
                <w:lang w:val="sr-Latn-RS"/>
              </w:rPr>
              <w:br/>
              <w:t>E</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emitovana količina zagađujuće materije</w:t>
            </w:r>
            <w:r w:rsidRPr="00057F14">
              <w:rPr>
                <w:rFonts w:ascii="Arial" w:eastAsia="Times New Roman" w:hAnsi="Arial" w:cs="Arial"/>
                <w:lang w:val="sr-Latn-RS"/>
              </w:rPr>
              <w:br/>
              <w:t>i - zagađujuća materija</w:t>
            </w:r>
            <w:r w:rsidRPr="00057F14">
              <w:rPr>
                <w:rFonts w:ascii="Arial" w:eastAsia="Times New Roman" w:hAnsi="Arial" w:cs="Arial"/>
                <w:lang w:val="sr-Latn-RS"/>
              </w:rPr>
              <w:br/>
              <w:t>A - obim aktivnosti</w:t>
            </w:r>
            <w:r w:rsidRPr="00057F14">
              <w:rPr>
                <w:rFonts w:ascii="Arial" w:eastAsia="Times New Roman" w:hAnsi="Arial" w:cs="Arial"/>
                <w:lang w:val="sr-Latn-RS"/>
              </w:rPr>
              <w:br/>
              <w:t>EF</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emisioni faktor odgovarajuće zagađujuće materije.</w:t>
            </w:r>
            <w:r w:rsidRPr="00057F14">
              <w:rPr>
                <w:rFonts w:ascii="Arial" w:eastAsia="Times New Roman" w:hAnsi="Arial" w:cs="Arial"/>
                <w:lang w:val="sr-Latn-RS"/>
              </w:rPr>
              <w:br/>
              <w:t>Podindikatori:</w:t>
            </w:r>
            <w:r w:rsidRPr="00057F14">
              <w:rPr>
                <w:rFonts w:ascii="Arial" w:eastAsia="Times New Roman" w:hAnsi="Arial" w:cs="Arial"/>
                <w:lang w:val="sr-Latn-RS"/>
              </w:rPr>
              <w:br/>
              <w:t>1. Emisija ugljendioksida (CO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w:t>
            </w:r>
            <w:r w:rsidRPr="00057F14">
              <w:rPr>
                <w:rFonts w:ascii="Arial" w:eastAsia="Times New Roman" w:hAnsi="Arial" w:cs="Arial"/>
                <w:lang w:val="sr-Latn-RS"/>
              </w:rPr>
              <w:br/>
              <w:t>2. Emisija azotsuboksida (N</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O);</w:t>
            </w:r>
            <w:r w:rsidRPr="00057F14">
              <w:rPr>
                <w:rFonts w:ascii="Arial" w:eastAsia="Times New Roman" w:hAnsi="Arial" w:cs="Arial"/>
                <w:lang w:val="sr-Latn-RS"/>
              </w:rPr>
              <w:br/>
              <w:t>3. Emisija metana (CH</w:t>
            </w:r>
            <w:r w:rsidRPr="00057F14">
              <w:rPr>
                <w:rFonts w:ascii="Arial" w:eastAsia="Times New Roman" w:hAnsi="Arial" w:cs="Arial"/>
                <w:sz w:val="15"/>
                <w:vertAlign w:val="subscript"/>
                <w:lang w:val="sr-Latn-RS"/>
              </w:rPr>
              <w:t>4</w:t>
            </w:r>
            <w:r w:rsidRPr="00057F14">
              <w:rPr>
                <w:rFonts w:ascii="Arial" w:eastAsia="Times New Roman" w:hAnsi="Arial" w:cs="Arial"/>
                <w:lang w:val="sr-Latn-RS"/>
              </w:rPr>
              <w:t>);</w:t>
            </w:r>
            <w:r w:rsidRPr="00057F14">
              <w:rPr>
                <w:rFonts w:ascii="Arial" w:eastAsia="Times New Roman" w:hAnsi="Arial" w:cs="Arial"/>
                <w:lang w:val="sr-Latn-RS"/>
              </w:rPr>
              <w:br/>
              <w:t>4. Emisija sumporheksafluorida (SF</w:t>
            </w:r>
            <w:r w:rsidRPr="00057F14">
              <w:rPr>
                <w:rFonts w:ascii="Arial" w:eastAsia="Times New Roman" w:hAnsi="Arial" w:cs="Arial"/>
                <w:sz w:val="15"/>
                <w:vertAlign w:val="subscript"/>
                <w:lang w:val="sr-Latn-RS"/>
              </w:rPr>
              <w:t>6</w:t>
            </w:r>
            <w:r w:rsidRPr="00057F14">
              <w:rPr>
                <w:rFonts w:ascii="Arial" w:eastAsia="Times New Roman" w:hAnsi="Arial" w:cs="Arial"/>
                <w:lang w:val="sr-Latn-RS"/>
              </w:rPr>
              <w:t>);</w:t>
            </w:r>
            <w:r w:rsidRPr="00057F14">
              <w:rPr>
                <w:rFonts w:ascii="Arial" w:eastAsia="Times New Roman" w:hAnsi="Arial" w:cs="Arial"/>
                <w:lang w:val="sr-Latn-RS"/>
              </w:rPr>
              <w:br/>
              <w:t>5. Emisija flurougljovodonika (HFC);</w:t>
            </w:r>
            <w:r w:rsidRPr="00057F14">
              <w:rPr>
                <w:rFonts w:ascii="Arial" w:eastAsia="Times New Roman" w:hAnsi="Arial" w:cs="Arial"/>
                <w:lang w:val="sr-Latn-RS"/>
              </w:rPr>
              <w:br/>
              <w:t>6. Emisija perflurougljovodonika (PFC);</w:t>
            </w:r>
            <w:r w:rsidRPr="00057F14">
              <w:rPr>
                <w:rFonts w:ascii="Arial" w:eastAsia="Times New Roman" w:hAnsi="Arial" w:cs="Arial"/>
                <w:lang w:val="sr-Latn-RS"/>
              </w:rPr>
              <w:br/>
              <w:t>7. Emisija ugljenmonoksida (CO);</w:t>
            </w:r>
            <w:r w:rsidRPr="00057F14">
              <w:rPr>
                <w:rFonts w:ascii="Arial" w:eastAsia="Times New Roman" w:hAnsi="Arial" w:cs="Arial"/>
                <w:lang w:val="sr-Latn-RS"/>
              </w:rPr>
              <w:br/>
              <w:t>8. Emisija sumpordioksida (SO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w:t>
            </w:r>
            <w:r w:rsidRPr="00057F14">
              <w:rPr>
                <w:rFonts w:ascii="Arial" w:eastAsia="Times New Roman" w:hAnsi="Arial" w:cs="Arial"/>
                <w:lang w:val="sr-Latn-RS"/>
              </w:rPr>
              <w:br/>
              <w:t>9. Emisija oksida azota (NO</w:t>
            </w:r>
            <w:r w:rsidRPr="00057F14">
              <w:rPr>
                <w:rFonts w:ascii="Arial" w:eastAsia="Times New Roman" w:hAnsi="Arial" w:cs="Arial"/>
                <w:sz w:val="15"/>
                <w:vertAlign w:val="subscript"/>
                <w:lang w:val="sr-Latn-RS"/>
              </w:rPr>
              <w:t>x</w:t>
            </w:r>
            <w:r w:rsidRPr="00057F14">
              <w:rPr>
                <w:rFonts w:ascii="Arial" w:eastAsia="Times New Roman" w:hAnsi="Arial" w:cs="Arial"/>
                <w:lang w:val="sr-Latn-RS"/>
              </w:rPr>
              <w:t>);</w:t>
            </w:r>
            <w:r w:rsidRPr="00057F14">
              <w:rPr>
                <w:rFonts w:ascii="Arial" w:eastAsia="Times New Roman" w:hAnsi="Arial" w:cs="Arial"/>
                <w:lang w:val="sr-Latn-RS"/>
              </w:rPr>
              <w:br/>
              <w:t>10. Emisija nematanskih isparljivih organskih jedinjenja (NMVOC). Podaci se prikupljaju i obrađuju u skladu sa metodologijom IPCC, prema Okvirnoj konvenciji Ujedinjenih nacija o promeni klime i metodologijom EMEP/EEA, prema UNECE Konvenciji o prekograničnom zagađenju vazduha na velikim udaljenostima i Direktivi 2001/81/EC o nacionalnim kvotama emisija za određene zagađujuće materije u atmosferi (Directive 2001/81/EC of the European Parliament and of the Council of 23 October 2001 on national emission ceilings for certain atmospheric pollutants).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Gg CO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eq/god i Gg/god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w:t>
            </w:r>
            <w:r w:rsidRPr="00057F14">
              <w:rPr>
                <w:rFonts w:ascii="Arial" w:eastAsia="Times New Roman" w:hAnsi="Arial" w:cs="Arial"/>
                <w:b/>
                <w:bCs/>
                <w:lang w:val="sr-Latn-RS"/>
              </w:rPr>
              <w:lastRenderedPageBreak/>
              <w:t>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Zakon o zaštiti vazduha ("Službeni glasnik RS", broj 36/09);</w:t>
            </w:r>
            <w:r w:rsidRPr="00057F14">
              <w:rPr>
                <w:rFonts w:ascii="Arial" w:eastAsia="Times New Roman" w:hAnsi="Arial" w:cs="Arial"/>
                <w:lang w:val="sr-Latn-RS"/>
              </w:rPr>
              <w:br/>
              <w:t xml:space="preserve">- Uredba o metodologiji za prikupljanje podataka za nacionalni inventar </w:t>
            </w:r>
            <w:r w:rsidRPr="00057F14">
              <w:rPr>
                <w:rFonts w:ascii="Arial" w:eastAsia="Times New Roman" w:hAnsi="Arial" w:cs="Arial"/>
                <w:lang w:val="sr-Latn-RS"/>
              </w:rPr>
              <w:lastRenderedPageBreak/>
              <w:t>emisije gasova sa efektom staklene bašte ("Službeni glasnik RS", broj 81/10);</w:t>
            </w:r>
            <w:r w:rsidRPr="00057F14">
              <w:rPr>
                <w:rFonts w:ascii="Arial" w:eastAsia="Times New Roman" w:hAnsi="Arial" w:cs="Arial"/>
                <w:lang w:val="sr-Latn-RS"/>
              </w:rPr>
              <w:br/>
              <w:t>- Uredba o graničnim vrednostima emisija zagađujućih materija u vazduh ("Službeni glasnik RS", broj 71/10 i 6/11 - ispr.);</w:t>
            </w:r>
            <w:r w:rsidRPr="00057F14">
              <w:rPr>
                <w:rFonts w:ascii="Arial" w:eastAsia="Times New Roman" w:hAnsi="Arial" w:cs="Arial"/>
                <w:lang w:val="sr-Latn-RS"/>
              </w:rPr>
              <w:br/>
              <w:t>- Zakon o potvrđivanju Okvirne konvencije Ujedinjenih nacija o promeni klime ("Službeni list SRJ - Međunarodni ugovori", broj 2/97);</w:t>
            </w:r>
            <w:r w:rsidRPr="00057F14">
              <w:rPr>
                <w:rFonts w:ascii="Arial" w:eastAsia="Times New Roman" w:hAnsi="Arial" w:cs="Arial"/>
                <w:lang w:val="sr-Latn-RS"/>
              </w:rPr>
              <w:br/>
              <w:t>- Zakon o potvrđivanju Kjoto protokola uz Okvirnu konvenciju Ujedinjenih nacija o promeni klime ("Službeni glasnik RS - Međunarodni ugovori", broj 88/07);</w:t>
            </w:r>
            <w:r w:rsidRPr="00057F14">
              <w:rPr>
                <w:rFonts w:ascii="Arial" w:eastAsia="Times New Roman" w:hAnsi="Arial" w:cs="Arial"/>
                <w:lang w:val="sr-Latn-RS"/>
              </w:rPr>
              <w:br/>
              <w:t>- Zakon o ratifikaciji Konvencije o prekograničnom zagađivanju vazduha na velikim udaljenostima ("Službeni list SFRJ - Međunarodni ugovori", broj 11/86);</w:t>
            </w:r>
            <w:r w:rsidRPr="00057F14">
              <w:rPr>
                <w:rFonts w:ascii="Arial" w:eastAsia="Times New Roman" w:hAnsi="Arial" w:cs="Arial"/>
                <w:lang w:val="sr-Latn-RS"/>
              </w:rPr>
              <w:br/>
              <w:t>- Direktiva 2001/80/EC o ograničenju emisija određenih zagađujućih materija u vazduh iz velikih ložišta (Directive of the European Parliament and of the Council of 23 october on the limitation of emissions of certain pollutants into the air from large comubustion plants);</w:t>
            </w:r>
            <w:r w:rsidRPr="00057F14">
              <w:rPr>
                <w:rFonts w:ascii="Arial" w:eastAsia="Times New Roman" w:hAnsi="Arial" w:cs="Arial"/>
                <w:lang w:val="sr-Latn-RS"/>
              </w:rPr>
              <w:br/>
              <w:t>- Direktiva 2001/81 /EC o nacionalnim kvotama emisija za određene zagađujuće materije u atmosferi (Directive of the European Parliament and of the Council of 23 October on national emission ceilings for certain atmospheric pollutants);</w:t>
            </w:r>
            <w:r w:rsidRPr="00057F14">
              <w:rPr>
                <w:rFonts w:ascii="Arial" w:eastAsia="Times New Roman" w:hAnsi="Arial" w:cs="Arial"/>
                <w:lang w:val="sr-Latn-RS"/>
              </w:rPr>
              <w:br/>
              <w:t>- Evropska agencija za životnu sredinu - EEA CSI 010;</w:t>
            </w:r>
            <w:r w:rsidRPr="00057F14">
              <w:rPr>
                <w:rFonts w:ascii="Arial" w:eastAsia="Times New Roman" w:hAnsi="Arial" w:cs="Arial"/>
                <w:lang w:val="sr-Latn-RS"/>
              </w:rPr>
              <w:br/>
              <w:t>- Greenhouse gas emission trends.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 i Republički hidrometeorološki zavod</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1.9. Projekcija emisija gasova sa efektom staklene bište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prikazuje projekcije koje se odnose na buduće emisije i ponore gasova sa efektom staklene bašte u skladu sa scenarijima do 2020. godine. Obuhvaćeni su: 1. scenario bez mera, 2. scenario sa merama i 3. scenario s dodatnim merama. Politika i mere se odnose na zakonodavni i institucionalni okvir i instrumente, odnosno mere za sprovođenje politike ublažavanja klimatskih promena.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w:t>
            </w:r>
            <w:r w:rsidRPr="00057F14">
              <w:rPr>
                <w:rFonts w:ascii="Arial" w:eastAsia="Times New Roman" w:hAnsi="Arial" w:cs="Arial"/>
                <w:b/>
                <w:bCs/>
                <w:lang w:val="sr-Latn-RS"/>
              </w:rPr>
              <w:lastRenderedPageBreak/>
              <w:t>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xml:space="preserve">Podaci se prikupljaju i obrađuju u skladu sa metodologijom IPCC, prema </w:t>
            </w:r>
            <w:r w:rsidRPr="00057F14">
              <w:rPr>
                <w:rFonts w:ascii="Arial" w:eastAsia="Times New Roman" w:hAnsi="Arial" w:cs="Arial"/>
                <w:lang w:val="sr-Latn-RS"/>
              </w:rPr>
              <w:lastRenderedPageBreak/>
              <w:t>Okvirnoj konvenciji Ujedinjenih nacija o promeni klime.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Mt CO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eq/god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vazduha ("Službeni glasnik RS", broj 36/09)</w:t>
            </w:r>
            <w:r w:rsidRPr="00057F14">
              <w:rPr>
                <w:rFonts w:ascii="Arial" w:eastAsia="Times New Roman" w:hAnsi="Arial" w:cs="Arial"/>
                <w:lang w:val="sr-Latn-RS"/>
              </w:rPr>
              <w:br/>
              <w:t>- Uredba o metodologiji za prikupljanje podataka za nacionalni inventar emisije gasova sa efektom staklene bašte ("Službeni glasnik RS", broj 81/10);</w:t>
            </w:r>
            <w:r w:rsidRPr="00057F14">
              <w:rPr>
                <w:rFonts w:ascii="Arial" w:eastAsia="Times New Roman" w:hAnsi="Arial" w:cs="Arial"/>
                <w:lang w:val="sr-Latn-RS"/>
              </w:rPr>
              <w:br/>
              <w:t>- Zakon o potvrđivanju Okvirne konvencije Ujedinjenih nacija o promeni klime ("Službeni list SRJ - Međunarodni ugovori", broj 2/97);</w:t>
            </w:r>
            <w:r w:rsidRPr="00057F14">
              <w:rPr>
                <w:rFonts w:ascii="Arial" w:eastAsia="Times New Roman" w:hAnsi="Arial" w:cs="Arial"/>
                <w:lang w:val="sr-Latn-RS"/>
              </w:rPr>
              <w:br/>
              <w:t>- Zakon o potvrđivanju Kjoto protokola uz Okvirnu konvenciju Ujedinjenih nacija o promeni klime ("Službeni glasnik RS - Međunarodni ugovori", broj 88/07);</w:t>
            </w:r>
            <w:r w:rsidRPr="00057F14">
              <w:rPr>
                <w:rFonts w:ascii="Arial" w:eastAsia="Times New Roman" w:hAnsi="Arial" w:cs="Arial"/>
                <w:lang w:val="sr-Latn-RS"/>
              </w:rPr>
              <w:br/>
              <w:t>- Evropska agencija za životnu sredinu - EEA CSI 011 - Greenhouse gas emission projections.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1.10. Emisija teških metala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ukupnu emisiju antropogenih emisija teških metala, kao što su Cd, Hg, Pb, As, Cr, Cu, Ni, Se i Zn.</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se prikupljaju i obrađuju u skladu sa metodologijom EMEP/EEA, prema UNECE Konvenciji o prekograničnom zagađenju vazduha na velikim udaljenostima i Direktivi 2001/81/EC o nacionalnim kvotama emisija za određene zagađujuće materije u atmosferi (Directive 2001/81/EC of the European Parliament and of the Council of 23 October 2001 on national emission ceilings for certain atmospheric pollutants).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w:t>
            </w:r>
            <w:r w:rsidRPr="00057F14">
              <w:rPr>
                <w:rFonts w:ascii="Arial" w:eastAsia="Times New Roman" w:hAnsi="Arial" w:cs="Arial"/>
                <w:b/>
                <w:bCs/>
                <w:lang w:val="sr-Latn-RS"/>
              </w:rPr>
              <w:lastRenderedPageBreak/>
              <w:t>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Zakon o zaštiti vazduha ("Službeni glasnik RS", broj 36/09);</w:t>
            </w:r>
            <w:r w:rsidRPr="00057F14">
              <w:rPr>
                <w:rFonts w:ascii="Arial" w:eastAsia="Times New Roman" w:hAnsi="Arial" w:cs="Arial"/>
                <w:lang w:val="sr-Latn-RS"/>
              </w:rPr>
              <w:br/>
              <w:t>- Uredba o graničnim vrednostima emisija zagađujućih materija u vazduh ("Službeni glasnik RS", broj 71/10 i 6/11 - ispr.);</w:t>
            </w:r>
            <w:r w:rsidRPr="00057F14">
              <w:rPr>
                <w:rFonts w:ascii="Arial" w:eastAsia="Times New Roman" w:hAnsi="Arial" w:cs="Arial"/>
                <w:lang w:val="sr-Latn-RS"/>
              </w:rPr>
              <w:br/>
              <w:t xml:space="preserve">- Zakon o ratifikaciji Konvencije o prekograničnom zagađivanju vazduha na velikim udaljenostima ("Službeni list SFRJ - Međunarodni ugovori", broj </w:t>
            </w:r>
            <w:r w:rsidRPr="00057F14">
              <w:rPr>
                <w:rFonts w:ascii="Arial" w:eastAsia="Times New Roman" w:hAnsi="Arial" w:cs="Arial"/>
                <w:lang w:val="sr-Latn-RS"/>
              </w:rPr>
              <w:lastRenderedPageBreak/>
              <w:t>11/86);</w:t>
            </w:r>
            <w:r w:rsidRPr="00057F14">
              <w:rPr>
                <w:rFonts w:ascii="Arial" w:eastAsia="Times New Roman" w:hAnsi="Arial" w:cs="Arial"/>
                <w:lang w:val="sr-Latn-RS"/>
              </w:rPr>
              <w:br/>
              <w:t>- Evropska agencija za životnu sredinu - EEA APE 005 - Heavy metal (HM) emissions.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hidrometeorološki zavod i Agencija za zaštitu životne sredine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 VAZDUH I KLIMATSKE PROMENE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1.11. Emisija nenamerno ispuštenih dugotrajnih organskih zagađujućih materija (UPOPs)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ukupnu emisiju antropogenih emisija nenamerno ispuštenih dugotrajnih organskih zagađujućih materija iz različitih izvora, a prema kategorijama definisanim Uredbom o metodologiji za prikupljanje podataka za nacionalni inventar nenamerno ispuštenih dugotrajnih organskih zagađujućih supstanci.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se prikupljaju u skladu sa metodologijom UNEP, prema Stokholmskoj konvenciji o dugotrajnim organskim zagađujućim supstancama.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vazduha ("Službeni glasnik RS", broj 36/09);</w:t>
            </w:r>
            <w:r w:rsidRPr="00057F14">
              <w:rPr>
                <w:rFonts w:ascii="Arial" w:eastAsia="Times New Roman" w:hAnsi="Arial" w:cs="Arial"/>
                <w:lang w:val="sr-Latn-RS"/>
              </w:rPr>
              <w:br/>
              <w:t>- Uredba o metodologiji za prikupljanje podataka za nacionalni inventar nenamerno ispuštenih dugotrajnih organskih zagađujućih supstanci ("Službeni glasnik RS", broj 76/10);</w:t>
            </w:r>
            <w:r w:rsidRPr="00057F14">
              <w:rPr>
                <w:rFonts w:ascii="Arial" w:eastAsia="Times New Roman" w:hAnsi="Arial" w:cs="Arial"/>
                <w:lang w:val="sr-Latn-RS"/>
              </w:rPr>
              <w:br/>
              <w:t>- Uredba o graničnim vrednostima emisija zagađujućih materija u vazduh ("Službeni glasnik RS", broj 71/10 i 6/11 - ispr.);</w:t>
            </w:r>
            <w:r w:rsidRPr="00057F14">
              <w:rPr>
                <w:rFonts w:ascii="Arial" w:eastAsia="Times New Roman" w:hAnsi="Arial" w:cs="Arial"/>
                <w:lang w:val="sr-Latn-RS"/>
              </w:rPr>
              <w:br/>
              <w:t>- Zakon o potvrđivanju Stokholmske konvencije o dugotrajnim Organskim zagađujućim supstancama ("Službeni glasnik RS - Međunarodni ugovori", broj 42/09);</w:t>
            </w:r>
            <w:r w:rsidRPr="00057F14">
              <w:rPr>
                <w:rFonts w:ascii="Arial" w:eastAsia="Times New Roman" w:hAnsi="Arial" w:cs="Arial"/>
                <w:lang w:val="sr-Latn-RS"/>
              </w:rPr>
              <w:br/>
              <w:t>- Zakon o ratifikaciji Konvencije o prekograničnom zagađivanju vazduha na velikim udaljenostima ("Službeni list SFRJ - Međunarodni ugovori", broj 11/86).</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i dostupnost podataka i </w:t>
            </w:r>
            <w:r w:rsidRPr="00057F14">
              <w:rPr>
                <w:rFonts w:ascii="Arial" w:eastAsia="Times New Roman" w:hAnsi="Arial" w:cs="Arial"/>
                <w:b/>
                <w:bCs/>
                <w:lang w:val="sr-Latn-RS"/>
              </w:rPr>
              <w:lastRenderedPageBreak/>
              <w:t>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Agencija za zaštitu životne sredine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bookmarkStart w:id="9" w:name="str_5"/>
            <w:bookmarkEnd w:id="9"/>
            <w:r w:rsidRPr="00057F14">
              <w:rPr>
                <w:rFonts w:ascii="Arial" w:eastAsia="Times New Roman" w:hAnsi="Arial" w:cs="Arial"/>
                <w:b/>
                <w:bCs/>
                <w:sz w:val="24"/>
                <w:szCs w:val="24"/>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2.12. Indikator potrošnje kiseonika u površinskim vodama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koncentracije biološke potrošnje kiseonika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i amonijuma (NH</w:t>
            </w:r>
            <w:r w:rsidRPr="00057F14">
              <w:rPr>
                <w:rFonts w:ascii="Arial" w:eastAsia="Times New Roman" w:hAnsi="Arial" w:cs="Arial"/>
                <w:sz w:val="15"/>
                <w:vertAlign w:val="subscript"/>
                <w:lang w:val="sr-Latn-RS"/>
              </w:rPr>
              <w:t xml:space="preserve">4 </w:t>
            </w:r>
            <w:r w:rsidRPr="00057F14">
              <w:rPr>
                <w:rFonts w:ascii="Arial" w:eastAsia="Times New Roman" w:hAnsi="Arial" w:cs="Arial"/>
                <w:lang w:val="sr-Latn-RS"/>
              </w:rPr>
              <w:t>- N) u rekama i obezbeđuje meru stanja površinskih voda u smislu biorazgradivog organskog opterećenja i amonijuma.</w:t>
            </w:r>
            <w:r w:rsidRPr="00057F14">
              <w:rPr>
                <w:rFonts w:ascii="Arial" w:eastAsia="Times New Roman" w:hAnsi="Arial" w:cs="Arial"/>
                <w:lang w:val="sr-Latn-RS"/>
              </w:rPr>
              <w:br/>
              <w:t>Koncentracija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xml:space="preserve"> predstavlja potrebu organizama, koji konzumiraju oksidovane organske materije, za kiseonikom i osnovni je indikator zagađenosti površinskih voda organskim materijama. Potrebna količina kiseonika proporcionalna je prisutnoj količini organskih materija. Organsko zagađenje dovodi do visoke stope metaboličkih procesa koji zahtevaju kiseonik što dovodi do nedostatka kiseonika i pojave anaerobnih uslova pri kojima transformacija azota u redukovane forme zauzvrat dovodi do povećanja koncentracije amonijuma, koji je otrovan za vodene životinje iznad određene koncentracije, u zavisnosti od temperature vode, saliniteta i pH vrednosti. Amonijum je indikator moguće bakterijske aktivnosti ljudskog i životinjskog otpada koji preko kanalizacionog sistema ili spiranjem dospeva u površinske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kao medijana srednjih godišnjih vrednosti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xml:space="preserve"> i (NH</w:t>
            </w:r>
            <w:r w:rsidRPr="00057F14">
              <w:rPr>
                <w:rFonts w:ascii="Arial" w:eastAsia="Times New Roman" w:hAnsi="Arial" w:cs="Arial"/>
                <w:sz w:val="15"/>
                <w:vertAlign w:val="subscript"/>
                <w:lang w:val="sr-Latn-RS"/>
              </w:rPr>
              <w:t>4</w:t>
            </w:r>
            <w:r w:rsidRPr="00057F14">
              <w:rPr>
                <w:rFonts w:ascii="Arial" w:eastAsia="Times New Roman" w:hAnsi="Arial" w:cs="Arial"/>
                <w:lang w:val="sr-Latn-RS"/>
              </w:rPr>
              <w:t xml:space="preserve"> - N) izmerenih na mernim mestima. Mann - Kendall i neparametrijskom Sen'S metodom. određuje se postojanje i ocena intenziteta trenda.</w:t>
            </w:r>
            <w:r w:rsidRPr="00057F14">
              <w:rPr>
                <w:rFonts w:ascii="Arial" w:eastAsia="Times New Roman" w:hAnsi="Arial" w:cs="Arial"/>
                <w:lang w:val="sr-Latn-RS"/>
              </w:rPr>
              <w:br/>
              <w:t>Program za praćenje i koncentracija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xml:space="preserve"> i amonijuma treba da bude baziran na prostornoj i vremenskoj dinamici indikatora. Broj nadzornih mesta i njihova lokacija treba da omoguće prikupljanje informacija o vrednosti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i amonijuma za glavne morfološke tipove vodotoka i u ostalim površinskim vodama koje su izložene antropogenom opterećenju. Vreme uzorkovanja treba da odgovara hidrološkim fazama, dok učestalost uzorkovanja treba da odražava potrebu za autentičnim statističkim informacijama. Treba obezbediti metodološku i meteorološku uniformnost u kontroli i obrada podataka; mikrobiološki i hemijsko-analitički rad treba da bude sprovedena od strane akreditovane laboratorije sa osiguranjem kontrole kvaliteta i pouzdanosti podataka.</w:t>
            </w:r>
            <w:r w:rsidRPr="00057F14">
              <w:rPr>
                <w:rFonts w:ascii="Arial" w:eastAsia="Times New Roman" w:hAnsi="Arial" w:cs="Arial"/>
                <w:lang w:val="sr-Latn-RS"/>
              </w:rPr>
              <w:br/>
            </w:r>
            <w:r w:rsidRPr="00057F14">
              <w:rPr>
                <w:rFonts w:ascii="Arial" w:eastAsia="Times New Roman" w:hAnsi="Arial" w:cs="Arial"/>
                <w:i/>
                <w:iCs/>
                <w:lang w:val="sr-Latn-RS"/>
              </w:rPr>
              <w:t>Data Quality Assessment: Statistical Methods for Practitioners,</w:t>
            </w:r>
            <w:r w:rsidRPr="00057F14">
              <w:rPr>
                <w:rFonts w:ascii="Arial" w:eastAsia="Times New Roman" w:hAnsi="Arial" w:cs="Arial"/>
                <w:lang w:val="sr-Latn-RS"/>
              </w:rPr>
              <w:t xml:space="preserve"> United States Environmental Protection Agency, Office of Environmental Information </w:t>
            </w:r>
            <w:r w:rsidRPr="00057F14">
              <w:rPr>
                <w:rFonts w:ascii="Arial" w:eastAsia="Times New Roman" w:hAnsi="Arial" w:cs="Arial"/>
                <w:lang w:val="sr-Latn-RS"/>
              </w:rPr>
              <w:lastRenderedPageBreak/>
              <w:t>Washington, DC 20460 EPA/240/B-06/003, USA, 2006.</w:t>
            </w:r>
            <w:r w:rsidRPr="00057F14">
              <w:rPr>
                <w:rFonts w:ascii="Arial" w:eastAsia="Times New Roman" w:hAnsi="Arial" w:cs="Arial"/>
                <w:lang w:val="sr-Latn-RS"/>
              </w:rPr>
              <w:br/>
              <w:t xml:space="preserve">Steven Brauner, </w:t>
            </w:r>
            <w:r w:rsidRPr="00057F14">
              <w:rPr>
                <w:rFonts w:ascii="Arial" w:eastAsia="Times New Roman" w:hAnsi="Arial" w:cs="Arial"/>
                <w:i/>
                <w:iCs/>
                <w:lang w:val="sr-Latn-RS"/>
              </w:rPr>
              <w:t>Environmental Sampling &amp; Monitoring Primer, Nonparametric Estimation of Slope: Sen'S Method in Envirinmental Pollution</w:t>
            </w:r>
            <w:r w:rsidRPr="00057F14">
              <w:rPr>
                <w:rFonts w:ascii="Arial" w:eastAsia="Times New Roman" w:hAnsi="Arial" w:cs="Arial"/>
                <w:i/>
                <w:iCs/>
                <w:lang w:val="sr-Latn-RS"/>
              </w:rPr>
              <w:br/>
            </w:r>
            <w:r w:rsidRPr="00057F14">
              <w:rPr>
                <w:rFonts w:ascii="Arial" w:eastAsia="Times New Roman" w:hAnsi="Arial" w:cs="Arial"/>
                <w:lang w:val="sr-Latn-RS"/>
              </w:rPr>
              <w:t>http://www.cee.vt.edu/ewr/environmental/teach/smprimer/sen/sen.html</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BPK</w:t>
            </w:r>
            <w:r w:rsidRPr="00057F14">
              <w:rPr>
                <w:rFonts w:ascii="Arial" w:eastAsia="Times New Roman" w:hAnsi="Arial" w:cs="Arial"/>
                <w:sz w:val="15"/>
                <w:vertAlign w:val="subscript"/>
                <w:lang w:val="sr-Latn-RS"/>
              </w:rPr>
              <w:t xml:space="preserve">5 </w:t>
            </w:r>
            <w:r w:rsidRPr="00057F14">
              <w:rPr>
                <w:rFonts w:ascii="Arial" w:eastAsia="Times New Roman" w:hAnsi="Arial" w:cs="Arial"/>
                <w:lang w:val="sr-Latn-RS"/>
              </w:rPr>
              <w:t>(mg 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/l), Amonijum (μg N/l)</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Konvencija o saradnji za zaštitu i održivo korišćenje reke Dunav ("Službeni list SCG - Međunarodni ugovori", broj 4/03);</w:t>
            </w:r>
            <w:r w:rsidRPr="00057F14">
              <w:rPr>
                <w:rFonts w:ascii="Arial" w:eastAsia="Times New Roman" w:hAnsi="Arial" w:cs="Arial"/>
                <w:lang w:val="sr-Latn-RS"/>
              </w:rPr>
              <w:br/>
              <w:t>- Zakon o vodama ("Službeni glasnik RS", broj 30/10) - član 108 i 109;</w:t>
            </w:r>
            <w:r w:rsidRPr="00057F14">
              <w:rPr>
                <w:rFonts w:ascii="Arial" w:eastAsia="Times New Roman" w:hAnsi="Arial" w:cs="Arial"/>
                <w:lang w:val="sr-Latn-RS"/>
              </w:rPr>
              <w:br/>
              <w:t>- Evropska Agencija za životnu sredinu - EEA CSI 019 - Oxygen consuming substances in rivers;</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 - based assessment Reports,</w:t>
            </w:r>
            <w:r w:rsidRPr="00057F14">
              <w:rPr>
                <w:rFonts w:ascii="Arial" w:eastAsia="Times New Roman" w:hAnsi="Arial" w:cs="Arial"/>
                <w:lang w:val="sr-Latn-RS"/>
              </w:rPr>
              <w:t xml:space="preserve"> Economic Commission for Europe, UN, 2007 - UNECE C13 - BOD and concentration of ammonium in rivers.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kvalitetu voda prema godišnjem programu Agencije za zaštitu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Kvartalni izveštaji i godišnji izveštaj najkasnije do 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2.13. Nutrijenti u površinskim i podzemnim vodama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koncentracije ortofosfata (PO</w:t>
            </w:r>
            <w:r w:rsidRPr="00057F14">
              <w:rPr>
                <w:rFonts w:ascii="Arial" w:eastAsia="Times New Roman" w:hAnsi="Arial" w:cs="Arial"/>
                <w:sz w:val="15"/>
                <w:vertAlign w:val="subscript"/>
                <w:lang w:val="sr-Latn-RS"/>
              </w:rPr>
              <w:t>4</w:t>
            </w:r>
            <w:r w:rsidRPr="00057F14">
              <w:rPr>
                <w:rFonts w:ascii="Arial" w:eastAsia="Times New Roman" w:hAnsi="Arial" w:cs="Arial"/>
                <w:lang w:val="sr-Latn-RS"/>
              </w:rPr>
              <w:t xml:space="preserve"> - P) i nitrata (NO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-N) u rekama, ukupnog fosfora (P) i nitrata (NO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-N) u jezerima i akumulacijama i nitrata (NO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-N) u podzemnoj vodi i obezbeđuje ocenu stanja površinskih i podzemnih voda u pogledu koncentracije nutrijenata. Koristiti za prikazivanje aktuelne prostorne varijacije nitrijenata i njihove dugoročne trendove.</w:t>
            </w:r>
            <w:r w:rsidRPr="00057F14">
              <w:rPr>
                <w:rFonts w:ascii="Arial" w:eastAsia="Times New Roman" w:hAnsi="Arial" w:cs="Arial"/>
                <w:lang w:val="sr-Latn-RS"/>
              </w:rPr>
              <w:br/>
              <w:t>Prekomerna količina nutrijenata koja se iz urbanih područja, industrije i poljoprivrednih oblasti sliva u voda tela dovodi do eutrofikacije vodnih tela što prouzrokuje ekološke promene koje dovode do gubitka biljnih i ribljih vrsta (smanjenje ekološkog statusa). Ovaj proces ima negativan uticaj na korišćenje vode za ljudsku potrošnju i druge svrhe.</w:t>
            </w:r>
            <w:r w:rsidRPr="00057F14">
              <w:rPr>
                <w:rFonts w:ascii="Arial" w:eastAsia="Times New Roman" w:hAnsi="Arial" w:cs="Arial"/>
                <w:lang w:val="sr-Latn-RS"/>
              </w:rPr>
              <w:br/>
              <w:t>Najznačajniji izvor zagađenja azotom je spiranje sa poljoprivrednog zemljišta, dok najveći deo zagađenja fosforom potiče iz komunalnih i industrijskih otpadnih voda.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w:t>
            </w:r>
            <w:r w:rsidRPr="00057F14">
              <w:rPr>
                <w:rFonts w:ascii="Arial" w:eastAsia="Times New Roman" w:hAnsi="Arial" w:cs="Arial"/>
                <w:b/>
                <w:bCs/>
                <w:lang w:val="sr-Latn-RS"/>
              </w:rPr>
              <w:lastRenderedPageBreak/>
              <w:t>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Indikator se izračunava kao medijana srednjih godišnjih vrednosti koncentracije ortofosfata (PO</w:t>
            </w:r>
            <w:r w:rsidRPr="00057F14">
              <w:rPr>
                <w:rFonts w:ascii="Arial" w:eastAsia="Times New Roman" w:hAnsi="Arial" w:cs="Arial"/>
                <w:sz w:val="15"/>
                <w:vertAlign w:val="subscript"/>
                <w:lang w:val="sr-Latn-RS"/>
              </w:rPr>
              <w:t>4</w:t>
            </w:r>
            <w:r w:rsidRPr="00057F14">
              <w:rPr>
                <w:rFonts w:ascii="Arial" w:eastAsia="Times New Roman" w:hAnsi="Arial" w:cs="Arial"/>
                <w:lang w:val="sr-Latn-RS"/>
              </w:rPr>
              <w:t xml:space="preserve"> - P) i nitrata (NO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-N) u rekama, ukupnog fosfora (P) i nitrata (NO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-N) u jezerima i akumulacijama i nitrata (NO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 xml:space="preserve">-N) u </w:t>
            </w:r>
            <w:r w:rsidRPr="00057F14">
              <w:rPr>
                <w:rFonts w:ascii="Arial" w:eastAsia="Times New Roman" w:hAnsi="Arial" w:cs="Arial"/>
                <w:lang w:val="sr-Latn-RS"/>
              </w:rPr>
              <w:lastRenderedPageBreak/>
              <w:t>podzemnoj vodi. Iz višegodišnjih nizova medijana, Mann - Kendall testom i neparametrijskom Sen'S metodom, određuje se postojanje i ocena intenziteta trenda.</w:t>
            </w:r>
            <w:r w:rsidRPr="00057F14">
              <w:rPr>
                <w:rFonts w:ascii="Arial" w:eastAsia="Times New Roman" w:hAnsi="Arial" w:cs="Arial"/>
                <w:lang w:val="sr-Latn-RS"/>
              </w:rPr>
              <w:br/>
            </w:r>
            <w:r w:rsidRPr="00057F14">
              <w:rPr>
                <w:rFonts w:ascii="Arial" w:eastAsia="Times New Roman" w:hAnsi="Arial" w:cs="Arial"/>
                <w:i/>
                <w:iCs/>
                <w:lang w:val="sr-Latn-RS"/>
              </w:rPr>
              <w:t>Data Quality Assessment: Statistical Methods for Practitioners,</w:t>
            </w:r>
            <w:r w:rsidRPr="00057F14">
              <w:rPr>
                <w:rFonts w:ascii="Arial" w:eastAsia="Times New Roman" w:hAnsi="Arial" w:cs="Arial"/>
                <w:lang w:val="sr-Latn-RS"/>
              </w:rPr>
              <w:t xml:space="preserve"> United States Environmental Protection Agency, Office of Environmental Information Washington, DC 20460 EPA/240/B-06/003, USA, 2006.</w:t>
            </w:r>
            <w:r w:rsidRPr="00057F14">
              <w:rPr>
                <w:rFonts w:ascii="Arial" w:eastAsia="Times New Roman" w:hAnsi="Arial" w:cs="Arial"/>
                <w:lang w:val="sr-Latn-RS"/>
              </w:rPr>
              <w:br/>
              <w:t xml:space="preserve">Steven Brauner, </w:t>
            </w:r>
            <w:r w:rsidRPr="00057F14">
              <w:rPr>
                <w:rFonts w:ascii="Arial" w:eastAsia="Times New Roman" w:hAnsi="Arial" w:cs="Arial"/>
                <w:i/>
                <w:iCs/>
                <w:lang w:val="sr-Latn-RS"/>
              </w:rPr>
              <w:t>Environmental Sampling &amp; Monitoring Primer, Nonparametric Estimation of Slope: Sen'S Method in Envirinmental Pollution</w:t>
            </w:r>
            <w:r w:rsidRPr="00057F14">
              <w:rPr>
                <w:rFonts w:ascii="Arial" w:eastAsia="Times New Roman" w:hAnsi="Arial" w:cs="Arial"/>
                <w:i/>
                <w:iCs/>
                <w:lang w:val="sr-Latn-RS"/>
              </w:rPr>
              <w:br/>
            </w:r>
            <w:r w:rsidRPr="00057F14">
              <w:rPr>
                <w:rFonts w:ascii="Arial" w:eastAsia="Times New Roman" w:hAnsi="Arial" w:cs="Arial"/>
                <w:lang w:val="sr-Latn-RS"/>
              </w:rPr>
              <w:t>http://www.cee.vt.edu/ewr/environmental/teach/smprimer/sen/sen.html</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Nitrati (mg NO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/l),</w:t>
            </w:r>
            <w:r w:rsidRPr="00057F14">
              <w:rPr>
                <w:rFonts w:ascii="Arial" w:eastAsia="Times New Roman" w:hAnsi="Arial" w:cs="Arial"/>
                <w:lang w:val="sr-Latn-RS"/>
              </w:rPr>
              <w:br/>
              <w:t>ukupni fosfor i ortofosfati (μg P/l)</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Konvencija o saradnji za zaštitu i održivo korišćenje reke Dunav ("Službeni list SCG - Međunarodni ugovori", broj 4/03);</w:t>
            </w:r>
            <w:r w:rsidRPr="00057F14">
              <w:rPr>
                <w:rFonts w:ascii="Arial" w:eastAsia="Times New Roman" w:hAnsi="Arial" w:cs="Arial"/>
                <w:lang w:val="sr-Latn-RS"/>
              </w:rPr>
              <w:br/>
              <w:t>- Zakon o vodama ("Službeni glasnik RS", broj 30/10) - član 108 i 109;</w:t>
            </w:r>
            <w:r w:rsidRPr="00057F14">
              <w:rPr>
                <w:rFonts w:ascii="Arial" w:eastAsia="Times New Roman" w:hAnsi="Arial" w:cs="Arial"/>
                <w:lang w:val="sr-Latn-RS"/>
              </w:rPr>
              <w:br/>
              <w:t>- Direktiva koja se odnosi na prečišćavanje komunalnih otpadnih voda (Urban Waste Water Treatmant Directive 91/271/EEC);</w:t>
            </w:r>
            <w:r w:rsidRPr="00057F14">
              <w:rPr>
                <w:rFonts w:ascii="Arial" w:eastAsia="Times New Roman" w:hAnsi="Arial" w:cs="Arial"/>
                <w:lang w:val="sr-Latn-RS"/>
              </w:rPr>
              <w:br/>
              <w:t>- Direktiva koja se odnosi na zaštitu od zagađivanja uzrokovanog nitratima iz poljoprivrednih izvora (Nitrate Directive 91/676/EEC);</w:t>
            </w:r>
            <w:r w:rsidRPr="00057F14">
              <w:rPr>
                <w:rFonts w:ascii="Arial" w:eastAsia="Times New Roman" w:hAnsi="Arial" w:cs="Arial"/>
                <w:lang w:val="sr-Latn-RS"/>
              </w:rPr>
              <w:br/>
              <w:t>- Evropska Agencija za životnu sredinu - EEA CSI 020 - Nutrients in freshwater;</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Indicator-based assessment Repots;</w:t>
            </w:r>
            <w:r w:rsidRPr="00057F14">
              <w:rPr>
                <w:rFonts w:ascii="Arial" w:eastAsia="Times New Roman" w:hAnsi="Arial" w:cs="Arial"/>
                <w:i/>
                <w:iCs/>
                <w:lang w:val="sr-Latn-RS"/>
              </w:rPr>
              <w:br/>
            </w:r>
            <w:r w:rsidRPr="00057F14">
              <w:rPr>
                <w:rFonts w:ascii="Arial" w:eastAsia="Times New Roman" w:hAnsi="Arial" w:cs="Arial"/>
                <w:lang w:val="sr-Latn-RS"/>
              </w:rPr>
              <w:t>- Economic Commission for Europe, UN, 2007 - UNECE C14 - Nutrients in freshwater.</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kvalitetu voda prema godišnjem programu Agencije za zaštitu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Kvartalni izveštaji i godišnji izveštaj najkasnije do 1. marta tekuće godine za prethodnu godinu</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74"/>
        <w:gridCol w:w="7646"/>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2.14. Indeks saprobnosti (SI)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Indeks saprobnosti/Saprobic Index (SI)</w:t>
            </w:r>
            <w:r w:rsidRPr="00057F14">
              <w:rPr>
                <w:rFonts w:ascii="Arial" w:eastAsia="Times New Roman" w:hAnsi="Arial" w:cs="Arial"/>
                <w:lang w:val="sr-Latn-RS"/>
              </w:rPr>
              <w:t xml:space="preserve"> je biološki indikator statusa voda koji se koristi za ocenu nivoa organskog zagađenja. Stepen saprobnosti reflektuje intenzitet procesa degradacije organske supstance u ekosistemu. Indeks saprobnosti može koristiti različite grupe vodenih organizama kao indikatore.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Direktiva o vodama EU (2000/60/EC) preporučuje definisanje graničnih vrednosti indeksa saprobnosti za tip ili grupu tipova voda.</w:t>
            </w:r>
            <w:r w:rsidRPr="00057F14">
              <w:rPr>
                <w:rFonts w:ascii="Arial" w:eastAsia="Times New Roman" w:hAnsi="Arial" w:cs="Arial"/>
                <w:lang w:val="sr-Latn-RS"/>
              </w:rPr>
              <w:br/>
            </w:r>
            <w:r w:rsidRPr="00057F14">
              <w:rPr>
                <w:rFonts w:ascii="Arial" w:eastAsia="Times New Roman" w:hAnsi="Arial" w:cs="Arial"/>
                <w:b/>
                <w:bCs/>
                <w:lang w:val="sr-Latn-RS"/>
              </w:rPr>
              <w:t>Indeks saprobnosti (SI)</w:t>
            </w:r>
            <w:r w:rsidRPr="00057F14">
              <w:rPr>
                <w:rFonts w:ascii="Arial" w:eastAsia="Times New Roman" w:hAnsi="Arial" w:cs="Arial"/>
                <w:lang w:val="sr-Latn-RS"/>
              </w:rPr>
              <w:t xml:space="preserve"> se određuje korišćenjem formule</w:t>
            </w:r>
            <w:r w:rsidRPr="00057F14">
              <w:rPr>
                <w:rFonts w:ascii="Arial" w:eastAsia="Times New Roman" w:hAnsi="Arial" w:cs="Arial"/>
                <w:lang w:val="sr-Latn-RS"/>
              </w:rPr>
              <w:br/>
            </w:r>
            <w:r w:rsidRPr="00057F14">
              <w:rPr>
                <w:rFonts w:ascii="Arial" w:eastAsia="Times New Roman" w:hAnsi="Arial" w:cs="Arial"/>
                <w:b/>
                <w:bCs/>
                <w:i/>
                <w:iCs/>
                <w:lang w:val="sr-Latn-RS"/>
              </w:rPr>
              <w:t>Pantle &amp; Buck method</w:t>
            </w:r>
            <w:r w:rsidRPr="00057F14">
              <w:rPr>
                <w:rFonts w:ascii="Arial" w:eastAsia="Times New Roman" w:hAnsi="Arial" w:cs="Arial"/>
                <w:lang w:val="sr-Latn-RS"/>
              </w:rPr>
              <w:t xml:space="preserve"> (1955):</w:t>
            </w:r>
          </w:p>
          <w:p w:rsidR="00057F14" w:rsidRPr="00057F14" w:rsidRDefault="002473BE" w:rsidP="00057F14">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1638300" cy="704850"/>
                  <wp:effectExtent l="0" t="0" r="0" b="0"/>
                  <wp:docPr id="1" name="Picture 1" descr="C:\Program Files\ParagrafLex\browser\Files\Old\t\t2011_06\t06_002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11_06\t06_0025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704850"/>
                          </a:xfrm>
                          <a:prstGeom prst="rect">
                            <a:avLst/>
                          </a:prstGeom>
                          <a:noFill/>
                          <a:ln>
                            <a:noFill/>
                          </a:ln>
                        </pic:spPr>
                      </pic:pic>
                    </a:graphicData>
                  </a:graphic>
                </wp:inline>
              </w:drawing>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gde je: SI - indeks saprobnosti, </w:t>
            </w:r>
            <w:r w:rsidRPr="00057F14">
              <w:rPr>
                <w:rFonts w:ascii="Arial" w:eastAsia="Times New Roman" w:hAnsi="Arial" w:cs="Arial"/>
                <w:i/>
                <w:iCs/>
                <w:lang w:val="sr-Latn-RS"/>
              </w:rPr>
              <w:t>s</w:t>
            </w:r>
            <w:r w:rsidRPr="00057F14">
              <w:rPr>
                <w:rFonts w:ascii="Arial" w:eastAsia="Times New Roman" w:hAnsi="Arial" w:cs="Arial"/>
                <w:i/>
                <w:iCs/>
                <w:sz w:val="15"/>
                <w:vertAlign w:val="subscript"/>
                <w:lang w:val="sr-Latn-RS"/>
              </w:rPr>
              <w:t>i</w:t>
            </w:r>
            <w:r w:rsidRPr="00057F14">
              <w:rPr>
                <w:rFonts w:ascii="Arial" w:eastAsia="Times New Roman" w:hAnsi="Arial" w:cs="Arial"/>
                <w:lang w:val="sr-Latn-RS"/>
              </w:rPr>
              <w:t xml:space="preserve"> - saprobna vrednost </w:t>
            </w:r>
            <w:r w:rsidRPr="00057F14">
              <w:rPr>
                <w:rFonts w:ascii="Arial" w:eastAsia="Times New Roman" w:hAnsi="Arial" w:cs="Arial"/>
                <w:i/>
                <w:iCs/>
                <w:lang w:val="sr-Latn-RS"/>
              </w:rPr>
              <w:t>i</w:t>
            </w:r>
            <w:r w:rsidRPr="00057F14">
              <w:rPr>
                <w:rFonts w:ascii="Arial" w:eastAsia="Times New Roman" w:hAnsi="Arial" w:cs="Arial"/>
                <w:lang w:val="sr-Latn-RS"/>
              </w:rPr>
              <w:t xml:space="preserve"> - te vrste i </w:t>
            </w:r>
            <w:r w:rsidRPr="00057F14">
              <w:rPr>
                <w:rFonts w:ascii="Arial" w:eastAsia="Times New Roman" w:hAnsi="Arial" w:cs="Arial"/>
                <w:i/>
                <w:iCs/>
                <w:lang w:val="sr-Latn-RS"/>
              </w:rPr>
              <w:t>a</w:t>
            </w:r>
            <w:r w:rsidRPr="00057F14">
              <w:rPr>
                <w:rFonts w:ascii="Arial" w:eastAsia="Times New Roman" w:hAnsi="Arial" w:cs="Arial"/>
                <w:i/>
                <w:iCs/>
                <w:sz w:val="15"/>
                <w:vertAlign w:val="subscript"/>
                <w:lang w:val="sr-Latn-RS"/>
              </w:rPr>
              <w:t>i</w:t>
            </w:r>
            <w:r w:rsidRPr="00057F14">
              <w:rPr>
                <w:rFonts w:ascii="Arial" w:eastAsia="Times New Roman" w:hAnsi="Arial" w:cs="Arial"/>
                <w:lang w:val="sr-Latn-RS"/>
              </w:rPr>
              <w:t xml:space="preserve"> - relativna abundanca.</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Kao indikatorski organizmi koriste se sve grupe vodenih organizama - alge, vodene makrofite, zooplankton, mikrozoobentos, vodeni makrobeskičmenjaci i ribe.</w:t>
            </w:r>
            <w:r w:rsidRPr="00057F14">
              <w:rPr>
                <w:rFonts w:ascii="Arial" w:eastAsia="Times New Roman" w:hAnsi="Arial" w:cs="Arial"/>
                <w:lang w:val="sr-Latn-RS"/>
              </w:rPr>
              <w:br/>
              <w:t>Relativna abundanca određuje se preko sledeće skale: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49"/>
              <w:gridCol w:w="2120"/>
              <w:gridCol w:w="2801"/>
            </w:tblGrid>
            <w:tr w:rsidR="00057F14" w:rsidRPr="00057F14">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od %</w:t>
                  </w:r>
                </w:p>
              </w:tc>
              <w:tc>
                <w:tcPr>
                  <w:tcW w:w="1400" w:type="pct"/>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do %</w:t>
                  </w:r>
                </w:p>
              </w:tc>
              <w:tc>
                <w:tcPr>
                  <w:tcW w:w="1850" w:type="pct"/>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abundanca</w:t>
                  </w:r>
                </w:p>
              </w:tc>
            </w:tr>
            <w:tr w:rsidR="00057F14" w:rsidRPr="00057F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w:t>
                  </w:r>
                </w:p>
              </w:tc>
            </w:tr>
            <w:tr w:rsidR="00057F14" w:rsidRPr="00057F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w:t>
                  </w:r>
                </w:p>
              </w:tc>
            </w:tr>
            <w:tr w:rsidR="00057F14" w:rsidRPr="00057F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3 </w:t>
                  </w:r>
                </w:p>
              </w:tc>
            </w:tr>
            <w:tr w:rsidR="00057F14" w:rsidRPr="00057F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5</w:t>
                  </w:r>
                </w:p>
              </w:tc>
            </w:tr>
            <w:tr w:rsidR="00057F14" w:rsidRPr="00057F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7</w:t>
                  </w:r>
                </w:p>
              </w:tc>
            </w:tr>
            <w:tr w:rsidR="00057F14" w:rsidRPr="00057F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9</w:t>
                  </w:r>
                </w:p>
              </w:tc>
            </w:tr>
          </w:tbl>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Klasifikacija voda prema vrednostima saprobnog indeksa vrši se na sledeći način:</w:t>
            </w:r>
            <w:r w:rsidRPr="00057F14">
              <w:rPr>
                <w:rFonts w:ascii="Arial" w:eastAsia="Times New Roman" w:hAnsi="Arial" w:cs="Arial"/>
                <w:lang w:val="sr-Latn-RS"/>
              </w:rPr>
              <w:br/>
              <w:t>- oligosaprobne vode SI 1 - 1,5</w:t>
            </w:r>
            <w:r w:rsidRPr="00057F14">
              <w:rPr>
                <w:rFonts w:ascii="Arial" w:eastAsia="Times New Roman" w:hAnsi="Arial" w:cs="Arial"/>
                <w:lang w:val="sr-Latn-RS"/>
              </w:rPr>
              <w:br/>
              <w:t>- betamezosaprobne vode SI 1,5- 2,5</w:t>
            </w:r>
            <w:r w:rsidRPr="00057F14">
              <w:rPr>
                <w:rFonts w:ascii="Arial" w:eastAsia="Times New Roman" w:hAnsi="Arial" w:cs="Arial"/>
                <w:lang w:val="sr-Latn-RS"/>
              </w:rPr>
              <w:br/>
              <w:t>- alfamezosaprobne vode SI 2,5 - 3,5</w:t>
            </w:r>
            <w:r w:rsidRPr="00057F14">
              <w:rPr>
                <w:rFonts w:ascii="Arial" w:eastAsia="Times New Roman" w:hAnsi="Arial" w:cs="Arial"/>
                <w:lang w:val="sr-Latn-RS"/>
              </w:rPr>
              <w:br/>
              <w:t>- polisaprobne vode - SI 3,5 - 4</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brojčano ili prikazuje u vidu klase kvaliteta. Izračunava se objedinjeno, za vodno područje i/ili na nacionalnom nivou, kao medijana srednjih godišnjih vrednosti. Iz višegodišnjih nizova medijana, Mann - Kendall testom i neparametrijskom Sen'S metodom, određuje se postojanje i ocena intenziteta trenda. </w:t>
            </w:r>
            <w:r w:rsidRPr="00057F14">
              <w:rPr>
                <w:rFonts w:ascii="Arial" w:eastAsia="Times New Roman" w:hAnsi="Arial" w:cs="Arial"/>
                <w:lang w:val="sr-Latn-RS"/>
              </w:rPr>
              <w:br/>
              <w:t xml:space="preserve">1. </w:t>
            </w:r>
            <w:r w:rsidRPr="00057F14">
              <w:rPr>
                <w:rFonts w:ascii="Arial" w:eastAsia="Times New Roman" w:hAnsi="Arial" w:cs="Arial"/>
                <w:i/>
                <w:iCs/>
                <w:lang w:val="sr-Latn-RS"/>
              </w:rPr>
              <w:t>AQEM, 2002: Manual for the application of the AQEM system. A comprehensive method to assess European streams using benthic macroinvertebrates, developed for the purpose of the Water Framework Direcitve. Contract No: EVK1-CT1999-00027.</w:t>
            </w:r>
            <w:r w:rsidRPr="00057F14">
              <w:rPr>
                <w:rFonts w:ascii="Arial" w:eastAsia="Times New Roman" w:hAnsi="Arial" w:cs="Arial"/>
                <w:i/>
                <w:iCs/>
                <w:lang w:val="sr-Latn-RS"/>
              </w:rPr>
              <w:br/>
              <w:t>2. Data Quality Assessment: Statistical Methods for Practitioners,</w:t>
            </w:r>
            <w:r w:rsidRPr="00057F14">
              <w:rPr>
                <w:rFonts w:ascii="Arial" w:eastAsia="Times New Roman" w:hAnsi="Arial" w:cs="Arial"/>
                <w:lang w:val="sr-Latn-RS"/>
              </w:rPr>
              <w:t xml:space="preserve"> United States Environmental Protection Agency, Office of Environmental Information Washington, DC 20460 EPA/240/B-06/003, USA, 2006.</w:t>
            </w:r>
            <w:r w:rsidRPr="00057F14">
              <w:rPr>
                <w:rFonts w:ascii="Arial" w:eastAsia="Times New Roman" w:hAnsi="Arial" w:cs="Arial"/>
                <w:lang w:val="sr-Latn-RS"/>
              </w:rPr>
              <w:br/>
              <w:t xml:space="preserve">3. Steven Brauner, </w:t>
            </w:r>
            <w:r w:rsidRPr="00057F14">
              <w:rPr>
                <w:rFonts w:ascii="Arial" w:eastAsia="Times New Roman" w:hAnsi="Arial" w:cs="Arial"/>
                <w:i/>
                <w:iCs/>
                <w:lang w:val="sr-Latn-RS"/>
              </w:rPr>
              <w:t>Environmental Sampling &amp; Monitoring Primer, Nonparametric Estimation of Slope: Sen'S Method in Envirinmental Pollution</w:t>
            </w:r>
            <w:r w:rsidRPr="00057F14">
              <w:rPr>
                <w:rFonts w:ascii="Arial" w:eastAsia="Times New Roman" w:hAnsi="Arial" w:cs="Arial"/>
                <w:i/>
                <w:iCs/>
                <w:lang w:val="sr-Latn-RS"/>
              </w:rPr>
              <w:br/>
            </w:r>
            <w:r w:rsidRPr="00057F14">
              <w:rPr>
                <w:rFonts w:ascii="Arial" w:eastAsia="Times New Roman" w:hAnsi="Arial" w:cs="Arial"/>
                <w:lang w:val="sr-Latn-RS"/>
              </w:rPr>
              <w:t>http://www.cee.vt.edu/ewr/environmental/teach/smprimer/sen/sen.html</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Neimenovan broj</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Uredba o klasifikaciji voda ("Službeni glasnik SRS", broj 5/68).</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kvalitetu voda prema godišnjem programu Agencije za zaštitu životne sredine, podaci iz projekata Instituta za biološka istraživanja "Siniša Stanković" Univerziteta u Beogradu, Prirodno-matematički fakultet - Institut za biologiju i ekologiju Univerziteta u Kragujevcu, Departman za hemiju, biohemiju i zaštitu životne sredine Prirodno-matematičkog fakulteta u Novom Sadu.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Kvartalni izveštaji i godišnji izveštaj najkasnije do 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2.15. Serbian Water Quality Index (SWQI)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Serbian Water Quality Index (SWQI)</w:t>
            </w:r>
            <w:r w:rsidRPr="00057F14">
              <w:rPr>
                <w:rFonts w:ascii="Arial" w:eastAsia="Times New Roman" w:hAnsi="Arial" w:cs="Arial"/>
                <w:lang w:val="sr-Latn-RS"/>
              </w:rPr>
              <w:t xml:space="preserve"> kao kompozitni indikator kvaliteta površinskih voda prati devet parametara fizičko-hemijskog i jedan parametar mikrobiološkog kvaliteta vode (temperatura vode, pH vrednost, elektroprovodljivist, % zasićenja 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suspendovane materije, ukupni oksidovani azot (Nitrati + Nitriti), ortofosfati, ukupni amonijum i najverovatniji broj koliformnih klipa) i obezbeđuje meru stanja površinskih voda u pogledu opšteg kvaliteta površinskih voda ne uzimajući u obzir prioritetne i hazardne supstance.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 xml:space="preserve">Serbian Water Quality Index (SWQI) </w:t>
            </w:r>
            <w:r w:rsidRPr="00057F14">
              <w:rPr>
                <w:rFonts w:ascii="Arial" w:eastAsia="Times New Roman" w:hAnsi="Arial" w:cs="Arial"/>
                <w:lang w:val="sr-Latn-RS"/>
              </w:rPr>
              <w:t>se dobija agregiranjem devet parametara fizičko-hemijskog i jednog parametara mikrobiološkog kvaliteta vode (temperatura vode, pH vrednost, elektroprovodljivist, % zasićenja 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xml:space="preserve">, suspendovane materije, ukupni oksidovani azot (Nitrati + Nitriti), ortofosfati, ukupni amonijum i najverovatniji broj koliformnih klica. Svakom od deset parametara pripada </w:t>
            </w:r>
            <w:r w:rsidRPr="00057F14">
              <w:rPr>
                <w:rFonts w:ascii="Arial" w:eastAsia="Times New Roman" w:hAnsi="Arial" w:cs="Arial"/>
                <w:i/>
                <w:iCs/>
                <w:lang w:val="sr-Latn-RS"/>
              </w:rPr>
              <w:t>konstantan težinski broj</w:t>
            </w:r>
            <w:r w:rsidRPr="00057F14">
              <w:rPr>
                <w:rFonts w:ascii="Arial" w:eastAsia="Times New Roman" w:hAnsi="Arial" w:cs="Arial"/>
                <w:lang w:val="sr-Latn-RS"/>
              </w:rPr>
              <w:t xml:space="preserve"> (w</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prema značaju tog parametra u ugrožavanju kvaliteta vode. Svakom parametru takođe, u zavisnosti od izmerene koncentracije, pripada i odgovarajući </w:t>
            </w:r>
            <w:r w:rsidRPr="00057F14">
              <w:rPr>
                <w:rFonts w:ascii="Arial" w:eastAsia="Times New Roman" w:hAnsi="Arial" w:cs="Arial"/>
                <w:i/>
                <w:iCs/>
                <w:lang w:val="sr-Latn-RS"/>
              </w:rPr>
              <w:t>kvalitativni broj</w:t>
            </w:r>
            <w:r w:rsidRPr="00057F14">
              <w:rPr>
                <w:rFonts w:ascii="Arial" w:eastAsia="Times New Roman" w:hAnsi="Arial" w:cs="Arial"/>
                <w:lang w:val="sr-Latn-RS"/>
              </w:rPr>
              <w:t xml:space="preserve"> (q</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w:t>
            </w:r>
            <w:r w:rsidRPr="00057F14">
              <w:rPr>
                <w:rFonts w:ascii="Arial" w:eastAsia="Times New Roman" w:hAnsi="Arial" w:cs="Arial"/>
                <w:lang w:val="sr-Latn-RS"/>
              </w:rPr>
              <w:br/>
              <w:t>Korišćenjem formule:</w:t>
            </w:r>
          </w:p>
          <w:p w:rsidR="00057F14" w:rsidRPr="00057F14" w:rsidRDefault="002473BE" w:rsidP="00057F14">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1476375" cy="600075"/>
                  <wp:effectExtent l="0" t="0" r="9525" b="9525"/>
                  <wp:docPr id="2" name="Picture 2" descr="C:\Program Files\ParagrafLex\browser\Files\Old\t\t2011_06\t06_0025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aragrafLex\browser\Files\Old\t\t2011_06\t06_0025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a:ln>
                            <a:noFill/>
                          </a:ln>
                        </pic:spPr>
                      </pic:pic>
                    </a:graphicData>
                  </a:graphic>
                </wp:inline>
              </w:drawing>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6"/>
              <w:gridCol w:w="6884"/>
            </w:tblGrid>
            <w:tr w:rsidR="00057F14" w:rsidRPr="00057F14">
              <w:trPr>
                <w:tblCellSpacing w:w="0" w:type="dxa"/>
              </w:trPr>
              <w:tc>
                <w:tcPr>
                  <w:tcW w:w="350" w:type="pct"/>
                  <w:noWrap/>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gde je: </w:t>
                  </w:r>
                </w:p>
              </w:tc>
              <w:tc>
                <w:tcPr>
                  <w:tcW w:w="4650" w:type="pct"/>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WQI = indeks kvaliteta vode</w:t>
                  </w:r>
                </w:p>
              </w:tc>
            </w:tr>
            <w:tr w:rsidR="00057F14" w:rsidRPr="00057F14">
              <w:trPr>
                <w:tblCellSpacing w:w="0" w:type="dxa"/>
              </w:trPr>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 = broj parametara</w:t>
                  </w:r>
                </w:p>
              </w:tc>
            </w:tr>
            <w:tr w:rsidR="00057F14" w:rsidRPr="00057F14">
              <w:trPr>
                <w:tblCellSpacing w:w="0" w:type="dxa"/>
              </w:trPr>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q</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w:t>
                  </w:r>
                  <w:r w:rsidRPr="00057F14">
                    <w:rPr>
                      <w:rFonts w:ascii="Arial" w:eastAsia="Times New Roman" w:hAnsi="Arial" w:cs="Arial"/>
                      <w:i/>
                      <w:iCs/>
                      <w:lang w:val="sr-Latn-RS"/>
                    </w:rPr>
                    <w:t>kvalitativni broj</w:t>
                  </w:r>
                  <w:r w:rsidRPr="00057F14">
                    <w:rPr>
                      <w:rFonts w:ascii="Arial" w:eastAsia="Times New Roman" w:hAnsi="Arial" w:cs="Arial"/>
                      <w:lang w:val="sr-Latn-RS"/>
                    </w:rPr>
                    <w:t xml:space="preserve"> odgovarajućeg parametra</w:t>
                  </w:r>
                </w:p>
              </w:tc>
            </w:tr>
            <w:tr w:rsidR="00057F14" w:rsidRPr="00057F14">
              <w:trPr>
                <w:tblCellSpacing w:w="0" w:type="dxa"/>
              </w:trPr>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w</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w:t>
                  </w:r>
                  <w:r w:rsidRPr="00057F14">
                    <w:rPr>
                      <w:rFonts w:ascii="Arial" w:eastAsia="Times New Roman" w:hAnsi="Arial" w:cs="Arial"/>
                      <w:i/>
                      <w:iCs/>
                      <w:lang w:val="sr-Latn-RS"/>
                    </w:rPr>
                    <w:t>težinski broj</w:t>
                  </w:r>
                  <w:r w:rsidRPr="00057F14">
                    <w:rPr>
                      <w:rFonts w:ascii="Arial" w:eastAsia="Times New Roman" w:hAnsi="Arial" w:cs="Arial"/>
                      <w:lang w:val="sr-Latn-RS"/>
                    </w:rPr>
                    <w:t xml:space="preserve"> odgovarajućeg parametra</w:t>
                  </w:r>
                </w:p>
              </w:tc>
            </w:tr>
          </w:tbl>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postupak se ponavlja za n parametra (n = 10). Sumarna vrednost je neimenovani broj od 0 do 100 kao kvantitativan pokazatelj kvaliteta određenog uzorka vode, gde je 100 maksimalan kvalitet.</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Korelacijom sa </w:t>
            </w:r>
            <w:r w:rsidRPr="00057F14">
              <w:rPr>
                <w:rFonts w:ascii="Arial" w:eastAsia="Times New Roman" w:hAnsi="Arial" w:cs="Arial"/>
                <w:i/>
                <w:iCs/>
                <w:lang w:val="sr-Latn-RS"/>
              </w:rPr>
              <w:t>Uredbom o klasifikaciji voda</w:t>
            </w:r>
            <w:r w:rsidRPr="00057F14">
              <w:rPr>
                <w:rFonts w:ascii="Arial" w:eastAsia="Times New Roman" w:hAnsi="Arial" w:cs="Arial"/>
                <w:lang w:val="sr-Latn-RS"/>
              </w:rPr>
              <w:t xml:space="preserve"> ("Službeni glasnik SRS", br. 5/68), gde je voda podeljena u I, II, IIa, IIb, III i IV klasu na osnovu pokazatelja i njihovih graničnih vrednosti, određen je Serbian Water Quality Index (SWQI) sa pet opisnih kategorija kvaliteta </w:t>
            </w:r>
            <w:r w:rsidRPr="00057F14">
              <w:rPr>
                <w:rFonts w:ascii="Arial" w:eastAsia="Times New Roman" w:hAnsi="Arial" w:cs="Arial"/>
                <w:i/>
                <w:iCs/>
                <w:lang w:val="sr-Latn-RS"/>
              </w:rPr>
              <w:t>(odličan, veoma dobar, dobar, loš i veoma loš</w:t>
            </w:r>
            <w:r w:rsidRPr="00057F14">
              <w:rPr>
                <w:rFonts w:ascii="Arial" w:eastAsia="Times New Roman" w:hAnsi="Arial" w:cs="Arial"/>
                <w:lang w:val="sr-Latn-RS"/>
              </w:rPr>
              <w:t>).</w:t>
            </w:r>
            <w:r w:rsidRPr="00057F14">
              <w:rPr>
                <w:rFonts w:ascii="Arial" w:eastAsia="Times New Roman" w:hAnsi="Arial" w:cs="Arial"/>
                <w:lang w:val="sr-Latn-RS"/>
              </w:rPr>
              <w:br/>
              <w:t>Indikator se prikazuje kao raspodela učestalosti kvaliteta vode uzoraka prema opisnim kategorijama kvaliteta na nacionalnom nivou i po slivovima dok se na mernim mestima opisna kategorija kvaliteta dobija iz aritmetičke sredine na godišnjem nivou.</w:t>
            </w:r>
            <w:r w:rsidRPr="00057F14">
              <w:rPr>
                <w:rFonts w:ascii="Arial" w:eastAsia="Times New Roman" w:hAnsi="Arial" w:cs="Arial"/>
                <w:lang w:val="sr-Latn-RS"/>
              </w:rPr>
              <w:br/>
              <w:t>Indikator se izračunava kao medijana srednjih godišnjih vrednosti. Iz višegodišnjih nizova medijana, Mann - Kendall testom i neparametrijskom Sen'S metodom, određuje se postojanje i ocena intenziteta trenda.</w:t>
            </w:r>
            <w:r w:rsidRPr="00057F14">
              <w:rPr>
                <w:rFonts w:ascii="Arial" w:eastAsia="Times New Roman" w:hAnsi="Arial" w:cs="Arial"/>
                <w:lang w:val="sr-Latn-RS"/>
              </w:rPr>
              <w:br/>
              <w:t xml:space="preserve">1. </w:t>
            </w:r>
            <w:r w:rsidRPr="00057F14">
              <w:rPr>
                <w:rFonts w:ascii="Arial" w:eastAsia="Times New Roman" w:hAnsi="Arial" w:cs="Arial"/>
                <w:i/>
                <w:iCs/>
                <w:lang w:val="sr-Latn-RS"/>
              </w:rPr>
              <w:t xml:space="preserve">Development of a Water Quality Index, </w:t>
            </w:r>
            <w:r w:rsidRPr="00057F14">
              <w:rPr>
                <w:rFonts w:ascii="Arial" w:eastAsia="Times New Roman" w:hAnsi="Arial" w:cs="Arial"/>
                <w:lang w:val="sr-Latn-RS"/>
              </w:rPr>
              <w:t>Scottish Development Department, Engineering Division, Edinburgh, 1976.</w:t>
            </w:r>
            <w:r w:rsidRPr="00057F14">
              <w:rPr>
                <w:rFonts w:ascii="Arial" w:eastAsia="Times New Roman" w:hAnsi="Arial" w:cs="Arial"/>
                <w:lang w:val="sr-Latn-RS"/>
              </w:rPr>
              <w:br/>
              <w:t>2. http://www.sepa.gov.rs/index.php?menu=6&amp;id=8006&amp;akcija=showExterna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i/>
                <w:iCs/>
                <w:lang w:val="sr-Latn-RS"/>
              </w:rPr>
              <w:t>Pet opisnih indikatora</w:t>
            </w:r>
            <w:r w:rsidRPr="00057F14">
              <w:rPr>
                <w:rFonts w:ascii="Arial" w:eastAsia="Times New Roman" w:hAnsi="Arial" w:cs="Arial"/>
                <w:lang w:val="sr-Latn-RS"/>
              </w:rPr>
              <w:t xml:space="preserve"> (na skali od 0 do 100) i indikator u boji: </w:t>
            </w:r>
            <w:r w:rsidRPr="00057F14">
              <w:rPr>
                <w:rFonts w:ascii="Arial" w:eastAsia="Times New Roman" w:hAnsi="Arial" w:cs="Arial"/>
                <w:i/>
                <w:iCs/>
                <w:lang w:val="sr-Latn-RS"/>
              </w:rPr>
              <w:t>veoma loš</w:t>
            </w:r>
            <w:r w:rsidRPr="00057F14">
              <w:rPr>
                <w:rFonts w:ascii="Arial" w:eastAsia="Times New Roman" w:hAnsi="Arial" w:cs="Arial"/>
                <w:lang w:val="sr-Latn-RS"/>
              </w:rPr>
              <w:t xml:space="preserve"> (0-38) crveno,</w:t>
            </w:r>
            <w:r w:rsidRPr="00057F14">
              <w:rPr>
                <w:rFonts w:ascii="Arial" w:eastAsia="Times New Roman" w:hAnsi="Arial" w:cs="Arial"/>
                <w:i/>
                <w:iCs/>
                <w:lang w:val="sr-Latn-RS"/>
              </w:rPr>
              <w:t xml:space="preserve"> loš</w:t>
            </w:r>
            <w:r w:rsidRPr="00057F14">
              <w:rPr>
                <w:rFonts w:ascii="Arial" w:eastAsia="Times New Roman" w:hAnsi="Arial" w:cs="Arial"/>
                <w:lang w:val="sr-Latn-RS"/>
              </w:rPr>
              <w:t xml:space="preserve"> (39-71) - žuto, </w:t>
            </w:r>
            <w:r w:rsidRPr="00057F14">
              <w:rPr>
                <w:rFonts w:ascii="Arial" w:eastAsia="Times New Roman" w:hAnsi="Arial" w:cs="Arial"/>
                <w:i/>
                <w:iCs/>
                <w:lang w:val="sr-Latn-RS"/>
              </w:rPr>
              <w:t>dobar</w:t>
            </w:r>
            <w:r w:rsidRPr="00057F14">
              <w:rPr>
                <w:rFonts w:ascii="Arial" w:eastAsia="Times New Roman" w:hAnsi="Arial" w:cs="Arial"/>
                <w:lang w:val="sr-Latn-RS"/>
              </w:rPr>
              <w:t xml:space="preserve"> (72-83) - zeleno, </w:t>
            </w:r>
            <w:r w:rsidRPr="00057F14">
              <w:rPr>
                <w:rFonts w:ascii="Arial" w:eastAsia="Times New Roman" w:hAnsi="Arial" w:cs="Arial"/>
                <w:i/>
                <w:iCs/>
                <w:lang w:val="sr-Latn-RS"/>
              </w:rPr>
              <w:t>veoma dobar</w:t>
            </w:r>
            <w:r w:rsidRPr="00057F14">
              <w:rPr>
                <w:rFonts w:ascii="Arial" w:eastAsia="Times New Roman" w:hAnsi="Arial" w:cs="Arial"/>
                <w:lang w:val="sr-Latn-RS"/>
              </w:rPr>
              <w:t xml:space="preserve"> (84-89) - svetlo plavo i </w:t>
            </w:r>
            <w:r w:rsidRPr="00057F14">
              <w:rPr>
                <w:rFonts w:ascii="Arial" w:eastAsia="Times New Roman" w:hAnsi="Arial" w:cs="Arial"/>
                <w:i/>
                <w:iCs/>
                <w:lang w:val="sr-Latn-RS"/>
              </w:rPr>
              <w:t>odličan</w:t>
            </w:r>
            <w:r w:rsidRPr="00057F14">
              <w:rPr>
                <w:rFonts w:ascii="Arial" w:eastAsia="Times New Roman" w:hAnsi="Arial" w:cs="Arial"/>
                <w:lang w:val="sr-Latn-RS"/>
              </w:rPr>
              <w:t xml:space="preserve"> (90-100) - tamno plavo, temperatura vode (°C), pH vrednost (pH), elektroprovodljivost (μS/cm), % zasićenja 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 xml:space="preserve"> (%),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xml:space="preserve"> (mg O</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/l), suspendovane materije (mg/l), ukupni oksidovani azot (Nitrati + Nitriti) (mg N/l), ortofosfati (mg P/l), ukupni amonijum (mg (N/l) i najverovatniji broj koliformnih klica (n/100 ml)</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nacnonalnim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Uredba o klasifikaciji voda ("Službeni glasnik SRS", broj 5/68);</w:t>
            </w:r>
            <w:r w:rsidRPr="00057F14">
              <w:rPr>
                <w:rFonts w:ascii="Arial" w:eastAsia="Times New Roman" w:hAnsi="Arial" w:cs="Arial"/>
                <w:lang w:val="sr-Latn-RS"/>
              </w:rPr>
              <w:br/>
              <w:t>- Zakon o vodama ("Službeni glasnik RS", broj 30/10) - član 108 i 109.</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kvalitetu voda prema godišnjem programu Agencije za zaštitu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Kvartalni izveštaji i godišnji izveštaj najkasnije do 1. marta tekuće godine za prethodnu godinu</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60"/>
        <w:gridCol w:w="6760"/>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2.16. Kvalitet vode za piće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Uticaji</w:t>
            </w:r>
          </w:p>
        </w:tc>
      </w:tr>
      <w:tr w:rsidR="00057F14" w:rsidRPr="00057F14" w:rsidTr="00057F1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udeo uzoraka vode za piće koji ne zadovoljavaju propisane vrednosti parametara za vodu za piće u ukupnom broju uzoraka vode za piće dobijenih iz javnih vodovoda i van javnih vodovoda. Kontrola obuhvata sisteme sa više od pet domaćinstava, odnosno više od 20 stanovnika, kao i snabdevanje iz sopstvenih objekata preduzeća i drugih pravnih lica i preduzetnika koji proizvode i/ili vrše promet životnih namirnica i snabdevanje javnih objekata (obrazovno-vaspitne organizacije), turističko-ugostiteljske, saobraćajne i dr.</w:t>
            </w:r>
            <w:r w:rsidRPr="00057F14">
              <w:rPr>
                <w:rFonts w:ascii="Arial" w:eastAsia="Times New Roman" w:hAnsi="Arial" w:cs="Arial"/>
                <w:lang w:val="sr-Latn-RS"/>
              </w:rPr>
              <w:br/>
              <w:t xml:space="preserve">Kvalitativni indikatori uticaja na zdravlje iz izvora životne sredine određuju se kao rizik od izloženosti mikrobiološkim agensima </w:t>
            </w:r>
            <w:r w:rsidRPr="00057F14">
              <w:rPr>
                <w:rFonts w:ascii="Arial" w:eastAsia="Times New Roman" w:hAnsi="Arial" w:cs="Arial"/>
                <w:i/>
                <w:iCs/>
                <w:lang w:val="sr-Latn-RS"/>
              </w:rPr>
              <w:t>(Escherichia coli, Enteroccocus)</w:t>
            </w:r>
            <w:r w:rsidRPr="00057F14">
              <w:rPr>
                <w:rFonts w:ascii="Arial" w:eastAsia="Times New Roman" w:hAnsi="Arial" w:cs="Arial"/>
                <w:lang w:val="sr-Latn-RS"/>
              </w:rPr>
              <w:t xml:space="preserve"> i fizičko-hemijskim agensima, tako da nikada ne premaše maksimalno dozvoljene koncentracije. Higijenska ispravnost vode za piće utvrđuje se sistematskim vršenjem pregleda čiji broj zavisi od prosečne dnevne količine proizvedene vode tokom jedne godine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xml:space="preserve">/dan) prema važećem Pravilniku. Metodološki pristup procenjivanja kvalitativnog uticaja vode za piće na zdravlje korišćenjem opisnog </w:t>
            </w:r>
            <w:r w:rsidRPr="00057F14">
              <w:rPr>
                <w:rFonts w:ascii="Arial" w:eastAsia="Times New Roman" w:hAnsi="Arial" w:cs="Arial"/>
                <w:i/>
                <w:iCs/>
                <w:lang w:val="sr-Latn-RS"/>
              </w:rPr>
              <w:t>indikatora rizika kvaliteta vode za piće</w:t>
            </w:r>
            <w:r w:rsidRPr="00057F14">
              <w:rPr>
                <w:rFonts w:ascii="Arial" w:eastAsia="Times New Roman" w:hAnsi="Arial" w:cs="Arial"/>
                <w:lang w:val="sr-Latn-RS"/>
              </w:rPr>
              <w:t xml:space="preserve"> i njegovog odgovarajućeg procenta neispravnosti prikazan je u tabelama 1 i 2.</w:t>
            </w:r>
            <w:r w:rsidRPr="00057F14">
              <w:rPr>
                <w:rFonts w:ascii="Arial" w:eastAsia="Times New Roman" w:hAnsi="Arial" w:cs="Arial"/>
                <w:b/>
                <w:bCs/>
                <w:sz w:val="15"/>
                <w:vertAlign w:val="superscript"/>
                <w:lang w:val="sr-Latn-RS"/>
              </w:rPr>
              <w:t>(*)</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Tabela 1. Indikator rizika kvaliteta vode za piće u pogledu mikrobiološke neispravnosti</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6"/>
              <w:gridCol w:w="3315"/>
              <w:gridCol w:w="2213"/>
            </w:tblGrid>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Nivo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w:t>
                  </w:r>
                  <w:r w:rsidRPr="00057F14">
                    <w:rPr>
                      <w:rFonts w:ascii="Arial" w:eastAsia="Times New Roman" w:hAnsi="Arial" w:cs="Arial"/>
                      <w:b/>
                      <w:bCs/>
                      <w:lang w:val="sr-Latn-RS"/>
                    </w:rPr>
                    <w:br/>
                    <w:t>neispravnosti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Opis</w:t>
                  </w:r>
                </w:p>
              </w:tc>
            </w:tr>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&lt; 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Neznatan</w:t>
                  </w:r>
                </w:p>
              </w:tc>
            </w:tr>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2,1 -5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Mali</w:t>
                  </w:r>
                </w:p>
              </w:tc>
            </w:tr>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5,1 - 10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Umeren</w:t>
                  </w:r>
                </w:p>
              </w:tc>
            </w:tr>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10,1 -25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Veliki</w:t>
                  </w:r>
                </w:p>
              </w:tc>
            </w:tr>
            <w:tr w:rsidR="00057F14" w:rsidRPr="00057F14">
              <w:trPr>
                <w:tblCellSpacing w:w="0" w:type="dxa"/>
              </w:trPr>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5</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&gt; 25</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Ogroman</w:t>
                  </w:r>
                </w:p>
              </w:tc>
            </w:tr>
          </w:tbl>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Tabela 2. Indikator rizika kvaliteta vode za piće u pogledu fizičko-hemijske neispravnosti</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5"/>
              <w:gridCol w:w="3414"/>
              <w:gridCol w:w="2075"/>
            </w:tblGrid>
            <w:tr w:rsidR="00057F14" w:rsidRPr="00057F14">
              <w:trPr>
                <w:tblCellSpacing w:w="0" w:type="dxa"/>
              </w:trPr>
              <w:tc>
                <w:tcPr>
                  <w:tcW w:w="900" w:type="pct"/>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Nivo</w:t>
                  </w:r>
                </w:p>
              </w:tc>
              <w:tc>
                <w:tcPr>
                  <w:tcW w:w="2550" w:type="pct"/>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neispravnosti</w:t>
                  </w:r>
                </w:p>
              </w:tc>
              <w:tc>
                <w:tcPr>
                  <w:tcW w:w="1550" w:type="pct"/>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Opis</w:t>
                  </w:r>
                </w:p>
              </w:tc>
            </w:tr>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&lt; 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Prihvatljiv</w:t>
                  </w:r>
                </w:p>
              </w:tc>
            </w:tr>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5,1 - 10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Delimično prihvatljiv</w:t>
                  </w:r>
                </w:p>
              </w:tc>
            </w:tr>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10,1 -20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Loš</w:t>
                  </w:r>
                </w:p>
              </w:tc>
            </w:tr>
            <w:tr w:rsidR="00057F14" w:rsidRPr="00057F14">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20,1-50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Veoma loš</w:t>
                  </w:r>
                </w:p>
              </w:tc>
            </w:tr>
            <w:tr w:rsidR="00057F14" w:rsidRPr="00057F14">
              <w:trPr>
                <w:tblCellSpacing w:w="0" w:type="dxa"/>
              </w:trPr>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5</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&gt; 50,1</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Alarmantan</w:t>
                  </w:r>
                </w:p>
              </w:tc>
            </w:tr>
          </w:tbl>
          <w:p w:rsidR="00057F14" w:rsidRPr="00057F14" w:rsidRDefault="00057F14" w:rsidP="00057F14">
            <w:pPr>
              <w:spacing w:after="0" w:line="240" w:lineRule="auto"/>
              <w:rPr>
                <w:rFonts w:ascii="Times New Roman" w:eastAsia="Times New Roman" w:hAnsi="Times New Roman"/>
                <w:sz w:val="24"/>
                <w:szCs w:val="24"/>
                <w:lang w:val="sr-Latn-RS"/>
              </w:rPr>
            </w:pPr>
          </w:p>
        </w:tc>
      </w:tr>
      <w:tr w:rsidR="00057F14" w:rsidRPr="00057F14" w:rsidTr="00057F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after="0" w:line="240" w:lineRule="auto"/>
              <w:rPr>
                <w:rFonts w:ascii="Arial" w:eastAsia="Times New Roman" w:hAnsi="Arial" w:cs="Arial"/>
                <w:b/>
                <w:bCs/>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obezbeđuje informacije o rizicima od negativnih uticaja vode za piće na ljudsko zdravlje i pokazuje u kojoj meri je snabdevanje vodom za piće u skladu sa sanitarno-higijenskim uslovima i standardima.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2"/>
              <w:gridCol w:w="6542"/>
            </w:tblGrid>
            <w:tr w:rsidR="00057F14" w:rsidRPr="00057F14">
              <w:trPr>
                <w:tblCellSpacing w:w="0" w:type="dxa"/>
              </w:trPr>
              <w:tc>
                <w:tcPr>
                  <w:tcW w:w="0" w:type="auto"/>
                  <w:hideMark/>
                </w:tcPr>
                <w:p w:rsidR="00057F14" w:rsidRPr="00057F14" w:rsidRDefault="00057F14" w:rsidP="00057F14">
                  <w:pPr>
                    <w:spacing w:before="100" w:beforeAutospacing="1" w:after="100" w:afterAutospacing="1" w:line="240" w:lineRule="auto"/>
                    <w:rPr>
                      <w:rFonts w:ascii="Times New Roman" w:eastAsia="Times New Roman" w:hAnsi="Times New Roman"/>
                      <w:sz w:val="15"/>
                      <w:szCs w:val="15"/>
                      <w:vertAlign w:val="superscript"/>
                      <w:lang w:val="sr-Latn-RS"/>
                    </w:rPr>
                  </w:pPr>
                  <w:r w:rsidRPr="00057F14">
                    <w:rPr>
                      <w:rFonts w:ascii="Times New Roman" w:eastAsia="Times New Roman" w:hAnsi="Times New Roman"/>
                      <w:sz w:val="15"/>
                      <w:szCs w:val="15"/>
                      <w:vertAlign w:val="superscript"/>
                      <w:lang w:val="sr-Latn-RS"/>
                    </w:rPr>
                    <w:t>(*)</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(1) </w:t>
                  </w:r>
                  <w:r w:rsidRPr="00057F14">
                    <w:rPr>
                      <w:rFonts w:ascii="Arial" w:eastAsia="Times New Roman" w:hAnsi="Arial" w:cs="Arial"/>
                      <w:i/>
                      <w:iCs/>
                      <w:lang w:val="sr-Latn-RS"/>
                    </w:rPr>
                    <w:t>AUSTRALIAN DRINKING WATER GUIDELINES</w:t>
                  </w:r>
                  <w:r w:rsidRPr="00057F14">
                    <w:rPr>
                      <w:rFonts w:ascii="Arial" w:eastAsia="Times New Roman" w:hAnsi="Arial" w:cs="Arial"/>
                      <w:lang w:val="sr-Latn-RS"/>
                    </w:rPr>
                    <w:t>, Australian Goverment, National Health and Medical Research Council, 2004.</w:t>
                  </w:r>
                </w:p>
              </w:tc>
            </w:tr>
            <w:tr w:rsidR="00057F14" w:rsidRPr="00057F14">
              <w:trPr>
                <w:tblCellSpacing w:w="0" w:type="dxa"/>
              </w:trPr>
              <w:tc>
                <w:tcPr>
                  <w:tcW w:w="0" w:type="auto"/>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(2) </w:t>
                  </w:r>
                  <w:r w:rsidRPr="00057F14">
                    <w:rPr>
                      <w:rFonts w:ascii="Arial" w:eastAsia="Times New Roman" w:hAnsi="Arial" w:cs="Arial"/>
                      <w:i/>
                      <w:iCs/>
                      <w:lang w:val="sr-Latn-RS"/>
                    </w:rPr>
                    <w:t>Microbial Risk Assessment (MRA) Tool</w:t>
                  </w:r>
                  <w:r w:rsidRPr="00057F14">
                    <w:rPr>
                      <w:rFonts w:ascii="Arial" w:eastAsia="Times New Roman" w:hAnsi="Arial" w:cs="Arial"/>
                      <w:lang w:val="sr-Latn-RS"/>
                    </w:rPr>
                    <w:t>, Urban Water, CHALMERS UNIVERSITY OF TECHNOLOGY, Gothenburg, Sweden, 2005, Report 2005:7.</w:t>
                  </w:r>
                </w:p>
              </w:tc>
            </w:tr>
            <w:tr w:rsidR="00057F14" w:rsidRPr="00057F14">
              <w:trPr>
                <w:tblCellSpacing w:w="0" w:type="dxa"/>
              </w:trPr>
              <w:tc>
                <w:tcPr>
                  <w:tcW w:w="0" w:type="auto"/>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w:t>
                  </w:r>
                </w:p>
              </w:tc>
              <w:tc>
                <w:tcPr>
                  <w:tcW w:w="0" w:type="auto"/>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(3) </w:t>
                  </w:r>
                  <w:r w:rsidRPr="00057F14">
                    <w:rPr>
                      <w:rFonts w:ascii="Arial" w:eastAsia="Times New Roman" w:hAnsi="Arial" w:cs="Arial"/>
                      <w:i/>
                      <w:iCs/>
                      <w:lang w:val="sr-Latn-RS"/>
                    </w:rPr>
                    <w:t>Environmental health indicators: Development of methodology for the WHO European Region</w:t>
                  </w:r>
                  <w:r w:rsidRPr="00057F14">
                    <w:rPr>
                      <w:rFonts w:ascii="Arial" w:eastAsia="Times New Roman" w:hAnsi="Arial" w:cs="Arial"/>
                      <w:lang w:val="sr-Latn-RS"/>
                    </w:rPr>
                    <w:t>, WHO, 2000, update 2002.</w:t>
                  </w:r>
                </w:p>
              </w:tc>
            </w:tr>
          </w:tbl>
          <w:p w:rsidR="00057F14" w:rsidRPr="00057F14" w:rsidRDefault="00057F14" w:rsidP="00057F14">
            <w:pPr>
              <w:spacing w:after="0" w:line="240" w:lineRule="auto"/>
              <w:rPr>
                <w:rFonts w:ascii="Times New Roman" w:eastAsia="Times New Roman" w:hAnsi="Times New Roman"/>
                <w:sz w:val="24"/>
                <w:szCs w:val="24"/>
                <w:lang w:val="sr-Latn-RS"/>
              </w:rPr>
            </w:pP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kao količnik neispravnog broja uzoraka i ukupnog broja uzoraka pomnožen sa 100 (fizičko-hemijski i mikrobiološki pokazatelji), zbirno ili pojedinačno za navedene grupe potrošača.</w:t>
            </w:r>
            <w:r w:rsidRPr="00057F14">
              <w:rPr>
                <w:rFonts w:ascii="Arial" w:eastAsia="Times New Roman" w:hAnsi="Arial" w:cs="Arial"/>
                <w:lang w:val="sr-Latn-RS"/>
              </w:rPr>
              <w:br/>
              <w:t>Higijenska ispravnost vode za piće utvrđuje se na osnovu Pravilnika o higijenskoj ispravnosti vode za piće ("Službeni list SRJ", br. 42/98 i 44/99).</w:t>
            </w:r>
            <w:r w:rsidRPr="00057F14">
              <w:rPr>
                <w:rFonts w:ascii="Arial" w:eastAsia="Times New Roman" w:hAnsi="Arial" w:cs="Arial"/>
                <w:lang w:val="sr-Latn-RS"/>
              </w:rPr>
              <w:br/>
              <w:t>Korisnici vrše kontrolu ispravnosti vode za piće na osnovu zahteva Zavodima za javno zdravlje i/ili podležu sanitarnom nadzoru.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%(procenat)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nacnonalnim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Pravilnik o higijenskoj ispravnosti vode za piće ("Službeni list SRJ", br. 42/98 i 44/99), Tabela 3, Lista III a;</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Indicator-based assessment Reports,</w:t>
            </w:r>
            <w:r w:rsidRPr="00057F14">
              <w:rPr>
                <w:rFonts w:ascii="Arial" w:eastAsia="Times New Roman" w:hAnsi="Arial" w:cs="Arial"/>
                <w:i/>
                <w:iCs/>
                <w:lang w:val="sr-Latn-RS"/>
              </w:rPr>
              <w:br/>
            </w:r>
            <w:r w:rsidRPr="00057F14">
              <w:rPr>
                <w:rFonts w:ascii="Arial" w:eastAsia="Times New Roman" w:hAnsi="Arial" w:cs="Arial"/>
                <w:lang w:val="sr-Latn-RS"/>
              </w:rPr>
              <w:t>- Economic Commission for Europe, UN, 2007 - UNECE C12 - Drinking water quality.</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Institut za zaštitu zdravlja Srbije, "Milan Jovanović - Batut";</w:t>
            </w:r>
            <w:r w:rsidRPr="00057F14">
              <w:rPr>
                <w:rFonts w:ascii="Arial" w:eastAsia="Times New Roman" w:hAnsi="Arial" w:cs="Arial"/>
                <w:lang w:val="sr-Latn-RS"/>
              </w:rPr>
              <w:br/>
              <w:t>- podaci korisnika koji vrše kontrolu ispravnosti vode za piće na osnovu zahteva ili ugovora sa Institutima i Zavodima za javno zdravlje i/ili podležu sanitarnom nadzoru.</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polataka,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Jednom godišnje za prethodnu godinu do 30. aprila tekuće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2.17. Kvalitet vode za kupanje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Uticaji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broj kupališta koji tokom sezone kupanja zadovoljavaju i ne zadovoljavaju standarde kvaliteta vode za kupanje u odnosu na ukupan broj kupališta.</w:t>
            </w:r>
            <w:r w:rsidRPr="00057F14">
              <w:rPr>
                <w:rFonts w:ascii="Arial" w:eastAsia="Times New Roman" w:hAnsi="Arial" w:cs="Arial"/>
                <w:lang w:val="sr-Latn-RS"/>
              </w:rPr>
              <w:br/>
              <w:t>Kupalište podrazumeva sve površinske vode u kojima je kupanje dozvoljeno isključivo od strane nadležnog organa, ili kupanje nije zabranjeno i tradicionalno ga koristi veliki broj kupača. Kvalitet vode za kupanje se odnosi na kvalitet vode za kupanje sa izuzetkom vode namenjene za terapeutsku primenu i vode u bazenima za kupanje.</w:t>
            </w:r>
            <w:r w:rsidRPr="00057F14">
              <w:rPr>
                <w:rFonts w:ascii="Arial" w:eastAsia="Times New Roman" w:hAnsi="Arial" w:cs="Arial"/>
                <w:lang w:val="sr-Latn-RS"/>
              </w:rPr>
              <w:br/>
              <w:t>Indikator obezbeđuje meru rizika od negativnih uticaja vode za kupanje lošeg kvaliteta na ljudsko zdravlje i pokazuje u kojoj meri je voda za kupanje u skladu sa propisanim standardima.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sastoji iz više podindikatora i izračunava se kao količnik određenog podindikatora i ukupnog boja kupališta pomnožen sa 100. </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Podindikatori su:</w:t>
            </w:r>
            <w:r w:rsidRPr="00057F14">
              <w:rPr>
                <w:rFonts w:ascii="Arial" w:eastAsia="Times New Roman" w:hAnsi="Arial" w:cs="Arial"/>
                <w:lang w:val="sr-Latn-RS"/>
              </w:rPr>
              <w:br/>
              <w:t>1. Broj kupališta čiji kvalitet vode je u skladu sa propisanim vrednostima;</w:t>
            </w:r>
            <w:r w:rsidRPr="00057F14">
              <w:rPr>
                <w:rFonts w:ascii="Arial" w:eastAsia="Times New Roman" w:hAnsi="Arial" w:cs="Arial"/>
                <w:lang w:val="sr-Latn-RS"/>
              </w:rPr>
              <w:br/>
              <w:t>2. Broj kupališta čiji kvalitet vode nije u skladu sa propisanim vrednostima;</w:t>
            </w:r>
            <w:r w:rsidRPr="00057F14">
              <w:rPr>
                <w:rFonts w:ascii="Arial" w:eastAsia="Times New Roman" w:hAnsi="Arial" w:cs="Arial"/>
                <w:lang w:val="sr-Latn-RS"/>
              </w:rPr>
              <w:br/>
              <w:t>3. Broj kupališta gde je zabranjeno kupanje;</w:t>
            </w:r>
            <w:r w:rsidRPr="00057F14">
              <w:rPr>
                <w:rFonts w:ascii="Arial" w:eastAsia="Times New Roman" w:hAnsi="Arial" w:cs="Arial"/>
                <w:lang w:val="sr-Latn-RS"/>
              </w:rPr>
              <w:br/>
              <w:t>4. Broj kupališta koja nisu uzorkovana ili su nedostupni podaci;</w:t>
            </w:r>
            <w:r w:rsidRPr="00057F14">
              <w:rPr>
                <w:rFonts w:ascii="Arial" w:eastAsia="Times New Roman" w:hAnsi="Arial" w:cs="Arial"/>
                <w:lang w:val="sr-Latn-RS"/>
              </w:rPr>
              <w:br/>
              <w:t>5. Ukupan broj kupališta.</w:t>
            </w:r>
            <w:r w:rsidRPr="00057F14">
              <w:rPr>
                <w:rFonts w:ascii="Arial" w:eastAsia="Times New Roman" w:hAnsi="Arial" w:cs="Arial"/>
                <w:lang w:val="sr-Latn-RS"/>
              </w:rPr>
              <w:br/>
              <w:t>Ispravnost kvaliteta vode za kupanje utvrđuje se na osnovu Uredbe o klasifikaciji voda ("Službeni glasnik SRS", broj 5/68).</w:t>
            </w:r>
            <w:r w:rsidRPr="00057F14">
              <w:rPr>
                <w:rFonts w:ascii="Arial" w:eastAsia="Times New Roman" w:hAnsi="Arial" w:cs="Arial"/>
                <w:lang w:val="sr-Latn-RS"/>
              </w:rPr>
              <w:br/>
              <w:t>Član 2, stav 2: klasa II propisuje vode koje su podesne za kupanje; rekreaciju i sportove na vodi. Podela voda u klase i potklase iz člana 2. ove uredbe vrši se na osnovu pokazatelja i njihovih graničnih vrednosti.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(procenat)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Uredba o klasifikaciji voda ("Službeni glasnik SRS", broj 5/68);</w:t>
            </w:r>
            <w:r w:rsidRPr="00057F14">
              <w:rPr>
                <w:rFonts w:ascii="Arial" w:eastAsia="Times New Roman" w:hAnsi="Arial" w:cs="Arial"/>
                <w:lang w:val="sr-Latn-RS"/>
              </w:rPr>
              <w:br/>
              <w:t>- Konvencija o saradnji za zaštitu i održivo korišćenje reke Dunav ("Službeni list SCG - Međunarodni ugovori", broj 4/03);</w:t>
            </w:r>
            <w:r w:rsidRPr="00057F14">
              <w:rPr>
                <w:rFonts w:ascii="Arial" w:eastAsia="Times New Roman" w:hAnsi="Arial" w:cs="Arial"/>
                <w:lang w:val="sr-Latn-RS"/>
              </w:rPr>
              <w:br/>
              <w:t>- Evropska Agencija za životnu sredinu - EEA CSI 022 - Bathing water quality;</w:t>
            </w:r>
            <w:r w:rsidRPr="00057F14">
              <w:rPr>
                <w:rFonts w:ascii="Arial" w:eastAsia="Times New Roman" w:hAnsi="Arial" w:cs="Arial"/>
                <w:lang w:val="sr-Latn-RS"/>
              </w:rPr>
              <w:br/>
              <w:t>- Council Directive 76/160/EEC - Bathing Water Direcitve.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Institut za zaštitu zdravlja Srbije "Milan Jovanović - Batut"; </w:t>
            </w:r>
            <w:r w:rsidRPr="00057F14">
              <w:rPr>
                <w:rFonts w:ascii="Arial" w:eastAsia="Times New Roman" w:hAnsi="Arial" w:cs="Arial"/>
                <w:lang w:val="sr-Latn-RS"/>
              </w:rPr>
              <w:br/>
              <w:t>- podaci korisnika koji vrše kontrolu ispravnosti vode na kupalištima na osnovu zahteva ili ugovora sa Institutima i Zavodima za javno zdravlje i/ili podležu sanitarnom nadzoru;</w:t>
            </w:r>
            <w:r w:rsidRPr="00057F14">
              <w:rPr>
                <w:rFonts w:ascii="Arial" w:eastAsia="Times New Roman" w:hAnsi="Arial" w:cs="Arial"/>
                <w:lang w:val="sr-Latn-RS"/>
              </w:rPr>
              <w:br/>
              <w:t>- Ministarstvo zdravlja/Sektor za inspekcijske poslove - Odeljenje za sanitarnu inspekciju (podaci o broju kupališta gde je zabranjeno kupanje).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w:t>
            </w:r>
            <w:r w:rsidRPr="00057F14">
              <w:rPr>
                <w:rFonts w:ascii="Arial" w:eastAsia="Times New Roman" w:hAnsi="Arial" w:cs="Arial"/>
                <w:b/>
                <w:bCs/>
                <w:lang w:val="sr-Latn-RS"/>
              </w:rPr>
              <w:lastRenderedPageBreak/>
              <w:t>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Jednom godišnje za prethodnu godinu do 30. aprila tekuće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2.18. Procenat stanovnika priključen na javni vodovod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broj stanovnika priključen na javni vodovod u odnosu na ukupan broj stanovnika i daje meru odgovora društva na snabdevanje stanovništva zdravom vodom za piće.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kao količnik broja stanovnika priključenih na javni vodovod (kao skup uzajamno povezanih tehničko-sanitarnih objekata i opreme, namenjenih da stanovništvu i privredi naselja obezbede vodu za piće koja ispunjava uslove u pogledu zdravstvene ispravnosti) i ukupnog broja stanovnika pomnožen sa 100.</w:t>
            </w:r>
            <w:r w:rsidRPr="00057F14">
              <w:rPr>
                <w:rFonts w:ascii="Arial" w:eastAsia="Times New Roman" w:hAnsi="Arial" w:cs="Arial"/>
                <w:lang w:val="sr-Latn-RS"/>
              </w:rPr>
              <w:br/>
              <w:t>Podaci o statističkim istraživanjima iz oblasti voda dobijeni su redovnim godišnjim izveštajima koje podnose organizacije odnosno preduzeća registrovana u sektoru vodosnabdevanja,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(procenat)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Zakon o komunalnim delatnostima ("Službeni glasnik RS", br. 16/97 i 42/98);</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RS", broj 91/10);</w:t>
            </w:r>
            <w:r w:rsidRPr="00057F14">
              <w:rPr>
                <w:rFonts w:ascii="Arial" w:eastAsia="Times New Roman" w:hAnsi="Arial" w:cs="Arial"/>
                <w:lang w:val="sr-Latn-RS"/>
              </w:rPr>
              <w:br/>
              <w:t>- Konvencija o saradnji za zaštitu i održivo korišćenje reke Dunav ("Službeni list SCG - Međunarodni ugovori", broj 4/03).</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Republički zavod za statistiku Srbije (</w:t>
            </w:r>
            <w:r w:rsidRPr="00057F14">
              <w:rPr>
                <w:rFonts w:ascii="Arial" w:eastAsia="Times New Roman" w:hAnsi="Arial" w:cs="Arial"/>
                <w:i/>
                <w:iCs/>
                <w:lang w:val="sr-Latn-RS"/>
              </w:rPr>
              <w:t>Statistički godišnjak</w:t>
            </w:r>
            <w:r w:rsidRPr="00057F14">
              <w:rPr>
                <w:rFonts w:ascii="Arial" w:eastAsia="Times New Roman" w:hAnsi="Arial" w:cs="Arial"/>
                <w:lang w:val="sr-Latn-RS"/>
              </w:rPr>
              <w:t>);</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 Ministarstvo poljoprivrede, trgovine, šumarstva i vodoprivrede - Republička direkcija za vode;</w:t>
            </w:r>
            <w:r w:rsidRPr="00057F14">
              <w:rPr>
                <w:rFonts w:ascii="Arial" w:eastAsia="Times New Roman" w:hAnsi="Arial" w:cs="Arial"/>
                <w:lang w:val="sr-Latn-RS"/>
              </w:rPr>
              <w:br/>
              <w:t>- javna komunalna preduzeća.</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Jednom godišnje za prethodnu godinu do 30. aprila tekuće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2.19. Procenat stanovnika priključen na javnu kanalizaciju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broj stanovnika priključen na javnu kanalizaciju u odnosu na ukupan broj stanovnika i daju meru odgovora društva na poboljšanje uslova života i zdravlja stanovništva.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w:t>
            </w:r>
            <w:r w:rsidRPr="00057F14">
              <w:rPr>
                <w:rFonts w:ascii="Arial" w:eastAsia="Times New Roman" w:hAnsi="Arial" w:cs="Arial"/>
                <w:b/>
                <w:bCs/>
                <w:lang w:val="sr-Latn-RS"/>
              </w:rPr>
              <w:lastRenderedPageBreak/>
              <w:t>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xml:space="preserve">Indikator se izračunava kao količnik broja stanovnika koji su priključeni na javnu kanalizaciju (kao skup tehničko-sanitarnih </w:t>
            </w:r>
            <w:r w:rsidRPr="00057F14">
              <w:rPr>
                <w:rFonts w:ascii="Arial" w:eastAsia="Times New Roman" w:hAnsi="Arial" w:cs="Arial"/>
                <w:lang w:val="sr-Latn-RS"/>
              </w:rPr>
              <w:lastRenderedPageBreak/>
              <w:t>objekata kojima se obezbeđuje neprekidno i sistematsko sakupljanje, odvođenje i ispuštanje otpadnih voda naselja i privrede u odgovarajuće prijemnike-recipijente) i ukupnog broja stanovnika pomnožen sa 100.</w:t>
            </w:r>
            <w:r w:rsidRPr="00057F14">
              <w:rPr>
                <w:rFonts w:ascii="Arial" w:eastAsia="Times New Roman" w:hAnsi="Arial" w:cs="Arial"/>
                <w:lang w:val="sr-Latn-RS"/>
              </w:rPr>
              <w:br/>
              <w:t>Podaci o statističkim istraživanjima iz oblasti voda dobijeni su redovnim godišnjim izveštajima koje podnose organizacije odnosno preduzeća registrovana u sektoru kanalizacije.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(procenat)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Zakon o komunalnim delatnostima ("Službeni glasnik RS", br. 16/97 i 42/98);</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RS", broj 91/10);</w:t>
            </w:r>
            <w:r w:rsidRPr="00057F14">
              <w:rPr>
                <w:rFonts w:ascii="Arial" w:eastAsia="Times New Roman" w:hAnsi="Arial" w:cs="Arial"/>
                <w:lang w:val="sr-Latn-RS"/>
              </w:rPr>
              <w:br/>
              <w:t>- Konvencija o saradnji za zaštitu i održivo korišćenje reke Dunav ("Službeni list SCG - Međunarodni ugovori", broj 4/03).</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Republički zavod za statistiku Srbije (Statistički godišnjak);</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 Ministarstvo poljoprivrede, trgovine, šumarstva i vodoprivrede - Republička direkcija za vode;</w:t>
            </w:r>
            <w:r w:rsidRPr="00057F14">
              <w:rPr>
                <w:rFonts w:ascii="Arial" w:eastAsia="Times New Roman" w:hAnsi="Arial" w:cs="Arial"/>
                <w:lang w:val="sr-Latn-RS"/>
              </w:rPr>
              <w:br/>
              <w:t>- javna komunalna preduzeća.</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Jednom godišnje za prethodnu godinu do 30. aprila tekuće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2.20. Postrojenja za prečišćavanje otpadnih voda iz javne kanalizacije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procenat stanovništva priključenog na postrojenja za prečišćavanje otpadnih voda iz javne kanalizacije sa primarnim, sekundarnim i tercijarnim tretmanom u odnosu na ukupan broj stanovnika na teritoriji države i daje meru odgovora društva u oblasti zaštite voda.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kao količnik broja stanovnika koji su priključeni na postrojenja za prečišćavanje otpadnih voda iz javne kanalizacije sa primarnim ili sekundarnim ili tercijarnim tretmanom (kao skup tehničko-sanitarnih objekata kojima se obezbeđuje neprekidno i sistematsko sakupljanje, odvođenje, prečišćavanje i ispuštanje otpadnih i atmosferskih voda naselja i privrede u odgovarajuće prijemnike-recipijente) i ukupnog broja stanovnika pomnožen sa 100.</w:t>
            </w:r>
            <w:r w:rsidRPr="00057F14">
              <w:rPr>
                <w:rFonts w:ascii="Arial" w:eastAsia="Times New Roman" w:hAnsi="Arial" w:cs="Arial"/>
                <w:lang w:val="sr-Latn-RS"/>
              </w:rPr>
              <w:br/>
              <w:t>Podaci o statističkim istraživanjima iz oblasti voda dobijeni su redovnim godišnjim izveštajima koje podnose organizacije odnosno preduzeća registrovana u sektoru kanalizacije.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(procenat)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Zakon o komunalnim delatnostima ("Službeni glasnik RS", br. 16/97 i 42/98);</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RS", broj 91/10);</w:t>
            </w:r>
            <w:r w:rsidRPr="00057F14">
              <w:rPr>
                <w:rFonts w:ascii="Arial" w:eastAsia="Times New Roman" w:hAnsi="Arial" w:cs="Arial"/>
                <w:lang w:val="sr-Latn-RS"/>
              </w:rPr>
              <w:br/>
              <w:t>- Konvencija o saradnji za zaštitu i održivo korišćenje reke Dunav ("Službeni list SCG - Međunarodni ugovori", broj 4/03);</w:t>
            </w:r>
            <w:r w:rsidRPr="00057F14">
              <w:rPr>
                <w:rFonts w:ascii="Arial" w:eastAsia="Times New Roman" w:hAnsi="Arial" w:cs="Arial"/>
                <w:lang w:val="sr-Latn-RS"/>
              </w:rPr>
              <w:br/>
              <w:t>- Evropska Agencija za životnu sredinu - EEA CSI 024 - Urban waste water treatment.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Izvor podataka:</w:t>
            </w:r>
            <w:r w:rsidRPr="00057F14">
              <w:rPr>
                <w:rFonts w:ascii="Arial" w:eastAsia="Times New Roman" w:hAnsi="Arial" w:cs="Arial"/>
                <w:lang w:val="sr-Latn-RS"/>
              </w:rPr>
              <w:br/>
              <w:t>- Republički zavod za statistiku Srbije (Statistički godišnjak);</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 Ministarstvo poljoprivrede, trgovine, šumarstva i vodoprivrede - Republička direkcija za vode;</w:t>
            </w:r>
            <w:r w:rsidRPr="00057F14">
              <w:rPr>
                <w:rFonts w:ascii="Arial" w:eastAsia="Times New Roman" w:hAnsi="Arial" w:cs="Arial"/>
                <w:lang w:val="sr-Latn-RS"/>
              </w:rPr>
              <w:br/>
              <w:t>- javna komunalna preduzeća.</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Jednom godišnje za prethodnu godinu do 30. aprila tekuće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2.21. Zagađene (neprečišćene) otpadne vode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 i/ili 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udeo ispuštenih neprečišćenih otpadnih voda u površinska vodna tela (vodoprijemnike) u odnosu na ukupnu količinu ispuštenih otpadnih voda. Definiše nivo i vrstu pritiska na prirodne vode, čime se mogu dobiti informacije potrebne za razvoj mera zaštite prirode, i pomaže u proceni mera za povećanje efikasnosti upravljanja sistemima za prečišćavanje otpadnih voda. Zbog nemogućnosti da se obezbedi tretman svih otpadnih voda isporučenih na preradu postrojenjima za prečišćavanje, usled nedovoljne sposobnosti ili neefikasne upotrebe postrojenja, indikator predstavlja i odgovor društva kao bitnog faktora opterećenja na vodene ekosisteme.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kao količnik zapremine ispuštenih neprečišćenih otpadnih voda i ukupne zapremine ispuštenih otpadnih voda pomnožen sa 100.</w:t>
            </w:r>
            <w:r w:rsidRPr="00057F14">
              <w:rPr>
                <w:rFonts w:ascii="Arial" w:eastAsia="Times New Roman" w:hAnsi="Arial" w:cs="Arial"/>
                <w:lang w:val="sr-Latn-RS"/>
              </w:rPr>
              <w:br/>
              <w:t>Podaci o statističkim istraživanjima iz oblasti otpadnih voda dobijeni su redovnim godišnjim izveštajima koje podnose organizacije odnosno preduzeća registrovana u sektoru kanalizacije.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(procenat)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w:t>
            </w:r>
            <w:r w:rsidRPr="00057F14">
              <w:rPr>
                <w:rFonts w:ascii="Arial" w:eastAsia="Times New Roman" w:hAnsi="Arial" w:cs="Arial"/>
                <w:b/>
                <w:bCs/>
                <w:lang w:val="sr-Latn-RS"/>
              </w:rPr>
              <w:lastRenderedPageBreak/>
              <w:t>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Zakon o vodama ("Službeni glasnik RS", broj 30/10);</w:t>
            </w:r>
            <w:r w:rsidRPr="00057F14">
              <w:rPr>
                <w:rFonts w:ascii="Arial" w:eastAsia="Times New Roman" w:hAnsi="Arial" w:cs="Arial"/>
                <w:lang w:val="sr-Latn-RS"/>
              </w:rPr>
              <w:br/>
              <w:t xml:space="preserve">- Pravilnik o metodologiji za izradu nacionalnog i lokalnog registra izvora zagađivanja, kao i metodologiji za vrste, načine i rokove </w:t>
            </w:r>
            <w:r w:rsidRPr="00057F14">
              <w:rPr>
                <w:rFonts w:ascii="Arial" w:eastAsia="Times New Roman" w:hAnsi="Arial" w:cs="Arial"/>
                <w:lang w:val="sr-Latn-RS"/>
              </w:rPr>
              <w:lastRenderedPageBreak/>
              <w:t>prikupljanja podataka ("Službeni glasnik RS", broj 91/10);</w:t>
            </w:r>
            <w:r w:rsidRPr="00057F14">
              <w:rPr>
                <w:rFonts w:ascii="Arial" w:eastAsia="Times New Roman" w:hAnsi="Arial" w:cs="Arial"/>
                <w:lang w:val="sr-Latn-RS"/>
              </w:rPr>
              <w:br/>
              <w:t>- Konvencija o saradnji za zaštitu i održivo korišćenje reke Dunav ("Službeni list SCG - Međunarodni ugovori", broj 4/03);</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Indicator-based assessment Reports</w:t>
            </w:r>
            <w:r w:rsidRPr="00057F14">
              <w:rPr>
                <w:rFonts w:ascii="Arial" w:eastAsia="Times New Roman" w:hAnsi="Arial" w:cs="Arial"/>
                <w:lang w:val="sr-Latn-RS"/>
              </w:rPr>
              <w:t>;</w:t>
            </w:r>
            <w:r w:rsidRPr="00057F14">
              <w:rPr>
                <w:rFonts w:ascii="Arial" w:eastAsia="Times New Roman" w:hAnsi="Arial" w:cs="Arial"/>
                <w:lang w:val="sr-Latn-RS"/>
              </w:rPr>
              <w:br/>
              <w:t>- Economic Commission for Europe, UN, 2007 - UNECE C16 - Polluted (non-treated) wastewaters.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Republički zavod za statistiku Srbije (Statistički godišnjak);</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 Ministarstvo poljoprivrede, trgovine, šumarstva i vodoprivrede - Republička direkcija za vode.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Jednom godišnje za prethodnu godinu do 30. aprila tekuće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2.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2.22. Emisije zagađujućih materija iz tačkastih izvora u vodna tela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emisiju zagađujućih materija iz tačkastih izvora zagađenja na nivou slivova, vodnih područja i države. Tačkasti izvori zagađenja su zagađenja iz kanalizacionih sistema i/ili uređaja za prečišćavanje otpadnih voda i industrijskih pogona koja se mogu svesti na jednu tačku ispuštanja otpadne vode u prijemnik. Definiše nivo i vrstu pritiska na prirodne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Godišnja količina emisija zagađujuće materije izračunava se po formuli:</w:t>
            </w:r>
            <w:r w:rsidRPr="00057F14">
              <w:rPr>
                <w:rFonts w:ascii="Arial" w:eastAsia="Times New Roman" w:hAnsi="Arial" w:cs="Arial"/>
                <w:lang w:val="sr-Latn-RS"/>
              </w:rPr>
              <w:br/>
              <w:t>F</w:t>
            </w:r>
            <w:r w:rsidRPr="00057F14">
              <w:rPr>
                <w:rFonts w:ascii="Arial" w:eastAsia="Times New Roman" w:hAnsi="Arial" w:cs="Arial"/>
                <w:sz w:val="15"/>
                <w:vertAlign w:val="subscript"/>
                <w:lang w:val="sr-Latn-RS"/>
              </w:rPr>
              <w:t>ww</w:t>
            </w:r>
            <w:r w:rsidRPr="00057F14">
              <w:rPr>
                <w:rFonts w:ascii="Arial" w:eastAsia="Times New Roman" w:hAnsi="Arial" w:cs="Arial"/>
                <w:lang w:val="sr-Latn-RS"/>
              </w:rPr>
              <w:t xml:space="preserve"> = C x Q / 1000, gde je:</w:t>
            </w:r>
            <w:r w:rsidRPr="00057F14">
              <w:rPr>
                <w:rFonts w:ascii="Arial" w:eastAsia="Times New Roman" w:hAnsi="Arial" w:cs="Arial"/>
                <w:lang w:val="sr-Latn-RS"/>
              </w:rPr>
              <w:br/>
              <w:t>F</w:t>
            </w:r>
            <w:r w:rsidRPr="00057F14">
              <w:rPr>
                <w:rFonts w:ascii="Arial" w:eastAsia="Times New Roman" w:hAnsi="Arial" w:cs="Arial"/>
                <w:sz w:val="15"/>
                <w:vertAlign w:val="subscript"/>
                <w:lang w:val="sr-Latn-RS"/>
              </w:rPr>
              <w:t>ww</w:t>
            </w:r>
            <w:r w:rsidRPr="00057F14">
              <w:rPr>
                <w:rFonts w:ascii="Arial" w:eastAsia="Times New Roman" w:hAnsi="Arial" w:cs="Arial"/>
                <w:lang w:val="sr-Latn-RS"/>
              </w:rPr>
              <w:t xml:space="preserve"> - godišnja količina emisija zagađujuće materije u (kg / godina)</w:t>
            </w:r>
            <w:r w:rsidRPr="00057F14">
              <w:rPr>
                <w:rFonts w:ascii="Arial" w:eastAsia="Times New Roman" w:hAnsi="Arial" w:cs="Arial"/>
                <w:lang w:val="sr-Latn-RS"/>
              </w:rPr>
              <w:br/>
              <w:t>C - koncentracija zagađujuće materije u (mg/l)</w:t>
            </w:r>
            <w:r w:rsidRPr="00057F14">
              <w:rPr>
                <w:rFonts w:ascii="Arial" w:eastAsia="Times New Roman" w:hAnsi="Arial" w:cs="Arial"/>
                <w:lang w:val="sr-Latn-RS"/>
              </w:rPr>
              <w:br/>
              <w:t>Q</w:t>
            </w:r>
            <w:r w:rsidRPr="00057F14">
              <w:rPr>
                <w:rFonts w:ascii="Arial" w:eastAsia="Times New Roman" w:hAnsi="Arial" w:cs="Arial"/>
                <w:sz w:val="15"/>
                <w:vertAlign w:val="subscript"/>
                <w:lang w:val="sr-Latn-RS"/>
              </w:rPr>
              <w:t>w</w:t>
            </w:r>
            <w:r w:rsidRPr="00057F14">
              <w:rPr>
                <w:rFonts w:ascii="Arial" w:eastAsia="Times New Roman" w:hAnsi="Arial" w:cs="Arial"/>
                <w:lang w:val="sr-Latn-RS"/>
              </w:rPr>
              <w:t xml:space="preserve"> - zapremina ispuštene otpadne vode po godini u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/godina)</w:t>
            </w:r>
            <w:r w:rsidRPr="00057F14">
              <w:rPr>
                <w:rFonts w:ascii="Arial" w:eastAsia="Times New Roman" w:hAnsi="Arial" w:cs="Arial"/>
                <w:lang w:val="sr-Latn-RS"/>
              </w:rPr>
              <w:br/>
              <w:t>Emisija se izračunava se za: BPK</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ukupni fosfor, ukupni azot, amonijum (NH</w:t>
            </w:r>
            <w:r w:rsidRPr="00057F14">
              <w:rPr>
                <w:rFonts w:ascii="Arial" w:eastAsia="Times New Roman" w:hAnsi="Arial" w:cs="Arial"/>
                <w:sz w:val="15"/>
                <w:vertAlign w:val="subscript"/>
                <w:lang w:val="sr-Latn-RS"/>
              </w:rPr>
              <w:t>4</w:t>
            </w:r>
            <w:r w:rsidRPr="00057F14">
              <w:rPr>
                <w:rFonts w:ascii="Arial" w:eastAsia="Times New Roman" w:hAnsi="Arial" w:cs="Arial"/>
                <w:lang w:val="sr-Latn-RS"/>
              </w:rPr>
              <w:t>-N), nitrate (NO</w:t>
            </w:r>
            <w:r w:rsidRPr="00057F14">
              <w:rPr>
                <w:rFonts w:ascii="Arial" w:eastAsia="Times New Roman" w:hAnsi="Arial" w:cs="Arial"/>
                <w:sz w:val="15"/>
                <w:vertAlign w:val="subscript"/>
                <w:lang w:val="sr-Latn-RS"/>
              </w:rPr>
              <w:t>3</w:t>
            </w:r>
            <w:r w:rsidRPr="00057F14">
              <w:rPr>
                <w:rFonts w:ascii="Arial" w:eastAsia="Times New Roman" w:hAnsi="Arial" w:cs="Arial"/>
                <w:lang w:val="sr-Latn-RS"/>
              </w:rPr>
              <w:t>-N) i prioritetne supstance. Emisije zagađujućih materija iz industrijskih kanalizacionih sistema se prikazuju sumarno i prema Nacionalnoj klasifikaciji delatnosti.</w:t>
            </w:r>
            <w:r w:rsidRPr="00057F14">
              <w:rPr>
                <w:rFonts w:ascii="Arial" w:eastAsia="Times New Roman" w:hAnsi="Arial" w:cs="Arial"/>
                <w:lang w:val="sr-Latn-RS"/>
              </w:rPr>
              <w:br/>
              <w:t>Emisije zagađujućih materija iz javnih komunalnih kanalizacionih sistema se određuju prema nivou organskog biorazgradivog opterećenja izraženog kao ekvivalentni stanovnik (EC).</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kg/godina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RS", broj 91/10);</w:t>
            </w:r>
            <w:r w:rsidRPr="00057F14">
              <w:rPr>
                <w:rFonts w:ascii="Arial" w:eastAsia="Times New Roman" w:hAnsi="Arial" w:cs="Arial"/>
                <w:lang w:val="sr-Latn-RS"/>
              </w:rPr>
              <w:br/>
              <w:t>- Konvencija o saradnji za zaštitu i održivo korišćenje reke Dunav ("Službeni list SCG - Međunarodni ugovori", broj 4/03).</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i dostupnost </w:t>
            </w:r>
            <w:r w:rsidRPr="00057F14">
              <w:rPr>
                <w:rFonts w:ascii="Arial" w:eastAsia="Times New Roman" w:hAnsi="Arial" w:cs="Arial"/>
                <w:b/>
                <w:bCs/>
                <w:lang w:val="sr-Latn-RS"/>
              </w:rPr>
              <w:lastRenderedPageBreak/>
              <w:t>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xml:space="preserve">- Ministarstvo poljoprivrede, trgovine, šumarstva i vodoprivrede - </w:t>
            </w:r>
            <w:r w:rsidRPr="00057F14">
              <w:rPr>
                <w:rFonts w:ascii="Arial" w:eastAsia="Times New Roman" w:hAnsi="Arial" w:cs="Arial"/>
                <w:lang w:val="sr-Latn-RS"/>
              </w:rPr>
              <w:lastRenderedPageBreak/>
              <w:t>Republička direkcija za vode (vodni informacioni sistem);</w:t>
            </w:r>
            <w:r w:rsidRPr="00057F14">
              <w:rPr>
                <w:rFonts w:ascii="Arial" w:eastAsia="Times New Roman" w:hAnsi="Arial" w:cs="Arial"/>
                <w:lang w:val="sr-Latn-RS"/>
              </w:rPr>
              <w:br/>
              <w:t>- Agencija za zaštitu životne sredine (registar izvora zagađenja).</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Jednom godišnje za prethodnu godinu do 30. aprila za tekuću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bookmarkStart w:id="10" w:name="str_6"/>
            <w:bookmarkEnd w:id="10"/>
            <w:r w:rsidRPr="00057F14">
              <w:rPr>
                <w:rFonts w:ascii="Arial" w:eastAsia="Times New Roman" w:hAnsi="Arial" w:cs="Arial"/>
                <w:b/>
                <w:bCs/>
                <w:sz w:val="24"/>
                <w:szCs w:val="24"/>
                <w:lang w:val="sr-Latn-RS"/>
              </w:rPr>
              <w:t>3. PRIRODNA I BIOLOŠKA RAZNOVRSNOST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3.23. Ugrožene i zaštićene vrste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 i/ili 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opisuje intenzitet pritisaka na biodiverzitet i odgovora, prema listama ugroženih i zaštićenih vrsta na nacionalnom i međunarodnom nivou.</w:t>
            </w:r>
            <w:r w:rsidRPr="00057F14">
              <w:rPr>
                <w:rFonts w:ascii="Arial" w:eastAsia="Times New Roman" w:hAnsi="Arial" w:cs="Arial"/>
                <w:lang w:val="sr-Latn-RS"/>
              </w:rPr>
              <w:br/>
              <w:t>Podindikatori:</w:t>
            </w:r>
            <w:r w:rsidRPr="00057F14">
              <w:rPr>
                <w:rFonts w:ascii="Arial" w:eastAsia="Times New Roman" w:hAnsi="Arial" w:cs="Arial"/>
                <w:lang w:val="sr-Latn-RS"/>
              </w:rPr>
              <w:br/>
              <w:t>1. IUCN kategorizacija ugroženosti po klasama. IUCN (Međunarodna unija za zaštitu prirode) kategorizacija ugroženosti vrsta na evropskom, regionalnom i nacionalnom nivou prema uputstvu izdatom 2004;</w:t>
            </w:r>
            <w:r w:rsidRPr="00057F14">
              <w:rPr>
                <w:rFonts w:ascii="Arial" w:eastAsia="Times New Roman" w:hAnsi="Arial" w:cs="Arial"/>
                <w:lang w:val="sr-Latn-RS"/>
              </w:rPr>
              <w:br/>
              <w:t>2. Status zaštićenosti prema Bernskoj konvenciji. Lista IUCN ugroženih vrsta na evropskom, regionalnom i nacionalnom nivou prisutnih na različitim aneksima Bernske konvencije o zaštiti divljih vrsta i prirodnih staništa;</w:t>
            </w:r>
            <w:r w:rsidRPr="00057F14">
              <w:rPr>
                <w:rFonts w:ascii="Arial" w:eastAsia="Times New Roman" w:hAnsi="Arial" w:cs="Arial"/>
                <w:lang w:val="sr-Latn-RS"/>
              </w:rPr>
              <w:br/>
              <w:t>3. Status zaštićenosti prema Direktivi 2009/147/EC o pticama. Lista IUCN ugroženih vrsta na evropskom, regionalnom i nacionalnom nivou prisutnih na različitim Aneksima Direktive o pticama (Birds Directive 2009/147/EC);</w:t>
            </w:r>
            <w:r w:rsidRPr="00057F14">
              <w:rPr>
                <w:rFonts w:ascii="Arial" w:eastAsia="Times New Roman" w:hAnsi="Arial" w:cs="Arial"/>
                <w:lang w:val="sr-Latn-RS"/>
              </w:rPr>
              <w:br/>
              <w:t>4. Status zaštićenosti prema Direktivi 92/43/EEC o staništima. Lista IUCN ugroženih vrsta na evropskom, regionalnom i nacionalnom nivou prisutnih na različitim Aneksima Direktive o staništima (Habitats Directive 92/43/EEC);</w:t>
            </w:r>
            <w:r w:rsidRPr="00057F14">
              <w:rPr>
                <w:rFonts w:ascii="Arial" w:eastAsia="Times New Roman" w:hAnsi="Arial" w:cs="Arial"/>
                <w:lang w:val="sr-Latn-RS"/>
              </w:rPr>
              <w:br/>
              <w:t>5. IUCN i SRBIUCN ugrožene vrste neuključene u evropske instrumente zaštite. IUCN ugrožene vrste na evropskom, regionalnom i nacionalnom nivou zaštićene samo na nacionalnom nivou i/ili nezaštićene ni na jednom nivou zaštite.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Lista ugroženosti vrsta prema IUCN 2004.</w:t>
            </w:r>
            <w:r w:rsidRPr="00057F14">
              <w:rPr>
                <w:rFonts w:ascii="Arial" w:eastAsia="Times New Roman" w:hAnsi="Arial" w:cs="Arial"/>
                <w:lang w:val="sr-Latn-RS"/>
              </w:rPr>
              <w:br/>
              <w:t>Liste zaštite prema međunarodnim i nacionalnim propisima.</w:t>
            </w:r>
            <w:r w:rsidRPr="00057F14">
              <w:rPr>
                <w:rFonts w:ascii="Arial" w:eastAsia="Times New Roman" w:hAnsi="Arial" w:cs="Arial"/>
                <w:lang w:val="sr-Latn-RS"/>
              </w:rPr>
              <w:br/>
              <w:t>Lista IUCN 2004 ugroženih vrsta na evropskom, regionalnom i nacionalnom nivou.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Broj i spisak vrsta. Procenat (%) ugroženosti i zaštićenosti.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prirode ("Službeni glasnik RS", br. 36/09, 88/10 i 91/10 - ispr.);</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xml:space="preserve">- Pravilnik o zaštiti strogo zaštićenih i zaštićenih divljih vrsta biljaka, </w:t>
            </w:r>
            <w:r w:rsidRPr="00057F14">
              <w:rPr>
                <w:rFonts w:ascii="Arial" w:eastAsia="Times New Roman" w:hAnsi="Arial" w:cs="Arial"/>
                <w:lang w:val="sr-Latn-RS"/>
              </w:rPr>
              <w:lastRenderedPageBreak/>
              <w:t>životinja i gljiva ("Službeni glasnik RS", broj 5/10);</w:t>
            </w:r>
            <w:r w:rsidRPr="00057F14">
              <w:rPr>
                <w:rFonts w:ascii="Arial" w:eastAsia="Times New Roman" w:hAnsi="Arial" w:cs="Arial"/>
                <w:lang w:val="sr-Latn-RS"/>
              </w:rPr>
              <w:br/>
              <w:t>- Međunarodna asocijacija za očuvanje prirode IUCN 2004;</w:t>
            </w:r>
            <w:r w:rsidRPr="00057F14">
              <w:rPr>
                <w:rFonts w:ascii="Arial" w:eastAsia="Times New Roman" w:hAnsi="Arial" w:cs="Arial"/>
                <w:lang w:val="sr-Latn-RS"/>
              </w:rPr>
              <w:br/>
              <w:t>- Konvencija o očuvanju evropske divlje flore i faune i prirodnih staništa (Bernska konvencija) - ("Službeni glasnik RS - Međunarodni ugovori", broj 102/07);</w:t>
            </w:r>
            <w:r w:rsidRPr="00057F14">
              <w:rPr>
                <w:rFonts w:ascii="Arial" w:eastAsia="Times New Roman" w:hAnsi="Arial" w:cs="Arial"/>
                <w:lang w:val="sr-Latn-RS"/>
              </w:rPr>
              <w:br/>
              <w:t>- EU Direktiva o pticama (92/43/EEC Directive 2009/147/EC on birds);</w:t>
            </w:r>
            <w:r w:rsidRPr="00057F14">
              <w:rPr>
                <w:rFonts w:ascii="Arial" w:eastAsia="Times New Roman" w:hAnsi="Arial" w:cs="Arial"/>
                <w:lang w:val="sr-Latn-RS"/>
              </w:rPr>
              <w:br/>
              <w:t>- EU Direktiva o staništima (Council Directive 92/43/EEC on habitats);</w:t>
            </w:r>
            <w:r w:rsidRPr="00057F14">
              <w:rPr>
                <w:rFonts w:ascii="Arial" w:eastAsia="Times New Roman" w:hAnsi="Arial" w:cs="Arial"/>
                <w:lang w:val="sr-Latn-RS"/>
              </w:rPr>
              <w:br/>
              <w:t>- Evropska Agencija za životnu sredinu - CSI 007 - Threatened and protected species.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životne sredine, rudarstva i prostornog planiranja;</w:t>
            </w:r>
            <w:r w:rsidRPr="00057F14">
              <w:rPr>
                <w:rFonts w:ascii="Arial" w:eastAsia="Times New Roman" w:hAnsi="Arial" w:cs="Arial"/>
                <w:lang w:val="sr-Latn-RS"/>
              </w:rPr>
              <w:br/>
              <w:t>- Zavod za zaštitu prirode Srbije;</w:t>
            </w:r>
            <w:r w:rsidRPr="00057F14">
              <w:rPr>
                <w:rFonts w:ascii="Arial" w:eastAsia="Times New Roman" w:hAnsi="Arial" w:cs="Arial"/>
                <w:lang w:val="sr-Latn-RS"/>
              </w:rPr>
              <w:br/>
              <w:t>- Pokrajinski zavod za zaštitu prirode;</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Periodičnost sakupljanja podataka: periodično u skladu sa promenama IUCN kategorizacije ugroženosti i promenama Lista zaštićenih vrsta na međunarodnom i nacionalnom nivou.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jednom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3. PRIRODNA I BIOLOŠKA RAZNOVRSNOST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3.24. Zaštićena područja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Odgovor</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promenu broja i površine zaštićenih područja kroz godine. Uspostavljanje zaštićenih područja direktan je odgovor društva na ugrožavanje prirode, a ima za cilj očuvanje biodiverziteta (vrsta, staništa i ekosistema), prema nacionalnim kriterijumima i ciljevima.</w:t>
            </w:r>
            <w:r w:rsidRPr="00057F14">
              <w:rPr>
                <w:rFonts w:ascii="Arial" w:eastAsia="Times New Roman" w:hAnsi="Arial" w:cs="Arial"/>
                <w:lang w:val="sr-Latn-RS"/>
              </w:rPr>
              <w:br/>
              <w:t>Podindikatori:</w:t>
            </w:r>
            <w:r w:rsidRPr="00057F14">
              <w:rPr>
                <w:rFonts w:ascii="Arial" w:eastAsia="Times New Roman" w:hAnsi="Arial" w:cs="Arial"/>
                <w:lang w:val="sr-Latn-RS"/>
              </w:rPr>
              <w:br/>
              <w:t>1. Ukupna površina zaštićenih područja;</w:t>
            </w:r>
            <w:r w:rsidRPr="00057F14">
              <w:rPr>
                <w:rFonts w:ascii="Arial" w:eastAsia="Times New Roman" w:hAnsi="Arial" w:cs="Arial"/>
                <w:lang w:val="sr-Latn-RS"/>
              </w:rPr>
              <w:br/>
              <w:t>2. Površina zaštićenih područja prema IUCN kategorijama. Struktura zaštićenih područja prema kategorizaciji IUCN (I-VI);</w:t>
            </w:r>
            <w:r w:rsidRPr="00057F14">
              <w:rPr>
                <w:rFonts w:ascii="Arial" w:eastAsia="Times New Roman" w:hAnsi="Arial" w:cs="Arial"/>
                <w:lang w:val="sr-Latn-RS"/>
              </w:rPr>
              <w:br/>
              <w:t>3. Površina područja zaštićenih prema Direktivi o staništima;</w:t>
            </w:r>
            <w:r w:rsidRPr="00057F14">
              <w:rPr>
                <w:rFonts w:ascii="Arial" w:eastAsia="Times New Roman" w:hAnsi="Arial" w:cs="Arial"/>
                <w:lang w:val="sr-Latn-RS"/>
              </w:rPr>
              <w:br/>
              <w:t>4. Površina područja zaštićenih prema Direktivi o pticama;</w:t>
            </w:r>
            <w:r w:rsidRPr="00057F14">
              <w:rPr>
                <w:rFonts w:ascii="Arial" w:eastAsia="Times New Roman" w:hAnsi="Arial" w:cs="Arial"/>
                <w:lang w:val="sr-Latn-RS"/>
              </w:rPr>
              <w:br/>
              <w:t>5. Proporcija površina zaštićenih samo prema nacionalnim prema EU i/ili sa oba instrumenta. Površina zaštićenih područja definisanih smo nacionalnim propisima o zaštiti. Površina zaštićenih područja definisanih zaštitom po nacionalnim i međunarodnim propisima.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prikupljanja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analizom broja i površina zaštićenih područja po pojedinim kategorijama na godišnjem nivou, iz GIS baze podataka.</w:t>
            </w:r>
            <w:r w:rsidRPr="00057F14">
              <w:rPr>
                <w:rFonts w:ascii="Arial" w:eastAsia="Times New Roman" w:hAnsi="Arial" w:cs="Arial"/>
                <w:lang w:val="sr-Latn-RS"/>
              </w:rPr>
              <w:br/>
              <w:t>- - Baza podataka zaštićenih prirodnih dobara (CDDA);</w:t>
            </w:r>
            <w:r w:rsidRPr="00057F14">
              <w:rPr>
                <w:rFonts w:ascii="Arial" w:eastAsia="Times New Roman" w:hAnsi="Arial" w:cs="Arial"/>
                <w:lang w:val="sr-Latn-RS"/>
              </w:rPr>
              <w:br/>
              <w:t>- - Baza podataka prema EU Direktivi o staništima;</w:t>
            </w:r>
            <w:r w:rsidRPr="00057F14">
              <w:rPr>
                <w:rFonts w:ascii="Arial" w:eastAsia="Times New Roman" w:hAnsi="Arial" w:cs="Arial"/>
                <w:lang w:val="sr-Latn-RS"/>
              </w:rPr>
              <w:br/>
              <w:t>- - Baza podataka prema EU Direktivi o pticama.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Ukupni broj, struktura i površina zaštićenih područja u hektarima (ha).</w:t>
            </w:r>
            <w:r w:rsidRPr="00057F14">
              <w:rPr>
                <w:rFonts w:ascii="Arial" w:eastAsia="Times New Roman" w:hAnsi="Arial" w:cs="Arial"/>
                <w:lang w:val="sr-Latn-RS"/>
              </w:rPr>
              <w:br/>
              <w:t>Procenat (%) površine zaštićenih područja u odnosu na površinu Republike Srbije.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nacnonalnim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prirode ("Službeni glasnik RS" broj 36/09);</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EU Direktiva o staništima (Council Directive 92/43/EEC);</w:t>
            </w:r>
            <w:r w:rsidRPr="00057F14">
              <w:rPr>
                <w:rFonts w:ascii="Arial" w:eastAsia="Times New Roman" w:hAnsi="Arial" w:cs="Arial"/>
                <w:lang w:val="sr-Latn-RS"/>
              </w:rPr>
              <w:br/>
              <w:t>- EU Direktiva o pticama (Directive 2009/147/EC);</w:t>
            </w:r>
            <w:r w:rsidRPr="00057F14">
              <w:rPr>
                <w:rFonts w:ascii="Arial" w:eastAsia="Times New Roman" w:hAnsi="Arial" w:cs="Arial"/>
                <w:lang w:val="sr-Latn-RS"/>
              </w:rPr>
              <w:br/>
              <w:t>- Evropska Agencija za životnu sredinu - CSI 008 - Designated areas.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Zavod za zaštitu prirode Srbije;</w:t>
            </w:r>
            <w:r w:rsidRPr="00057F14">
              <w:rPr>
                <w:rFonts w:ascii="Arial" w:eastAsia="Times New Roman" w:hAnsi="Arial" w:cs="Arial"/>
                <w:lang w:val="sr-Latn-RS"/>
              </w:rPr>
              <w:br/>
              <w:t>- Pokrajinski zavod za zaštitu prirode Vojvodine.</w:t>
            </w:r>
            <w:r w:rsidRPr="00057F14">
              <w:rPr>
                <w:rFonts w:ascii="Arial" w:eastAsia="Times New Roman" w:hAnsi="Arial" w:cs="Arial"/>
                <w:lang w:val="sr-Latn-RS"/>
              </w:rPr>
              <w:br/>
              <w:t>Periodičnost sakupljanja podataka: jednom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jednom godišnje</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18"/>
        <w:gridCol w:w="6602"/>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3. PRIRODNA I BIOLOŠKA RAZNOVRSNOST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3.25. Diverzitet vrsta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 i/ili Pritisak</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trend promene brojnosti populacija vrste. Trenutno se uzimaju u obzir vrste ptica i leptirova. Promena u populaciji ptica i leptirova objašnjava gubitak, kao i promenu strukture staništa usled njihove fragmentacije i izolacije, kao i druge promene u životnoj sredini koje direktno ili indirektno utiču na promenu populacione strukture.</w:t>
            </w:r>
            <w:r w:rsidRPr="00057F14">
              <w:rPr>
                <w:rFonts w:ascii="Arial" w:eastAsia="Times New Roman" w:hAnsi="Arial" w:cs="Arial"/>
                <w:lang w:val="sr-Latn-RS"/>
              </w:rPr>
              <w:br/>
              <w:t>Podindikatori:</w:t>
            </w:r>
            <w:r w:rsidRPr="00057F14">
              <w:rPr>
                <w:rFonts w:ascii="Arial" w:eastAsia="Times New Roman" w:hAnsi="Arial" w:cs="Arial"/>
                <w:lang w:val="sr-Latn-RS"/>
              </w:rPr>
              <w:br/>
              <w:t>1. Trend brojnosti vrsta leptirova prema tipu staništa. Dinamika populacija leptirova na livadskim, šumskim i mešovitim staništima;</w:t>
            </w:r>
            <w:r w:rsidRPr="00057F14">
              <w:rPr>
                <w:rFonts w:ascii="Arial" w:eastAsia="Times New Roman" w:hAnsi="Arial" w:cs="Arial"/>
                <w:lang w:val="sr-Latn-RS"/>
              </w:rPr>
              <w:br/>
              <w:t>2. Trend brojnosti vrsta ptica prema tipu staništa. Dinamika populacija ptica na livadskim, šumskim i mešovitim staništima;</w:t>
            </w:r>
            <w:r w:rsidRPr="00057F14">
              <w:rPr>
                <w:rFonts w:ascii="Arial" w:eastAsia="Times New Roman" w:hAnsi="Arial" w:cs="Arial"/>
                <w:lang w:val="sr-Latn-RS"/>
              </w:rPr>
              <w:br/>
              <w:t>3. Trend promene najvažnijih tipova staništa prema CORINE Land Cover i EUNIS. Dinamika promene površina šumskih, livadskih, mešovitih i drugih vrsta staništa od značaja za očuvanje i unapređenje brojnosti populacija selektovanih vrsta;</w:t>
            </w:r>
            <w:r w:rsidRPr="00057F14">
              <w:rPr>
                <w:rFonts w:ascii="Arial" w:eastAsia="Times New Roman" w:hAnsi="Arial" w:cs="Arial"/>
                <w:lang w:val="sr-Latn-RS"/>
              </w:rPr>
              <w:br/>
              <w:t>4. Vremenski opseg serija podataka. Vremenska pokrivenost serija podataka prethodnih podindikatora.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prikupljanja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Trend promene brojnosti populacija odabranih vrsta leptirova i ptica prema ekspertskim i administrativnim listama i metodologiji prebrojavanja i procene brojnosti Evropske agencije za zaštitu životne sredine.</w:t>
            </w:r>
            <w:r w:rsidRPr="00057F14">
              <w:rPr>
                <w:rFonts w:ascii="Arial" w:eastAsia="Times New Roman" w:hAnsi="Arial" w:cs="Arial"/>
                <w:lang w:val="sr-Latn-RS"/>
              </w:rPr>
              <w:br/>
              <w:t>Dinamika promene staništa prema EUNIS klasifikaciji i/ili CORINE Land Cover metodologiji.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Broj jedinki po jedinici površine. Broj gnezdećih parova. Površina u hektarima (ha).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prirode ("Službeni glasnik", broj 36/09);</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Konvencija o biološkoj raznovrsnosti ("Službeni list SRJ - Međunarodni ugovori", broj 11/01);</w:t>
            </w:r>
            <w:r w:rsidRPr="00057F14">
              <w:rPr>
                <w:rFonts w:ascii="Arial" w:eastAsia="Times New Roman" w:hAnsi="Arial" w:cs="Arial"/>
                <w:lang w:val="sr-Latn-RS"/>
              </w:rPr>
              <w:br/>
              <w:t>- Konvencija o očuvanju evropske divlje flore i faune i prirodnih staništa (Bernska konvencija) ("Službeni glasnik RS - Međunarodni ugovori", broj 102/07);</w:t>
            </w:r>
            <w:r w:rsidRPr="00057F14">
              <w:rPr>
                <w:rFonts w:ascii="Arial" w:eastAsia="Times New Roman" w:hAnsi="Arial" w:cs="Arial"/>
                <w:lang w:val="sr-Latn-RS"/>
              </w:rPr>
              <w:br/>
              <w:t>- Konvencija o očuvanju migratornih vrsta divljih životinja, (Bonska konvencija), ("Službeni glasnik RS - Međunarodni ugovori", broj 102/07);</w:t>
            </w:r>
            <w:r w:rsidRPr="00057F14">
              <w:rPr>
                <w:rFonts w:ascii="Arial" w:eastAsia="Times New Roman" w:hAnsi="Arial" w:cs="Arial"/>
                <w:lang w:val="sr-Latn-RS"/>
              </w:rPr>
              <w:br/>
              <w:t>- EU Direktiva o staništima (Council Directive 92/43/EEC);</w:t>
            </w:r>
            <w:r w:rsidRPr="00057F14">
              <w:rPr>
                <w:rFonts w:ascii="Arial" w:eastAsia="Times New Roman" w:hAnsi="Arial" w:cs="Arial"/>
                <w:lang w:val="sr-Latn-RS"/>
              </w:rPr>
              <w:br/>
              <w:t>- EU Direktiva o pticama (Directive 2009/147/EC);</w:t>
            </w:r>
            <w:r w:rsidRPr="00057F14">
              <w:rPr>
                <w:rFonts w:ascii="Arial" w:eastAsia="Times New Roman" w:hAnsi="Arial" w:cs="Arial"/>
                <w:lang w:val="sr-Latn-RS"/>
              </w:rPr>
              <w:br/>
              <w:t>- Evropska Agencija za životnu sredinu - CSI 009 - Species diversity.</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Zavod za zaštitu prirode Srbije;</w:t>
            </w:r>
            <w:r w:rsidRPr="00057F14">
              <w:rPr>
                <w:rFonts w:ascii="Arial" w:eastAsia="Times New Roman" w:hAnsi="Arial" w:cs="Arial"/>
                <w:lang w:val="sr-Latn-RS"/>
              </w:rPr>
              <w:br/>
              <w:t>- Pokrajinski zavod za za zaštitu prirode;</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 Nevladine organizacije.</w:t>
            </w:r>
            <w:r w:rsidRPr="00057F14">
              <w:rPr>
                <w:rFonts w:ascii="Arial" w:eastAsia="Times New Roman" w:hAnsi="Arial" w:cs="Arial"/>
                <w:lang w:val="sr-Latn-RS"/>
              </w:rPr>
              <w:br/>
              <w:t>Periodičnost sakupljanja podataka: jednom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jednom godišnje</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16"/>
        <w:gridCol w:w="6604"/>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3. PRIRODNA I BIOLOŠKA RAZNOVRSNOST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3.26. Šume: mrtvo drvo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 i/ili Odgovor</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količinu (zapreminu) uspravnog i poleglog mrtvog drveta u šumama, koje predstavljaju važna staništa za veliki broj vrsta. Veća količina ovakvog drveta u šumama uslovljava i veći biodiverzitet šumskih staništa jer je veoma važna komponenta supstrata za mnogobrojne vrste.</w:t>
            </w:r>
            <w:r w:rsidRPr="00057F14">
              <w:rPr>
                <w:rFonts w:ascii="Arial" w:eastAsia="Times New Roman" w:hAnsi="Arial" w:cs="Arial"/>
                <w:lang w:val="sr-Latn-RS"/>
              </w:rPr>
              <w:br/>
              <w:t>Podindikatori:</w:t>
            </w:r>
            <w:r w:rsidRPr="00057F14">
              <w:rPr>
                <w:rFonts w:ascii="Arial" w:eastAsia="Times New Roman" w:hAnsi="Arial" w:cs="Arial"/>
                <w:lang w:val="sr-Latn-RS"/>
              </w:rPr>
              <w:br/>
              <w:t>1. Zapremina mrtvog drveta u šumi po hektaru (ha);</w:t>
            </w:r>
            <w:r w:rsidRPr="00057F14">
              <w:rPr>
                <w:rFonts w:ascii="Arial" w:eastAsia="Times New Roman" w:hAnsi="Arial" w:cs="Arial"/>
                <w:lang w:val="sr-Latn-RS"/>
              </w:rPr>
              <w:br/>
              <w:t>2. Zapremina uspravnog mrtvog drveta u šumi po hektaru (ha);</w:t>
            </w:r>
            <w:r w:rsidRPr="00057F14">
              <w:rPr>
                <w:rFonts w:ascii="Arial" w:eastAsia="Times New Roman" w:hAnsi="Arial" w:cs="Arial"/>
                <w:lang w:val="sr-Latn-RS"/>
              </w:rPr>
              <w:br/>
              <w:t>3. Zapremina poleglog mrtvog drveta u šumi po hektaru (ha).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prikupljanja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analizom i procenom broja i zapremine uspravnog i poleglog mrtvog drveta u šumama, minimalne dužine 2 m i prečnika stabla 10 cm po pa šume, i njihove drvne mase iskazane u metrima kubnim po hektaru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/ha), odnosno u tonama po hektaru (t/ha)., za petogodišnji period.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Površina šuma po sastojinama u hektarima (ha);</w:t>
            </w:r>
            <w:r w:rsidRPr="00057F14">
              <w:rPr>
                <w:rFonts w:ascii="Arial" w:eastAsia="Times New Roman" w:hAnsi="Arial" w:cs="Arial"/>
                <w:lang w:val="sr-Latn-RS"/>
              </w:rPr>
              <w:br/>
              <w:t>- Broj i zapremina uspravnog mrtvog drveta u metrima kubnim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w:t>
            </w:r>
            <w:r w:rsidRPr="00057F14">
              <w:rPr>
                <w:rFonts w:ascii="Arial" w:eastAsia="Times New Roman" w:hAnsi="Arial" w:cs="Arial"/>
                <w:lang w:val="sr-Latn-RS"/>
              </w:rPr>
              <w:br/>
              <w:t>- Broj i zapremina poleglog mrtvog drveta u metrima kubnim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w:t>
            </w:r>
            <w:r w:rsidRPr="00057F14">
              <w:rPr>
                <w:rFonts w:ascii="Arial" w:eastAsia="Times New Roman" w:hAnsi="Arial" w:cs="Arial"/>
                <w:lang w:val="sr-Latn-RS"/>
              </w:rPr>
              <w:br/>
              <w:t>- Ukupna težina ili zapremina mrtvog drveta u metrima kubnim po hektaru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/ha) ili u tonama po hektaru (t/ha).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šumama ("Službeni glasnik RS", broj 30/10);</w:t>
            </w:r>
            <w:r w:rsidRPr="00057F14">
              <w:rPr>
                <w:rFonts w:ascii="Arial" w:eastAsia="Times New Roman" w:hAnsi="Arial" w:cs="Arial"/>
                <w:lang w:val="sr-Latn-RS"/>
              </w:rPr>
              <w:br/>
              <w:t>- Zakon o zaštiti prirode ("Službeni glasnik RS" broj 36/09);</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Ministarska konferencija o šumama;</w:t>
            </w:r>
            <w:r w:rsidRPr="00057F14">
              <w:rPr>
                <w:rFonts w:ascii="Arial" w:eastAsia="Times New Roman" w:hAnsi="Arial" w:cs="Arial"/>
                <w:lang w:val="sr-Latn-RS"/>
              </w:rPr>
              <w:br/>
              <w:t>- Konvencija o biološkoj raznovrsnosti ("Službeni list SRJ - Međunarodni ugovori", broj 11/01);</w:t>
            </w:r>
            <w:r w:rsidRPr="00057F14">
              <w:rPr>
                <w:rFonts w:ascii="Arial" w:eastAsia="Times New Roman" w:hAnsi="Arial" w:cs="Arial"/>
                <w:lang w:val="sr-Latn-RS"/>
              </w:rPr>
              <w:br/>
              <w:t>- Evropska Agencija za životnu sredinu - SEBI 018 - Forest: deadwood.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poljoprivrede, trgovine, šumarstva i vodoprivrede - Uprava za šume;</w:t>
            </w:r>
            <w:r w:rsidRPr="00057F14">
              <w:rPr>
                <w:rFonts w:ascii="Arial" w:eastAsia="Times New Roman" w:hAnsi="Arial" w:cs="Arial"/>
                <w:lang w:val="sr-Latn-RS"/>
              </w:rPr>
              <w:br/>
              <w:t>- Institut za šumarstvo.</w:t>
            </w:r>
            <w:r w:rsidRPr="00057F14">
              <w:rPr>
                <w:rFonts w:ascii="Arial" w:eastAsia="Times New Roman" w:hAnsi="Arial" w:cs="Arial"/>
                <w:lang w:val="sr-Latn-RS"/>
              </w:rPr>
              <w:br/>
              <w:t>Periodičnost sakupljanja podataka: jednom u pet godina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jednom u pet godina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bookmarkStart w:id="11" w:name="str_7"/>
            <w:bookmarkEnd w:id="11"/>
            <w:r w:rsidRPr="00057F14">
              <w:rPr>
                <w:rFonts w:ascii="Arial" w:eastAsia="Times New Roman" w:hAnsi="Arial" w:cs="Arial"/>
                <w:b/>
                <w:bCs/>
                <w:sz w:val="24"/>
                <w:szCs w:val="24"/>
                <w:lang w:val="sr-Latn-RS"/>
              </w:rPr>
              <w:t>4. ZEMLJIŠTE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4.27. Promena načina korišćenja zemljišta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prikazuje trendove u prenameni poljoprivrednog, šumskog i drugog polu-prirodnog i prirodnog zemljišta u urbana zemljišta i druge veštačke površine. On prikazuje površine zauzete izgradnjom i urbanom infrastrukturom, kao i urbanim zelenim, sportskim i rekreacionim površinama. Indikatorom se prikazuju promene upotrebe poljoprivrednog zemljišta, zauzimanje zemljišta različitim tipovima ljudskih aktivnosti, poreklo urbanog zemljišta iskazano kroz udeo različitih kategorija kome je izvršena prenamena.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analizom karata zasnovanih na snimcima Landsat stelita iz CLC-baze za 1990., 2000. i 2006. godinu, odnosno na osnovu trenda porasta površina kojima je promenjena namena u određenom vremenskom razdoblju (5-10 godina) i na osnovu CLC-baza podataka promena; Indikator se prikazuje numerički, tabelarno i grafikonima u pa prenamenjenog zemljišta, prema vrsti prenamene i u udelu (%) prenamenjenog zemljišta godišnje u odnosu na ukupno zemljište.</w:t>
            </w:r>
            <w:r w:rsidRPr="00057F14">
              <w:rPr>
                <w:rFonts w:ascii="Arial" w:eastAsia="Times New Roman" w:hAnsi="Arial" w:cs="Arial"/>
                <w:lang w:val="sr-Latn-RS"/>
              </w:rPr>
              <w:br/>
              <w:t>Promene poljoprivrednog, šumskog i poluprirodnog/prirodnog zemljišta (CLC2 do CLC5) u urbana zemljišta (CLC1) grupisane su zavisno od metodologije za proračunavanje pokrovnosti zemljišta.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ha ili km</w:t>
            </w:r>
            <w:r w:rsidRPr="00057F14">
              <w:rPr>
                <w:rFonts w:ascii="Arial" w:eastAsia="Times New Roman" w:hAnsi="Arial" w:cs="Arial"/>
                <w:sz w:val="15"/>
                <w:vertAlign w:val="superscript"/>
                <w:lang w:val="sr-Latn-RS"/>
              </w:rPr>
              <w:t>2</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Zakon o poljoprivrednom zemljištu ("Službeni glasnik RS", broj 62/06 i 41/09);</w:t>
            </w:r>
            <w:r w:rsidRPr="00057F14">
              <w:rPr>
                <w:rFonts w:ascii="Arial" w:eastAsia="Times New Roman" w:hAnsi="Arial" w:cs="Arial"/>
                <w:lang w:val="sr-Latn-RS"/>
              </w:rPr>
              <w:br/>
            </w:r>
            <w:r w:rsidRPr="00057F14">
              <w:rPr>
                <w:rFonts w:ascii="Arial" w:eastAsia="Times New Roman" w:hAnsi="Arial" w:cs="Arial"/>
                <w:lang w:val="sr-Latn-RS"/>
              </w:rPr>
              <w:lastRenderedPageBreak/>
              <w:t>- Zakon o poljoprivredi i ruralnom razvoju ("Službeni glasnik RS", broj 41/09);</w:t>
            </w:r>
            <w:r w:rsidRPr="00057F14">
              <w:rPr>
                <w:rFonts w:ascii="Arial" w:eastAsia="Times New Roman" w:hAnsi="Arial" w:cs="Arial"/>
                <w:lang w:val="sr-Latn-RS"/>
              </w:rPr>
              <w:br/>
              <w:t>- Evropska Agencija za zaštitu životne sredine (EEA) - Indicator CSI 014 - Land take;</w:t>
            </w:r>
            <w:r w:rsidRPr="00057F14">
              <w:rPr>
                <w:rFonts w:ascii="Arial" w:eastAsia="Times New Roman" w:hAnsi="Arial" w:cs="Arial"/>
                <w:lang w:val="sr-Latn-RS"/>
              </w:rPr>
              <w:br/>
              <w:t>- UNECE - Indicator E21 - Land uptake.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 i Republički zavod za statistiku.</w:t>
            </w:r>
            <w:r w:rsidRPr="00057F14">
              <w:rPr>
                <w:rFonts w:ascii="Arial" w:eastAsia="Times New Roman" w:hAnsi="Arial" w:cs="Arial"/>
                <w:lang w:val="sr-Latn-RS"/>
              </w:rPr>
              <w:br/>
              <w:t>Periodičnost sakupljanja podataka na petogodišnjem nivou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Periodika izrade CLC baze podataka i Statističkog godišnjaka</w:t>
            </w:r>
            <w:r w:rsidRPr="00057F14">
              <w:rPr>
                <w:rFonts w:ascii="Arial" w:eastAsia="Times New Roman" w:hAnsi="Arial" w:cs="Arial"/>
                <w:lang w:val="sr-Latn-RS"/>
              </w:rPr>
              <w:br/>
              <w:t>Republičkog zavoda za statistiku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4. ZEMLJIŠTE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4.28.</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4.28. Erozija zemljišta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prikazuje površine i intenzitet erozivnih procesa, kao i zastupljenost klasa stvarnog i potencijalnog rizika od erozije zemljišta. Erozivni procesi predstavljaju promene na površinskom sloju zemljišnog reljefa koje nastaju usled ispiranja i odnošenja najsitnijih i najplodnijih čestica iz rastresite podloge.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utvrđivanjem stepena ugroženosti zemljišta od erozije izražen u t/ha/godišnje. Za izračunavanje indikatora se koristi modeliranje korišćenjem podataka o načinu korišćenja zemljišta, topografije i klime. Preporučene metodologije su model Pan evropske procene erozije tla (PESERA model), kao i (USLE model) za gubitak tla. Spisak drugih prihvaćenih modela za procenu gubitka zemljišta dostupni su u Tehničkom Uputstvu za prikupljanje podataka za eroziju zemljišta i podataka o organskom ugljeniku u zemljištu za Evropu kroz EIONET mrežu (Technical guidelines for the collection of soil erosion and soil organic carbon data for Europe through EIONET, 2010, European Commision, Directorate General JRC).</w:t>
            </w:r>
            <w:r w:rsidRPr="00057F14">
              <w:rPr>
                <w:rFonts w:ascii="Arial" w:eastAsia="Times New Roman" w:hAnsi="Arial" w:cs="Arial"/>
                <w:lang w:val="sr-Latn-RS"/>
              </w:rPr>
              <w:br/>
              <w:t>Neophodni podaci za utvrđivanje rizika od degradacije zemljišta erozijom su:</w:t>
            </w:r>
            <w:r w:rsidRPr="00057F14">
              <w:rPr>
                <w:rFonts w:ascii="Arial" w:eastAsia="Times New Roman" w:hAnsi="Arial" w:cs="Arial"/>
                <w:lang w:val="sr-Latn-RS"/>
              </w:rPr>
              <w:br/>
              <w:t>1. Tip zemljišta;</w:t>
            </w:r>
            <w:r w:rsidRPr="00057F14">
              <w:rPr>
                <w:rFonts w:ascii="Arial" w:eastAsia="Times New Roman" w:hAnsi="Arial" w:cs="Arial"/>
                <w:lang w:val="sr-Latn-RS"/>
              </w:rPr>
              <w:br/>
              <w:t>2. Tekstura zemljišta;</w:t>
            </w:r>
            <w:r w:rsidRPr="00057F14">
              <w:rPr>
                <w:rFonts w:ascii="Arial" w:eastAsia="Times New Roman" w:hAnsi="Arial" w:cs="Arial"/>
                <w:lang w:val="sr-Latn-RS"/>
              </w:rPr>
              <w:br/>
              <w:t>3. Gustina i vodno - vazdušna svojstva zemljišta, hidraulička svojstva zemljišta;</w:t>
            </w:r>
            <w:r w:rsidRPr="00057F14">
              <w:rPr>
                <w:rFonts w:ascii="Arial" w:eastAsia="Times New Roman" w:hAnsi="Arial" w:cs="Arial"/>
                <w:lang w:val="sr-Latn-RS"/>
              </w:rPr>
              <w:br/>
              <w:t>4. Topografija, uključujući gradijent nagiba i dužinu nagiba,</w:t>
            </w:r>
            <w:r w:rsidRPr="00057F14">
              <w:rPr>
                <w:rFonts w:ascii="Arial" w:eastAsia="Times New Roman" w:hAnsi="Arial" w:cs="Arial"/>
                <w:lang w:val="sr-Latn-RS"/>
              </w:rPr>
              <w:br/>
              <w:t>5. Pokrovnost zemljišta;</w:t>
            </w:r>
            <w:r w:rsidRPr="00057F14">
              <w:rPr>
                <w:rFonts w:ascii="Arial" w:eastAsia="Times New Roman" w:hAnsi="Arial" w:cs="Arial"/>
                <w:lang w:val="sr-Latn-RS"/>
              </w:rPr>
              <w:br/>
              <w:t>6. Način korišćenja zemljišta i zemljišnog prostora (uključujući upravljanje zemljištem, poljoprivredne sisteme i šumarstvo),</w:t>
            </w:r>
            <w:r w:rsidRPr="00057F14">
              <w:rPr>
                <w:rFonts w:ascii="Arial" w:eastAsia="Times New Roman" w:hAnsi="Arial" w:cs="Arial"/>
                <w:lang w:val="sr-Latn-RS"/>
              </w:rPr>
              <w:br/>
              <w:t>7. Klima (uključujući distribuciju padavina i karakteristike vetra);</w:t>
            </w:r>
            <w:r w:rsidRPr="00057F14">
              <w:rPr>
                <w:rFonts w:ascii="Arial" w:eastAsia="Times New Roman" w:hAnsi="Arial" w:cs="Arial"/>
                <w:lang w:val="sr-Latn-RS"/>
              </w:rPr>
              <w:br/>
              <w:t>8. Hidrološki uslovi;</w:t>
            </w:r>
            <w:r w:rsidRPr="00057F14">
              <w:rPr>
                <w:rFonts w:ascii="Arial" w:eastAsia="Times New Roman" w:hAnsi="Arial" w:cs="Arial"/>
                <w:lang w:val="sr-Latn-RS"/>
              </w:rPr>
              <w:br/>
              <w:t>9. Dominantni faktori pojave erozionih procesa;</w:t>
            </w:r>
            <w:r w:rsidRPr="00057F14">
              <w:rPr>
                <w:rFonts w:ascii="Arial" w:eastAsia="Times New Roman" w:hAnsi="Arial" w:cs="Arial"/>
                <w:lang w:val="sr-Latn-RS"/>
              </w:rPr>
              <w:br/>
              <w:t xml:space="preserve">10. Kvantitativni pokazatelj stepena ugroženosti-koeficijent erozije </w:t>
            </w:r>
            <w:r w:rsidRPr="00057F14">
              <w:rPr>
                <w:rFonts w:ascii="Arial" w:eastAsia="Times New Roman" w:hAnsi="Arial" w:cs="Arial"/>
                <w:lang w:val="sr-Latn-RS"/>
              </w:rPr>
              <w:lastRenderedPageBreak/>
              <w:t>3 (prema metodi "Potencijala erozije").</w:t>
            </w:r>
            <w:r w:rsidRPr="00057F14">
              <w:rPr>
                <w:rFonts w:ascii="Arial" w:eastAsia="Times New Roman" w:hAnsi="Arial" w:cs="Arial"/>
                <w:lang w:val="sr-Latn-RS"/>
              </w:rPr>
              <w:br/>
              <w:t>Podaci se prikupljaju u okviru projekta izrade Karte erozije i kartiranja intenziteta erozivnih procesa. Dobijeni podaci se prikazuju kartografski, numerički i opisno u utvrđenoj grid mreži.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t/ha/godišnje erodiranog zemljišta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Zakon o poljoprivrednom zemljištu ("Službeni glasnik RS", broj 62/06 i 41/09);</w:t>
            </w:r>
            <w:r w:rsidRPr="00057F14">
              <w:rPr>
                <w:rFonts w:ascii="Arial" w:eastAsia="Times New Roman" w:hAnsi="Arial" w:cs="Arial"/>
                <w:lang w:val="sr-Latn-RS"/>
              </w:rPr>
              <w:br/>
              <w:t>- Zakon o vodama ("Službeni glasnik RS", broj 30/10);</w:t>
            </w:r>
            <w:r w:rsidRPr="00057F14">
              <w:rPr>
                <w:rFonts w:ascii="Arial" w:eastAsia="Times New Roman" w:hAnsi="Arial" w:cs="Arial"/>
                <w:lang w:val="sr-Latn-RS"/>
              </w:rPr>
              <w:br/>
              <w:t>- Uredba o Programu sistemskog praćenja kvaliteta zemljišta, indikatorima za ocenu rizika od degradacije zemljišta i metodologije za izradu remedijacionih programa ("Službeni glasnik RS", broj 88/10);</w:t>
            </w:r>
            <w:r w:rsidRPr="00057F14">
              <w:rPr>
                <w:rFonts w:ascii="Arial" w:eastAsia="Times New Roman" w:hAnsi="Arial" w:cs="Arial"/>
                <w:lang w:val="sr-Latn-RS"/>
              </w:rPr>
              <w:br/>
              <w:t>- Tehničko Uputstvo za prikupljanje podataka za eroziju zemljišta i podataka o organskom ugljeniku u zemljištu za Evropu kroz EIONET mrežu (Technical guidelines for the collection of soil erosion and soil organic carbon data for Europe through EIONET, 2010, European Commision, Directorate General JRC);</w:t>
            </w:r>
            <w:r w:rsidRPr="00057F14">
              <w:rPr>
                <w:rFonts w:ascii="Arial" w:eastAsia="Times New Roman" w:hAnsi="Arial" w:cs="Arial"/>
                <w:lang w:val="sr-Latn-RS"/>
              </w:rPr>
              <w:br/>
              <w:t>- Evropska komisija - European Commision - Directorate General JRC - Indicator - Soil erosion;</w:t>
            </w:r>
            <w:r w:rsidRPr="00057F14">
              <w:rPr>
                <w:rFonts w:ascii="Arial" w:eastAsia="Times New Roman" w:hAnsi="Arial" w:cs="Arial"/>
                <w:lang w:val="sr-Latn-RS"/>
              </w:rPr>
              <w:br/>
              <w:t>- UNECE Indicator E22 - Area affected by soil erosion.</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Šumarski fakultet;</w:t>
            </w:r>
            <w:r w:rsidRPr="00057F14">
              <w:rPr>
                <w:rFonts w:ascii="Arial" w:eastAsia="Times New Roman" w:hAnsi="Arial" w:cs="Arial"/>
                <w:lang w:val="sr-Latn-RS"/>
              </w:rPr>
              <w:br/>
              <w:t>- Geografski fakultet;</w:t>
            </w:r>
            <w:r w:rsidRPr="00057F14">
              <w:rPr>
                <w:rFonts w:ascii="Arial" w:eastAsia="Times New Roman" w:hAnsi="Arial" w:cs="Arial"/>
                <w:lang w:val="sr-Latn-RS"/>
              </w:rPr>
              <w:br/>
              <w:t>- Ministarstvo poljoprivrede, trgovine, šumarstva i vodoprivrede;</w:t>
            </w:r>
            <w:r w:rsidRPr="00057F14">
              <w:rPr>
                <w:rFonts w:ascii="Arial" w:eastAsia="Times New Roman" w:hAnsi="Arial" w:cs="Arial"/>
                <w:lang w:val="sr-Latn-RS"/>
              </w:rPr>
              <w:br/>
              <w:t>- Ministarstvo životne sredine, rudarstva i prostornog planiranja;</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Periodičnost sakupljanja podataka na desetogodišnjem nivou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Kontinuirano</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4. ZEMLJIŠTE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4.29.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4.29. Sadržaj organskog ugljenika u zemljištu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sadržaj organskog ugljenika u pojedinim slojevima zemljišta u cilju utvrđivanja stepena degradacije zemljišta. Utvrđivanje sadržaja organskog ugljenika u zemljištu predstavlja osnovu za izračunavanje akumulacije organske materije u sloju do jedan metar dubine zemljišta. Izradom indikatora omogućena je procena rezervi organske materije u zemljištu u zavisnosti od tipa zemljišta i načina njegovog korišćenja u cilju utvrđivanja područja pod rizikom za održivo korišćenje zemljišta. Visok sadržaj organske materije ukazuje na visoko proizvodna svojstva zemljišta.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w:t>
            </w:r>
            <w:r w:rsidRPr="00057F14">
              <w:rPr>
                <w:rFonts w:ascii="Arial" w:eastAsia="Times New Roman" w:hAnsi="Arial" w:cs="Arial"/>
                <w:b/>
                <w:bCs/>
                <w:lang w:val="sr-Latn-RS"/>
              </w:rPr>
              <w:lastRenderedPageBreak/>
              <w:t>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xml:space="preserve">Indikator se izračunava na osnovu podataka o sadržaju organskog ugljenika u zemljištu i izražava se u t/ha u sloju zemljišta od 0-30 </w:t>
            </w:r>
            <w:r w:rsidRPr="00057F14">
              <w:rPr>
                <w:rFonts w:ascii="Arial" w:eastAsia="Times New Roman" w:hAnsi="Arial" w:cs="Arial"/>
                <w:lang w:val="sr-Latn-RS"/>
              </w:rPr>
              <w:lastRenderedPageBreak/>
              <w:t>cm i u sloju od 0-100 cm, kao i u % organskog ugljenika u sloju zemljišta od 0-30 cm i % organskog ugljenika u sloju od 0-100 cm. Spisak prihvaćenih pedotransfer funkcija (Pedotransfer function) za određivanje zapreminske mase neophodne za utvrđivanje sadržaja organskog ugljenika u zemljištu dostupan je u Tehničkom Uputstvu za prikupljanje podataka za eroziju zemljišta i podataka o organskom ugljeniku u zemljištu za Evropu kroz EIONET mrežu (Technical guidelines for the collection of soil erosion and soil organic carbon data for Europe through EIONET, 2010, European Commision, directorate General JRC).</w:t>
            </w:r>
            <w:r w:rsidRPr="00057F14">
              <w:rPr>
                <w:rFonts w:ascii="Arial" w:eastAsia="Times New Roman" w:hAnsi="Arial" w:cs="Arial"/>
                <w:lang w:val="sr-Latn-RS"/>
              </w:rPr>
              <w:br/>
              <w:t>Neophodni set podataka za utvrđivanje rizika od degradacije zemljišta smanjenjem organske materije je tip i tekstura zemljišta, način korišćenja zemljišta, kao i varijacija klimatskih faktora.</w:t>
            </w:r>
            <w:r w:rsidRPr="00057F14">
              <w:rPr>
                <w:rFonts w:ascii="Arial" w:eastAsia="Times New Roman" w:hAnsi="Arial" w:cs="Arial"/>
                <w:lang w:val="sr-Latn-RS"/>
              </w:rPr>
              <w:br/>
              <w:t xml:space="preserve">Podaci se prikupljaju u okviru Programa sistemskog praćenja kvaliteta zemljišta, u okviru pedoloških istraživanja i drugih projekata kojima se utvrđuje kvalitet i degradacija zemljišta. </w:t>
            </w:r>
            <w:r w:rsidRPr="00057F14">
              <w:rPr>
                <w:rFonts w:ascii="Arial" w:eastAsia="Times New Roman" w:hAnsi="Arial" w:cs="Arial"/>
                <w:lang w:val="sr-Latn-RS"/>
              </w:rPr>
              <w:br/>
              <w:t>Dobijeni podaci o sadržaju organskog ugljenika u zemljištu se prikazuju kartografski i numerički u utvrđenoj grid mreži.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t/ha 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Zakon o poljoprivrednom zemljištu ("Službeni glasnik RS", br. 62/06 i 41/09);</w:t>
            </w:r>
            <w:r w:rsidRPr="00057F14">
              <w:rPr>
                <w:rFonts w:ascii="Arial" w:eastAsia="Times New Roman" w:hAnsi="Arial" w:cs="Arial"/>
                <w:lang w:val="sr-Latn-RS"/>
              </w:rPr>
              <w:br/>
              <w:t>- Uredba o Programu sistemskog praćenja kvaliteta zemljišta, indikatorima za ocenu rizika od degradacije zemljišta i metodologije za izradu remedijacionih programa ("Službeni glasnik RS", broj 88/10);</w:t>
            </w:r>
            <w:r w:rsidRPr="00057F14">
              <w:rPr>
                <w:rFonts w:ascii="Arial" w:eastAsia="Times New Roman" w:hAnsi="Arial" w:cs="Arial"/>
                <w:lang w:val="sr-Latn-RS"/>
              </w:rPr>
              <w:br/>
              <w:t>- Tehničko Uputstvo za prikupljanje podataka za eroziju zemljišta i podataka o organskom ugljeniku u zemljištu za Evropu kroz kroz EIONET mrežu (Technical guidelines for the collection of soil erosion and soil organic carbon data for Europe through EIONET, 2010, European Commision, directorate General JRC);</w:t>
            </w:r>
            <w:r w:rsidRPr="00057F14">
              <w:rPr>
                <w:rFonts w:ascii="Arial" w:eastAsia="Times New Roman" w:hAnsi="Arial" w:cs="Arial"/>
                <w:lang w:val="sr-Latn-RS"/>
              </w:rPr>
              <w:br/>
              <w:t>- Evropska komisija - European Commision - Directorate General JRC - Indicator - Soil organic carbon data.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Institut za zemljište Beograd;</w:t>
            </w:r>
            <w:r w:rsidRPr="00057F14">
              <w:rPr>
                <w:rFonts w:ascii="Arial" w:eastAsia="Times New Roman" w:hAnsi="Arial" w:cs="Arial"/>
                <w:lang w:val="sr-Latn-RS"/>
              </w:rPr>
              <w:br/>
              <w:t>- Institut za ratarstvo i povrtarstvo Novi Sad;</w:t>
            </w:r>
            <w:r w:rsidRPr="00057F14">
              <w:rPr>
                <w:rFonts w:ascii="Arial" w:eastAsia="Times New Roman" w:hAnsi="Arial" w:cs="Arial"/>
                <w:lang w:val="sr-Latn-RS"/>
              </w:rPr>
              <w:br/>
              <w:t>- Poljoprivredni fakultet Beograd;</w:t>
            </w:r>
            <w:r w:rsidRPr="00057F14">
              <w:rPr>
                <w:rFonts w:ascii="Arial" w:eastAsia="Times New Roman" w:hAnsi="Arial" w:cs="Arial"/>
                <w:lang w:val="sr-Latn-RS"/>
              </w:rPr>
              <w:br/>
              <w:t>- Poljoprivredni fakultet Novi Sad;</w:t>
            </w:r>
            <w:r w:rsidRPr="00057F14">
              <w:rPr>
                <w:rFonts w:ascii="Arial" w:eastAsia="Times New Roman" w:hAnsi="Arial" w:cs="Arial"/>
                <w:lang w:val="sr-Latn-RS"/>
              </w:rPr>
              <w:br/>
              <w:t>- Ministarstvo poljoprivrede, šumarstva i vodoprivrede;</w:t>
            </w:r>
            <w:r w:rsidRPr="00057F14">
              <w:rPr>
                <w:rFonts w:ascii="Arial" w:eastAsia="Times New Roman" w:hAnsi="Arial" w:cs="Arial"/>
                <w:lang w:val="sr-Latn-RS"/>
              </w:rPr>
              <w:br/>
              <w:t>- Pokrajinski sekretarijat za poljoprivredu, šumarstvo i vodoprivredu;</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Periodičnost sakupljanja podataka: kontinuirano</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Kontinuirano dostavljanje podataka, izveštavanje trogodišnje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4. ZEMLJIŠTE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4.30. Upravljanje kontaminiranim lokalitetima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prikazuje način upravljanja lokalitetima na kojima je potvrđeno prisustvo lokalizovanog zagađenja zemljišta. Indikatorom se prati napredovanje u upravljanju ovim lokalitetima kroz praćenje glavnih zagađujućih materija koje utiču na kvalitet zemljišta i podzemnih voda, kao i kroz realizovanje procesa sanacije i remedijacije. Lokalizovano zagađenje vezano je za područja pojačane industrijske aktivnosti, neadekvatno uređena odlagališta otpada, lokalitete vađenja mineralnih sirovina, vojna skladišta i područja na kojima je došlo do akcidentnih situacija i zagađenja zemljišta.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analizom progresa u upravljanju kontaminiranim lokalitetima koji je izražen kroz:</w:t>
            </w:r>
            <w:r w:rsidRPr="00057F14">
              <w:rPr>
                <w:rFonts w:ascii="Arial" w:eastAsia="Times New Roman" w:hAnsi="Arial" w:cs="Arial"/>
                <w:lang w:val="sr-Latn-RS"/>
              </w:rPr>
              <w:br/>
              <w:t>1. Ukupan broj potencijalno zagađenih lokaliteta;</w:t>
            </w:r>
            <w:r w:rsidRPr="00057F14">
              <w:rPr>
                <w:rFonts w:ascii="Arial" w:eastAsia="Times New Roman" w:hAnsi="Arial" w:cs="Arial"/>
                <w:lang w:val="sr-Latn-RS"/>
              </w:rPr>
              <w:br/>
              <w:t>2. Broj lokaliteta na kojima su izvršena preliminarna istraživanje u %;</w:t>
            </w:r>
            <w:r w:rsidRPr="00057F14">
              <w:rPr>
                <w:rFonts w:ascii="Arial" w:eastAsia="Times New Roman" w:hAnsi="Arial" w:cs="Arial"/>
                <w:lang w:val="sr-Latn-RS"/>
              </w:rPr>
              <w:br/>
              <w:t>3. Broj lokaliteta na kojima su izvršena detaljna istraživanja (u%)</w:t>
            </w:r>
            <w:r w:rsidRPr="00057F14">
              <w:rPr>
                <w:rFonts w:ascii="Arial" w:eastAsia="Times New Roman" w:hAnsi="Arial" w:cs="Arial"/>
                <w:lang w:val="sr-Latn-RS"/>
              </w:rPr>
              <w:br/>
              <w:t>4. Broj lokaliteta na kojima se preduzimaju mere sanacije i remedijacije u okviru:</w:t>
            </w:r>
            <w:r w:rsidRPr="00057F14">
              <w:rPr>
                <w:rFonts w:ascii="Arial" w:eastAsia="Times New Roman" w:hAnsi="Arial" w:cs="Arial"/>
                <w:lang w:val="sr-Latn-RS"/>
              </w:rPr>
              <w:br/>
              <w:t>- energetskog sektora,</w:t>
            </w:r>
            <w:r w:rsidRPr="00057F14">
              <w:rPr>
                <w:rFonts w:ascii="Arial" w:eastAsia="Times New Roman" w:hAnsi="Arial" w:cs="Arial"/>
                <w:lang w:val="sr-Latn-RS"/>
              </w:rPr>
              <w:br/>
              <w:t>- proizvodnje i prerade metala,</w:t>
            </w:r>
            <w:r w:rsidRPr="00057F14">
              <w:rPr>
                <w:rFonts w:ascii="Arial" w:eastAsia="Times New Roman" w:hAnsi="Arial" w:cs="Arial"/>
                <w:lang w:val="sr-Latn-RS"/>
              </w:rPr>
              <w:br/>
              <w:t>- industrije nemetala,</w:t>
            </w:r>
            <w:r w:rsidRPr="00057F14">
              <w:rPr>
                <w:rFonts w:ascii="Arial" w:eastAsia="Times New Roman" w:hAnsi="Arial" w:cs="Arial"/>
                <w:lang w:val="sr-Latn-RS"/>
              </w:rPr>
              <w:br/>
              <w:t>- hemijske industrije,</w:t>
            </w:r>
            <w:r w:rsidRPr="00057F14">
              <w:rPr>
                <w:rFonts w:ascii="Arial" w:eastAsia="Times New Roman" w:hAnsi="Arial" w:cs="Arial"/>
                <w:lang w:val="sr-Latn-RS"/>
              </w:rPr>
              <w:br/>
              <w:t>- upravljanja otpadom i otpadnim vodama,</w:t>
            </w:r>
            <w:r w:rsidRPr="00057F14">
              <w:rPr>
                <w:rFonts w:ascii="Arial" w:eastAsia="Times New Roman" w:hAnsi="Arial" w:cs="Arial"/>
                <w:lang w:val="sr-Latn-RS"/>
              </w:rPr>
              <w:br/>
              <w:t>- proizvodnje i prerade papira i drveta,</w:t>
            </w:r>
            <w:r w:rsidRPr="00057F14">
              <w:rPr>
                <w:rFonts w:ascii="Arial" w:eastAsia="Times New Roman" w:hAnsi="Arial" w:cs="Arial"/>
                <w:lang w:val="sr-Latn-RS"/>
              </w:rPr>
              <w:br/>
              <w:t>- intenzivnog stočarstva i akvakulture,</w:t>
            </w:r>
            <w:r w:rsidRPr="00057F14">
              <w:rPr>
                <w:rFonts w:ascii="Arial" w:eastAsia="Times New Roman" w:hAnsi="Arial" w:cs="Arial"/>
                <w:lang w:val="sr-Latn-RS"/>
              </w:rPr>
              <w:br/>
              <w:t>- proizvodnje prehrambenih proizvoda i pića,</w:t>
            </w:r>
            <w:r w:rsidRPr="00057F14">
              <w:rPr>
                <w:rFonts w:ascii="Arial" w:eastAsia="Times New Roman" w:hAnsi="Arial" w:cs="Arial"/>
                <w:lang w:val="sr-Latn-RS"/>
              </w:rPr>
              <w:br/>
              <w:t>- područja pod minama,</w:t>
            </w:r>
            <w:r w:rsidRPr="00057F14">
              <w:rPr>
                <w:rFonts w:ascii="Arial" w:eastAsia="Times New Roman" w:hAnsi="Arial" w:cs="Arial"/>
                <w:lang w:val="sr-Latn-RS"/>
              </w:rPr>
              <w:br/>
              <w:t>- bivših vojnih lokacija,</w:t>
            </w:r>
            <w:r w:rsidRPr="00057F14">
              <w:rPr>
                <w:rFonts w:ascii="Arial" w:eastAsia="Times New Roman" w:hAnsi="Arial" w:cs="Arial"/>
                <w:lang w:val="sr-Latn-RS"/>
              </w:rPr>
              <w:br/>
              <w:t>- područja akcidenata,</w:t>
            </w:r>
            <w:r w:rsidRPr="00057F14">
              <w:rPr>
                <w:rFonts w:ascii="Arial" w:eastAsia="Times New Roman" w:hAnsi="Arial" w:cs="Arial"/>
                <w:lang w:val="sr-Latn-RS"/>
              </w:rPr>
              <w:br/>
              <w:t>- drugih aktivnosti,</w:t>
            </w:r>
            <w:r w:rsidRPr="00057F14">
              <w:rPr>
                <w:rFonts w:ascii="Arial" w:eastAsia="Times New Roman" w:hAnsi="Arial" w:cs="Arial"/>
                <w:lang w:val="sr-Latn-RS"/>
              </w:rPr>
              <w:br/>
              <w:t>5. Broj lokaliteta na kojima je izvršena remedijacija (u %);</w:t>
            </w:r>
            <w:r w:rsidRPr="00057F14">
              <w:rPr>
                <w:rFonts w:ascii="Arial" w:eastAsia="Times New Roman" w:hAnsi="Arial" w:cs="Arial"/>
                <w:lang w:val="sr-Latn-RS"/>
              </w:rPr>
              <w:br/>
              <w:t>6. Troškovi i procenjeni troškovi sanacije (RSD);</w:t>
            </w:r>
            <w:r w:rsidRPr="00057F14">
              <w:rPr>
                <w:rFonts w:ascii="Arial" w:eastAsia="Times New Roman" w:hAnsi="Arial" w:cs="Arial"/>
                <w:lang w:val="sr-Latn-RS"/>
              </w:rPr>
              <w:br/>
              <w:t>7. Udeo glavnih tipova lokalizovanih izvora zagađenja zemljišta u ukupnom broju identifikovanih lokaliteta (u %);</w:t>
            </w:r>
            <w:r w:rsidRPr="00057F14">
              <w:rPr>
                <w:rFonts w:ascii="Arial" w:eastAsia="Times New Roman" w:hAnsi="Arial" w:cs="Arial"/>
                <w:lang w:val="sr-Latn-RS"/>
              </w:rPr>
              <w:br/>
              <w:t>8. Udeo industrijskih grana u lokalizovanom zagađenju zemljišta (%);</w:t>
            </w:r>
            <w:r w:rsidRPr="00057F14">
              <w:rPr>
                <w:rFonts w:ascii="Arial" w:eastAsia="Times New Roman" w:hAnsi="Arial" w:cs="Arial"/>
                <w:lang w:val="sr-Latn-RS"/>
              </w:rPr>
              <w:br/>
              <w:t xml:space="preserve">9. Glavne zagađujuće materije koje utiču na zagađenje zemljišta i površinskih voda.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Broj lokaliteta izražen numerički, udeo izražen u %, troškovi sanacije i remedijacije izraženi u RSD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Uredba o Programu sistemskog praćenja kvaliteta zemljišta, indikatorima za ocenu rizika od degradacije zemljišta i metodologije za izradu remedijacionih programa ("Službeni glasnik RS", broj 88/10);</w:t>
            </w:r>
            <w:r w:rsidRPr="00057F14">
              <w:rPr>
                <w:rFonts w:ascii="Arial" w:eastAsia="Times New Roman" w:hAnsi="Arial" w:cs="Arial"/>
                <w:lang w:val="sr-Latn-RS"/>
              </w:rPr>
              <w:br/>
            </w:r>
            <w:r w:rsidRPr="00057F14">
              <w:rPr>
                <w:rFonts w:ascii="Arial" w:eastAsia="Times New Roman" w:hAnsi="Arial" w:cs="Arial"/>
                <w:lang w:val="sr-Latn-RS"/>
              </w:rPr>
              <w:lastRenderedPageBreak/>
              <w:t>- Uredba o utvrđivanju kriterijuma za određivanje statusa posebno ugrožene životne sredine, statusa ugrožene životne sredine i za utvrđivanje prioriteta za sanaciju i remedijaciju ("Službeni glasnik RS", broj 22/10);</w:t>
            </w:r>
            <w:r w:rsidRPr="00057F14">
              <w:rPr>
                <w:rFonts w:ascii="Arial" w:eastAsia="Times New Roman" w:hAnsi="Arial" w:cs="Arial"/>
                <w:lang w:val="sr-Latn-RS"/>
              </w:rPr>
              <w:br/>
              <w:t>- Evropski registar ispuštanja i prenosa zagađujućih materija (E-PRTR) 166/2006/EEC;</w:t>
            </w:r>
            <w:r w:rsidRPr="00057F14">
              <w:rPr>
                <w:rFonts w:ascii="Arial" w:eastAsia="Times New Roman" w:hAnsi="Arial" w:cs="Arial"/>
                <w:lang w:val="sr-Latn-RS"/>
              </w:rPr>
              <w:br/>
              <w:t>- Direktiva o integralnom sprečavanju i kontroli zagađivanja 96/61/EEC, 2008/1/EEC;</w:t>
            </w:r>
            <w:r w:rsidRPr="00057F14">
              <w:rPr>
                <w:rFonts w:ascii="Arial" w:eastAsia="Times New Roman" w:hAnsi="Arial" w:cs="Arial"/>
                <w:lang w:val="sr-Latn-RS"/>
              </w:rPr>
              <w:br/>
              <w:t xml:space="preserve">- Evropska Agencija za zaštitu životne sredine (EEA) - Indicator CSI 015 - Progress in management of contaminated sites.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životne sredine, rudarstva i prostornog planiranja i Agencija za zaštitu životne sredine</w:t>
            </w:r>
            <w:r w:rsidRPr="00057F14">
              <w:rPr>
                <w:rFonts w:ascii="Arial" w:eastAsia="Times New Roman" w:hAnsi="Arial" w:cs="Arial"/>
                <w:lang w:val="sr-Latn-RS"/>
              </w:rPr>
              <w:br/>
              <w:t xml:space="preserve">Periodičnost sakupljanja podataka: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Kontinuirano dostavljanje podataka, izveštavanje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bookmarkStart w:id="12" w:name="str_8"/>
            <w:bookmarkEnd w:id="12"/>
            <w:r w:rsidRPr="00057F14">
              <w:rPr>
                <w:rFonts w:ascii="Arial" w:eastAsia="Times New Roman" w:hAnsi="Arial" w:cs="Arial"/>
                <w:b/>
                <w:bCs/>
                <w:sz w:val="24"/>
                <w:szCs w:val="24"/>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5.31. Ukupna količina proizvedenog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ukupne količine proizvedenog otpada, po vrstama i delatnostima u kojima nastaju. Direktno se prati ostvarenje strateškog cilja: izbegavanje i smanjivanje nastajanja otpada.</w:t>
            </w:r>
            <w:r w:rsidRPr="00057F14">
              <w:rPr>
                <w:rFonts w:ascii="Arial" w:eastAsia="Times New Roman" w:hAnsi="Arial" w:cs="Arial"/>
                <w:lang w:val="sr-Latn-RS"/>
              </w:rPr>
              <w:br/>
              <w:t>Podindikatori:</w:t>
            </w:r>
            <w:r w:rsidRPr="00057F14">
              <w:rPr>
                <w:rFonts w:ascii="Arial" w:eastAsia="Times New Roman" w:hAnsi="Arial" w:cs="Arial"/>
                <w:lang w:val="sr-Latn-RS"/>
              </w:rPr>
              <w:br/>
              <w:t>1. Ukupna količina proizvedenog otpada;</w:t>
            </w:r>
            <w:r w:rsidRPr="00057F14">
              <w:rPr>
                <w:rFonts w:ascii="Arial" w:eastAsia="Times New Roman" w:hAnsi="Arial" w:cs="Arial"/>
                <w:lang w:val="sr-Latn-RS"/>
              </w:rPr>
              <w:br/>
              <w:t>2. Ukupna količina proizvedenog otpada po stanovniku godišnje;</w:t>
            </w:r>
            <w:r w:rsidRPr="00057F14">
              <w:rPr>
                <w:rFonts w:ascii="Arial" w:eastAsia="Times New Roman" w:hAnsi="Arial" w:cs="Arial"/>
                <w:lang w:val="sr-Latn-RS"/>
              </w:rPr>
              <w:br/>
              <w:t xml:space="preserve">3. Ukupna količina proizvedenog otpada po vrsti otpada (indeksnom broju).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izrađuje na osnovu godišnjih podataka o količini otpada po vrstama, prijavljenih u skladu sa Pravilnikom o metodologiji za izradu nacionalnog i lokalnog registra izvora zagađivanja, kao i metodologiji za vrste, načine i rokove prikupljanja podataka, Pravilnikom o obrascu dnevne evidencije i godišnjeg izveštaja o otpadu i Pravilnikom o kategorijama, ispitivanju i klasifikaciji otpada. Vrste otpada određuju se prema Katalogu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u tonama po godini (t/god).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upravljanju otpadom ("Službeni glasnik RS", br. 36/09 i 88/10);</w:t>
            </w:r>
            <w:r w:rsidRPr="00057F14">
              <w:rPr>
                <w:rFonts w:ascii="Arial" w:eastAsia="Times New Roman" w:hAnsi="Arial" w:cs="Arial"/>
                <w:lang w:val="sr-Latn-RS"/>
              </w:rPr>
              <w:br/>
              <w:t>- Zakon o ambalaži i ambalažnom otpadu ("Službeni glasnik RS", broj 36/09);</w:t>
            </w:r>
            <w:r w:rsidRPr="00057F14">
              <w:rPr>
                <w:rFonts w:ascii="Arial" w:eastAsia="Times New Roman" w:hAnsi="Arial" w:cs="Arial"/>
                <w:lang w:val="sr-Latn-RS"/>
              </w:rPr>
              <w:br/>
              <w:t xml:space="preserve">- Zakon o potvrđivanju Bazelske Konvencije o prekograničnom kretanju opasnih otpada i njihovom odlaganju ("Službeni list SRJ - </w:t>
            </w:r>
            <w:r w:rsidRPr="00057F14">
              <w:rPr>
                <w:rFonts w:ascii="Arial" w:eastAsia="Times New Roman" w:hAnsi="Arial" w:cs="Arial"/>
                <w:lang w:val="sr-Latn-RS"/>
              </w:rPr>
              <w:lastRenderedPageBreak/>
              <w:t>Međunarodni ugovori", broj 2/99);</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broj 91/10);</w:t>
            </w:r>
            <w:r w:rsidRPr="00057F14">
              <w:rPr>
                <w:rFonts w:ascii="Arial" w:eastAsia="Times New Roman" w:hAnsi="Arial" w:cs="Arial"/>
                <w:lang w:val="sr-Latn-RS"/>
              </w:rPr>
              <w:br/>
              <w:t>- Pravilnik o obrascu dnevne evidencije i godišnjeg izveštaja o otpadu, sa uputstvom za njegovo popunjavanje ("Službeni glasnik", broj 95/10);</w:t>
            </w:r>
            <w:r w:rsidRPr="00057F14">
              <w:rPr>
                <w:rFonts w:ascii="Arial" w:eastAsia="Times New Roman" w:hAnsi="Arial" w:cs="Arial"/>
                <w:lang w:val="sr-Latn-RS"/>
              </w:rPr>
              <w:br/>
              <w:t>- Pravilnik o kategorijama, ispitivanju i klasifikaciji otpada ("Službeni glasnik RS", broj 56/10);</w:t>
            </w:r>
            <w:r w:rsidRPr="00057F14">
              <w:rPr>
                <w:rFonts w:ascii="Arial" w:eastAsia="Times New Roman" w:hAnsi="Arial" w:cs="Arial"/>
                <w:lang w:val="sr-Latn-RS"/>
              </w:rPr>
              <w:br/>
              <w:t>- Waste Framework Directive (2006/12/EC);</w:t>
            </w:r>
            <w:r w:rsidRPr="00057F14">
              <w:rPr>
                <w:rFonts w:ascii="Arial" w:eastAsia="Times New Roman" w:hAnsi="Arial" w:cs="Arial"/>
                <w:lang w:val="sr-Latn-RS"/>
              </w:rPr>
              <w:br/>
              <w:t>- Regulation (EC) No 166/2006 of the European Parliament and of the Council of 18 January 2006 concerning the establishment of a European Pollutant Release and Transfer Register and amending Council Directives 91/689/EEC and 96/61/EC;</w:t>
            </w:r>
            <w:r w:rsidRPr="00057F14">
              <w:rPr>
                <w:rFonts w:ascii="Arial" w:eastAsia="Times New Roman" w:hAnsi="Arial" w:cs="Arial"/>
                <w:lang w:val="sr-Latn-RS"/>
              </w:rPr>
              <w:br/>
              <w:t xml:space="preserve">- UNECE Protocol on Pollutant Release and Transfer Registers.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 xml:space="preserve">Periodičnost sakupljanja podataka: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do 31. marta tekuće godine za prethodnu godinu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54"/>
        <w:gridCol w:w="6466"/>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5.32. Proizvodnja otpada (komunalni, industrijski, opasan)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količine proizvedenog otpada (komunalni, industrijski, opasan) po vrstama i delatnostima u kojima nastaju. Direktno se prati ostvarenje strateškog cilja: izbegavanje i smanjivanje nastajanja otpada.</w:t>
            </w:r>
            <w:r w:rsidRPr="00057F14">
              <w:rPr>
                <w:rFonts w:ascii="Arial" w:eastAsia="Times New Roman" w:hAnsi="Arial" w:cs="Arial"/>
                <w:lang w:val="sr-Latn-RS"/>
              </w:rPr>
              <w:br/>
              <w:t>Podindikatori:</w:t>
            </w:r>
            <w:r w:rsidRPr="00057F14">
              <w:rPr>
                <w:rFonts w:ascii="Arial" w:eastAsia="Times New Roman" w:hAnsi="Arial" w:cs="Arial"/>
                <w:lang w:val="sr-Latn-RS"/>
              </w:rPr>
              <w:br/>
              <w:t>1. Ukupna količina proizvedenog komunalnog otpada;</w:t>
            </w:r>
            <w:r w:rsidRPr="00057F14">
              <w:rPr>
                <w:rFonts w:ascii="Arial" w:eastAsia="Times New Roman" w:hAnsi="Arial" w:cs="Arial"/>
                <w:lang w:val="sr-Latn-RS"/>
              </w:rPr>
              <w:br/>
              <w:t>2. Ukupna količina proizvedenog komunalnog otpada po stanovniku godišnje;</w:t>
            </w:r>
            <w:r w:rsidRPr="00057F14">
              <w:rPr>
                <w:rFonts w:ascii="Arial" w:eastAsia="Times New Roman" w:hAnsi="Arial" w:cs="Arial"/>
                <w:lang w:val="sr-Latn-RS"/>
              </w:rPr>
              <w:br/>
              <w:t>3. Ukupna količina proizvedenog komunalnog otpada po vrsti otpada (indeksnom broju);</w:t>
            </w:r>
            <w:r w:rsidRPr="00057F14">
              <w:rPr>
                <w:rFonts w:ascii="Arial" w:eastAsia="Times New Roman" w:hAnsi="Arial" w:cs="Arial"/>
                <w:lang w:val="sr-Latn-RS"/>
              </w:rPr>
              <w:br/>
              <w:t>4. Ukupna količina proizvedenog industrijskog otpada,</w:t>
            </w:r>
            <w:r w:rsidRPr="00057F14">
              <w:rPr>
                <w:rFonts w:ascii="Arial" w:eastAsia="Times New Roman" w:hAnsi="Arial" w:cs="Arial"/>
                <w:lang w:val="sr-Latn-RS"/>
              </w:rPr>
              <w:br/>
              <w:t>5. Ukupna količina proizvedenog industrijskog otpada po stanovniku godišnje;</w:t>
            </w:r>
            <w:r w:rsidRPr="00057F14">
              <w:rPr>
                <w:rFonts w:ascii="Arial" w:eastAsia="Times New Roman" w:hAnsi="Arial" w:cs="Arial"/>
                <w:lang w:val="sr-Latn-RS"/>
              </w:rPr>
              <w:br/>
              <w:t>6. Ukupna količina proizvedenog industrijskog otpada po vrsti otpada (indeksnom broju);</w:t>
            </w:r>
            <w:r w:rsidRPr="00057F14">
              <w:rPr>
                <w:rFonts w:ascii="Arial" w:eastAsia="Times New Roman" w:hAnsi="Arial" w:cs="Arial"/>
                <w:lang w:val="sr-Latn-RS"/>
              </w:rPr>
              <w:br/>
              <w:t>7. Ukupna količina proizvedenog opasnog otpada;</w:t>
            </w:r>
            <w:r w:rsidRPr="00057F14">
              <w:rPr>
                <w:rFonts w:ascii="Arial" w:eastAsia="Times New Roman" w:hAnsi="Arial" w:cs="Arial"/>
                <w:lang w:val="sr-Latn-RS"/>
              </w:rPr>
              <w:br/>
              <w:t>8. Ukupna količina proizvedenog opasnog otpada po stanovniku godišnje;</w:t>
            </w:r>
            <w:r w:rsidRPr="00057F14">
              <w:rPr>
                <w:rFonts w:ascii="Arial" w:eastAsia="Times New Roman" w:hAnsi="Arial" w:cs="Arial"/>
                <w:lang w:val="sr-Latn-RS"/>
              </w:rPr>
              <w:br/>
              <w:t>9. Ukupna količina proizvedenog opasnog otpada po vrsti otpada (indeksnom broju);</w:t>
            </w:r>
            <w:r w:rsidRPr="00057F14">
              <w:rPr>
                <w:rFonts w:ascii="Arial" w:eastAsia="Times New Roman" w:hAnsi="Arial" w:cs="Arial"/>
                <w:lang w:val="sr-Latn-RS"/>
              </w:rPr>
              <w:br/>
            </w:r>
            <w:r w:rsidRPr="00057F14">
              <w:rPr>
                <w:rFonts w:ascii="Arial" w:eastAsia="Times New Roman" w:hAnsi="Arial" w:cs="Arial"/>
                <w:lang w:val="sr-Latn-RS"/>
              </w:rPr>
              <w:lastRenderedPageBreak/>
              <w:t xml:space="preserve">10. Ukupna količina proizvedenog opasnog otpada prema Y oznakama, H oznakama i Q oznakama.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izrađuje na osnovu godišnjih podataka o količini otpada po vrstama (komunalnog, industrijskog i opasnog), prijavljenih u skladu sa Pravilnikom o metodologiji za izradu nacionalnog i lokalnog registra izvora zagađivanja. kao i metodologiji za vrste, načine i rokove prikupljanja podataka, Pravilnikom o obrascu dnevne evidencije i godišnjeg izveštaja o otpadu i Pravilnikom o kategorijama, ispitivanju i klasifikaciji otpada. Vrste otpada određuju se prema Katalogu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u tonama po godini (t/god).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upravljanju otpadom ("Službeni glasnik RS", br. 36/09 i 88/10);</w:t>
            </w:r>
            <w:r w:rsidRPr="00057F14">
              <w:rPr>
                <w:rFonts w:ascii="Arial" w:eastAsia="Times New Roman" w:hAnsi="Arial" w:cs="Arial"/>
                <w:lang w:val="sr-Latn-RS"/>
              </w:rPr>
              <w:br/>
              <w:t>- Zakon o ambalaži i ambalažnom otpadu ("Službeni glasnik RS", broj 36/09);</w:t>
            </w:r>
            <w:r w:rsidRPr="00057F14">
              <w:rPr>
                <w:rFonts w:ascii="Arial" w:eastAsia="Times New Roman" w:hAnsi="Arial" w:cs="Arial"/>
                <w:lang w:val="sr-Latn-RS"/>
              </w:rPr>
              <w:br/>
              <w:t>- Zakon o potvrđivanju Bazelske Konvencije o prekograničnom kretanju opasnih otpada i njihovom odlaganju ("Službeni list SRJ - Međunarodni ugovori", broj 2/99);</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broj 91/10);</w:t>
            </w:r>
            <w:r w:rsidRPr="00057F14">
              <w:rPr>
                <w:rFonts w:ascii="Arial" w:eastAsia="Times New Roman" w:hAnsi="Arial" w:cs="Arial"/>
                <w:lang w:val="sr-Latn-RS"/>
              </w:rPr>
              <w:br/>
              <w:t>- Pravilnik o obrascu dnevne evidencije i godišnjeg izveštaja o otpadu, sa uputstvom za njegovo popunjavanje ("Službeni glasnik", broj 95/10);</w:t>
            </w:r>
            <w:r w:rsidRPr="00057F14">
              <w:rPr>
                <w:rFonts w:ascii="Arial" w:eastAsia="Times New Roman" w:hAnsi="Arial" w:cs="Arial"/>
                <w:lang w:val="sr-Latn-RS"/>
              </w:rPr>
              <w:br/>
              <w:t>- Pravilnik o kategorijama, ispitivanju i klasifikaciji otpada ("Službeni glasnik RS", broj 56/10);</w:t>
            </w:r>
            <w:r w:rsidRPr="00057F14">
              <w:rPr>
                <w:rFonts w:ascii="Arial" w:eastAsia="Times New Roman" w:hAnsi="Arial" w:cs="Arial"/>
                <w:lang w:val="sr-Latn-RS"/>
              </w:rPr>
              <w:br/>
              <w:t>- Waste Framework Directive (2006/12/EC);</w:t>
            </w:r>
            <w:r w:rsidRPr="00057F14">
              <w:rPr>
                <w:rFonts w:ascii="Arial" w:eastAsia="Times New Roman" w:hAnsi="Arial" w:cs="Arial"/>
                <w:lang w:val="sr-Latn-RS"/>
              </w:rPr>
              <w:br/>
              <w:t>- Regulation (EC) No 166/2006 of the European Parliament and of the Council of 18 January 2006 concerning the establishment of a European Pollutant Release and Transfer Register and amending Council Directives 91/689/EEC and 96/61/EC;</w:t>
            </w:r>
            <w:r w:rsidRPr="00057F14">
              <w:rPr>
                <w:rFonts w:ascii="Arial" w:eastAsia="Times New Roman" w:hAnsi="Arial" w:cs="Arial"/>
                <w:lang w:val="sr-Latn-RS"/>
              </w:rPr>
              <w:br/>
              <w:t>- UNECE Protocol on Pollutant Release and Transfer Registers;</w:t>
            </w:r>
            <w:r w:rsidRPr="00057F14">
              <w:rPr>
                <w:rFonts w:ascii="Arial" w:eastAsia="Times New Roman" w:hAnsi="Arial" w:cs="Arial"/>
                <w:lang w:val="sr-Latn-RS"/>
              </w:rPr>
              <w:br/>
              <w:t xml:space="preserve">- Evropska Agencija za životnu sredinu - EEA CSI 016 - Municipal waste generation.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 xml:space="preserve">Periodičnost sakupljanja podataka: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do 31. marta tekuće godine za prethodnu godinu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54"/>
        <w:gridCol w:w="6466"/>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5.33. Količina proizvedene ambalaže i ambalažnog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pokazuje količinu proizvedene ambalaže i ambalažnog otpada, po vrstama i delatnostima u kojima nastaje. Indikatorom </w:t>
            </w:r>
            <w:r w:rsidRPr="00057F14">
              <w:rPr>
                <w:rFonts w:ascii="Arial" w:eastAsia="Times New Roman" w:hAnsi="Arial" w:cs="Arial"/>
                <w:lang w:val="sr-Latn-RS"/>
              </w:rPr>
              <w:lastRenderedPageBreak/>
              <w:t>se prati ostvarenje nacionalnog cilja: ponovno iskorišćenje i reciklaža ambalažnog otpada u periodu od 2010. do 2014. godine.</w:t>
            </w:r>
            <w:r w:rsidRPr="00057F14">
              <w:rPr>
                <w:rFonts w:ascii="Arial" w:eastAsia="Times New Roman" w:hAnsi="Arial" w:cs="Arial"/>
                <w:lang w:val="sr-Latn-RS"/>
              </w:rPr>
              <w:br/>
              <w:t>Podindikatori:</w:t>
            </w:r>
            <w:r w:rsidRPr="00057F14">
              <w:rPr>
                <w:rFonts w:ascii="Arial" w:eastAsia="Times New Roman" w:hAnsi="Arial" w:cs="Arial"/>
                <w:lang w:val="sr-Latn-RS"/>
              </w:rPr>
              <w:br/>
              <w:t>1. Ukupna količina ambalažnog otpada;</w:t>
            </w:r>
            <w:r w:rsidRPr="00057F14">
              <w:rPr>
                <w:rFonts w:ascii="Arial" w:eastAsia="Times New Roman" w:hAnsi="Arial" w:cs="Arial"/>
                <w:lang w:val="sr-Latn-RS"/>
              </w:rPr>
              <w:br/>
              <w:t>2. Udeo prikupljenog i prerađenog ambalažnog otpada u ukupnoj količini ambalaže stavljene na tržište Republike Srbije;</w:t>
            </w:r>
            <w:r w:rsidRPr="00057F14">
              <w:rPr>
                <w:rFonts w:ascii="Arial" w:eastAsia="Times New Roman" w:hAnsi="Arial" w:cs="Arial"/>
                <w:lang w:val="sr-Latn-RS"/>
              </w:rPr>
              <w:br/>
              <w:t>3. Ukupna količina ambalažnog otpada po stanovniku godišnje;</w:t>
            </w:r>
            <w:r w:rsidRPr="00057F14">
              <w:rPr>
                <w:rFonts w:ascii="Arial" w:eastAsia="Times New Roman" w:hAnsi="Arial" w:cs="Arial"/>
                <w:lang w:val="sr-Latn-RS"/>
              </w:rPr>
              <w:br/>
              <w:t>4. Ukupna količina ambalažnog otpada po vrsti ambalaže;</w:t>
            </w:r>
            <w:r w:rsidRPr="00057F14">
              <w:rPr>
                <w:rFonts w:ascii="Arial" w:eastAsia="Times New Roman" w:hAnsi="Arial" w:cs="Arial"/>
                <w:lang w:val="sr-Latn-RS"/>
              </w:rPr>
              <w:br/>
              <w:t>5. Ukupna količina ponovno iskorišćenog ambalažnog otpada;</w:t>
            </w:r>
            <w:r w:rsidRPr="00057F14">
              <w:rPr>
                <w:rFonts w:ascii="Arial" w:eastAsia="Times New Roman" w:hAnsi="Arial" w:cs="Arial"/>
                <w:lang w:val="sr-Latn-RS"/>
              </w:rPr>
              <w:br/>
              <w:t>6. Ukupna količina ponovno iskorišćenog ambalažnog otpada prema R oznakama;</w:t>
            </w:r>
            <w:r w:rsidRPr="00057F14">
              <w:rPr>
                <w:rFonts w:ascii="Arial" w:eastAsia="Times New Roman" w:hAnsi="Arial" w:cs="Arial"/>
                <w:lang w:val="sr-Latn-RS"/>
              </w:rPr>
              <w:br/>
              <w:t>7. Ukupna količina ponovno iskorišćenog ambalažnog otpada prema vrstama (indeksnom broju);</w:t>
            </w:r>
            <w:r w:rsidRPr="00057F14">
              <w:rPr>
                <w:rFonts w:ascii="Arial" w:eastAsia="Times New Roman" w:hAnsi="Arial" w:cs="Arial"/>
                <w:lang w:val="sr-Latn-RS"/>
              </w:rPr>
              <w:br/>
              <w:t>8. Ukupna količina odloženog ambalažnog otpada;</w:t>
            </w:r>
            <w:r w:rsidRPr="00057F14">
              <w:rPr>
                <w:rFonts w:ascii="Arial" w:eastAsia="Times New Roman" w:hAnsi="Arial" w:cs="Arial"/>
                <w:lang w:val="sr-Latn-RS"/>
              </w:rPr>
              <w:br/>
              <w:t>9. Ukupna količina odloženog ambalažnog otpada prema D oznakama;</w:t>
            </w:r>
            <w:r w:rsidRPr="00057F14">
              <w:rPr>
                <w:rFonts w:ascii="Arial" w:eastAsia="Times New Roman" w:hAnsi="Arial" w:cs="Arial"/>
                <w:lang w:val="sr-Latn-RS"/>
              </w:rPr>
              <w:br/>
              <w:t xml:space="preserve">10. Ukupna količina odloženog ambalažnog otpada prema vrstama (indeksnom broju).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izrađuje korišćenjem podataka o količini ambalaže stavljene na tržište i korišćenjem podataka o ambalažnom otpadu prikupljenih u skladu sa </w:t>
            </w:r>
            <w:r w:rsidRPr="00057F14">
              <w:rPr>
                <w:rFonts w:ascii="Arial" w:eastAsia="Times New Roman" w:hAnsi="Arial" w:cs="Arial"/>
                <w:i/>
                <w:iCs/>
                <w:lang w:val="sr-Latn-RS"/>
              </w:rPr>
              <w:t>Pravilnikom o obrascima izveštaja o upravljanju ambalažom i ambalažnim otpadom</w:t>
            </w:r>
            <w:r w:rsidRPr="00057F14">
              <w:rPr>
                <w:rFonts w:ascii="Arial" w:eastAsia="Times New Roman" w:hAnsi="Arial" w:cs="Arial"/>
                <w:lang w:val="sr-Latn-RS"/>
              </w:rPr>
              <w:t xml:space="preserve"> i </w:t>
            </w:r>
            <w:r w:rsidRPr="00057F14">
              <w:rPr>
                <w:rFonts w:ascii="Arial" w:eastAsia="Times New Roman" w:hAnsi="Arial" w:cs="Arial"/>
                <w:i/>
                <w:iCs/>
                <w:lang w:val="sr-Latn-RS"/>
              </w:rPr>
              <w:t>Pravilnikom o kategorijama, ispitivanju i klasifikaciji otpada</w:t>
            </w:r>
            <w:r w:rsidRPr="00057F14">
              <w:rPr>
                <w:rFonts w:ascii="Arial" w:eastAsia="Times New Roman" w:hAnsi="Arial" w:cs="Arial"/>
                <w:lang w:val="sr-Latn-RS"/>
              </w:rPr>
              <w:t>. Količine otpada iskazuju se prema vrsti materijala, odnosno po vrstama prema Katalogu otpada.</w:t>
            </w:r>
            <w:r w:rsidRPr="00057F14">
              <w:rPr>
                <w:rFonts w:ascii="Arial" w:eastAsia="Times New Roman" w:hAnsi="Arial" w:cs="Arial"/>
                <w:lang w:val="sr-Latn-RS"/>
              </w:rPr>
              <w:br/>
              <w:t>Udeo prikupljenog i prerađenog ambalažnog otpada u ukupnoj količini ambalaže stavljene na tržište Republike Srbije se računa prema sledećoj formuli:</w:t>
            </w:r>
            <w:r w:rsidRPr="00057F14">
              <w:rPr>
                <w:rFonts w:ascii="Arial" w:eastAsia="Times New Roman" w:hAnsi="Arial" w:cs="Arial"/>
                <w:lang w:val="sr-Latn-RS"/>
              </w:rPr>
              <w:br/>
              <w:t>Ua= Qa/ A, gde je:</w:t>
            </w:r>
            <w:r w:rsidRPr="00057F14">
              <w:rPr>
                <w:rFonts w:ascii="Arial" w:eastAsia="Times New Roman" w:hAnsi="Arial" w:cs="Arial"/>
                <w:lang w:val="sr-Latn-RS"/>
              </w:rPr>
              <w:br/>
              <w:t>Ua - udeo prikupljenog i prerađenog ambalažnog otpada u ukupnoj količini ambalaže stavljene na tržište RS</w:t>
            </w:r>
            <w:r w:rsidRPr="00057F14">
              <w:rPr>
                <w:rFonts w:ascii="Arial" w:eastAsia="Times New Roman" w:hAnsi="Arial" w:cs="Arial"/>
                <w:lang w:val="sr-Latn-RS"/>
              </w:rPr>
              <w:br/>
              <w:t>Qa - količina prikupljenog i prerađenog ambalažnog otpada</w:t>
            </w:r>
            <w:r w:rsidRPr="00057F14">
              <w:rPr>
                <w:rFonts w:ascii="Arial" w:eastAsia="Times New Roman" w:hAnsi="Arial" w:cs="Arial"/>
                <w:lang w:val="sr-Latn-RS"/>
              </w:rPr>
              <w:br/>
              <w:t xml:space="preserve">A - količina ambalaže stavljene na tržište RS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u tonama po godini (t/god), odnosno u procentima (%).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ambalaži i ambalažnom otpadu ("Službeni glasnik RS" broj 36/09);</w:t>
            </w:r>
            <w:r w:rsidRPr="00057F14">
              <w:rPr>
                <w:rFonts w:ascii="Arial" w:eastAsia="Times New Roman" w:hAnsi="Arial" w:cs="Arial"/>
                <w:lang w:val="sr-Latn-RS"/>
              </w:rPr>
              <w:br/>
              <w:t>- Zakon o potvrđivanju Bazelske Konvencije o prekograničnom kretanju opasnih otpada i njihovom odlaganju ("Službeni list SRJ - Međunarodni ugovori", broj 2/99).</w:t>
            </w:r>
            <w:r w:rsidRPr="00057F14">
              <w:rPr>
                <w:rFonts w:ascii="Arial" w:eastAsia="Times New Roman" w:hAnsi="Arial" w:cs="Arial"/>
                <w:lang w:val="sr-Latn-RS"/>
              </w:rPr>
              <w:br/>
              <w:t>- Uredba o utvrđivanju Plana smanjenja ambalažnog otpada za period od 2010. do 2014. godine ("Službeni glasnik RS", broj 88/09);</w:t>
            </w:r>
            <w:r w:rsidRPr="00057F14">
              <w:rPr>
                <w:rFonts w:ascii="Arial" w:eastAsia="Times New Roman" w:hAnsi="Arial" w:cs="Arial"/>
                <w:lang w:val="sr-Latn-RS"/>
              </w:rPr>
              <w:br/>
              <w:t>- Pravilnik o vrstama ambalaže sa dugim vekom trajanja ("Službeni glasnik RS", broj 70/09);</w:t>
            </w:r>
            <w:r w:rsidRPr="00057F14">
              <w:rPr>
                <w:rFonts w:ascii="Arial" w:eastAsia="Times New Roman" w:hAnsi="Arial" w:cs="Arial"/>
                <w:lang w:val="sr-Latn-RS"/>
              </w:rPr>
              <w:br/>
              <w:t>- Pravilnik o kriterijumima za određivanje šta može biti ambalaža, sa primerima za primenu kriterijuma i listi srpskih standarda koji se odnose na osnovne zahteve koje ambalaža mora da ispunjava za stavljanje u promet ("Službeni glasnik RS", broj 70/09);</w:t>
            </w:r>
            <w:r w:rsidRPr="00057F14">
              <w:rPr>
                <w:rFonts w:ascii="Arial" w:eastAsia="Times New Roman" w:hAnsi="Arial" w:cs="Arial"/>
                <w:lang w:val="sr-Latn-RS"/>
              </w:rPr>
              <w:br/>
            </w:r>
            <w:r w:rsidRPr="00057F14">
              <w:rPr>
                <w:rFonts w:ascii="Arial" w:eastAsia="Times New Roman" w:hAnsi="Arial" w:cs="Arial"/>
                <w:lang w:val="sr-Latn-RS"/>
              </w:rPr>
              <w:lastRenderedPageBreak/>
              <w:t>- Pravilnik o godišnjoj količini ambalažnog otpada po vrstama za koje se obavezno obezbeđuje prostor za preuzimanje, sakupljanje, razvrstavanje i privremeno skladištenje ("Službeni glasnik RS", broj 70/09);</w:t>
            </w:r>
            <w:r w:rsidRPr="00057F14">
              <w:rPr>
                <w:rFonts w:ascii="Arial" w:eastAsia="Times New Roman" w:hAnsi="Arial" w:cs="Arial"/>
                <w:lang w:val="sr-Latn-RS"/>
              </w:rPr>
              <w:br/>
              <w:t>- Pravilnik o vrsti i godišnjoj količini ambalaže korišćene za upakovanu robu stavljenu u promet za koju proizvođač, uvoznik, paker/punilac i isporučilac nije dužan da obezbedi upravljanje ambalažnim otpadom ("Službeni glasnik RS", broj 70/09);</w:t>
            </w:r>
            <w:r w:rsidRPr="00057F14">
              <w:rPr>
                <w:rFonts w:ascii="Arial" w:eastAsia="Times New Roman" w:hAnsi="Arial" w:cs="Arial"/>
                <w:lang w:val="sr-Latn-RS"/>
              </w:rPr>
              <w:br/>
              <w:t>- Pravilnik o obrascima izveštaja o upravljanju ambalažom i ambalažnim otpadom ("Službeni glasnik RS", broj 21/10);</w:t>
            </w:r>
            <w:r w:rsidRPr="00057F14">
              <w:rPr>
                <w:rFonts w:ascii="Arial" w:eastAsia="Times New Roman" w:hAnsi="Arial" w:cs="Arial"/>
                <w:lang w:val="sr-Latn-RS"/>
              </w:rPr>
              <w:br/>
              <w:t>- Pravilnik o kategorijama, ispitivanju i klasifikaciji otpada ("Službeni glasnik RS", broj 56/10);</w:t>
            </w:r>
            <w:r w:rsidRPr="00057F14">
              <w:rPr>
                <w:rFonts w:ascii="Arial" w:eastAsia="Times New Roman" w:hAnsi="Arial" w:cs="Arial"/>
                <w:lang w:val="sr-Latn-RS"/>
              </w:rPr>
              <w:br/>
              <w:t>- Waste Framework Directive (2006/12/EC);</w:t>
            </w:r>
            <w:r w:rsidRPr="00057F14">
              <w:rPr>
                <w:rFonts w:ascii="Arial" w:eastAsia="Times New Roman" w:hAnsi="Arial" w:cs="Arial"/>
                <w:lang w:val="sr-Latn-RS"/>
              </w:rPr>
              <w:br/>
              <w:t xml:space="preserve">- Evropska Agencija za životnu sredinu (EEA) - Indicator CSI 017 - Generation and recycling of packaging waste.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 xml:space="preserve">Periodičnost sakupljanja podataka: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do 31. marta tekuće godine za prethodnu godinu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5.34. Količine posebnih tokova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količine posebnih tokova otpada po vrstama. Indikatorom se određuje udeo otpada u ukupnoj količini proizvoda po vrstama koji posle upotrebe postaju posebni tokovi otpada. Podindikatori:</w:t>
            </w:r>
            <w:r w:rsidRPr="00057F14">
              <w:rPr>
                <w:rFonts w:ascii="Arial" w:eastAsia="Times New Roman" w:hAnsi="Arial" w:cs="Arial"/>
                <w:lang w:val="sr-Latn-RS"/>
              </w:rPr>
              <w:br/>
              <w:t>1. Količina električnog i elektronskog otpada;</w:t>
            </w:r>
            <w:r w:rsidRPr="00057F14">
              <w:rPr>
                <w:rFonts w:ascii="Arial" w:eastAsia="Times New Roman" w:hAnsi="Arial" w:cs="Arial"/>
                <w:lang w:val="sr-Latn-RS"/>
              </w:rPr>
              <w:br/>
              <w:t>2. Udeo električnog i elektronskog otpada u ukupnoj količini električnih i elektronskih proizvoda stavljenih na tržište Republike Srbije;</w:t>
            </w:r>
            <w:r w:rsidRPr="00057F14">
              <w:rPr>
                <w:rFonts w:ascii="Arial" w:eastAsia="Times New Roman" w:hAnsi="Arial" w:cs="Arial"/>
                <w:lang w:val="sr-Latn-RS"/>
              </w:rPr>
              <w:br/>
              <w:t>3. Količina otpadnih guma;</w:t>
            </w:r>
            <w:r w:rsidRPr="00057F14">
              <w:rPr>
                <w:rFonts w:ascii="Arial" w:eastAsia="Times New Roman" w:hAnsi="Arial" w:cs="Arial"/>
                <w:lang w:val="sr-Latn-RS"/>
              </w:rPr>
              <w:br/>
              <w:t>4. Udeo otpadnih guma u ukupnoj količini guma od motornih vozila, poljoprivrednih i građevinskih mašina, prikolica, vučenih mašina i sl. stavljenih na tržište Republike Srbije;</w:t>
            </w:r>
            <w:r w:rsidRPr="00057F14">
              <w:rPr>
                <w:rFonts w:ascii="Arial" w:eastAsia="Times New Roman" w:hAnsi="Arial" w:cs="Arial"/>
                <w:lang w:val="sr-Latn-RS"/>
              </w:rPr>
              <w:br/>
              <w:t>5. Količina otpadnog ulja i maziva;</w:t>
            </w:r>
            <w:r w:rsidRPr="00057F14">
              <w:rPr>
                <w:rFonts w:ascii="Arial" w:eastAsia="Times New Roman" w:hAnsi="Arial" w:cs="Arial"/>
                <w:lang w:val="sr-Latn-RS"/>
              </w:rPr>
              <w:br/>
              <w:t>6. Udeo otpadnog ulja i maziva u ukupnoj količini ulja i maziva stavljenih na tržište Republike Srbije;</w:t>
            </w:r>
            <w:r w:rsidRPr="00057F14">
              <w:rPr>
                <w:rFonts w:ascii="Arial" w:eastAsia="Times New Roman" w:hAnsi="Arial" w:cs="Arial"/>
                <w:lang w:val="sr-Latn-RS"/>
              </w:rPr>
              <w:br/>
              <w:t>7. Količina istrošenih baterija i akumulatora;</w:t>
            </w:r>
            <w:r w:rsidRPr="00057F14">
              <w:rPr>
                <w:rFonts w:ascii="Arial" w:eastAsia="Times New Roman" w:hAnsi="Arial" w:cs="Arial"/>
                <w:lang w:val="sr-Latn-RS"/>
              </w:rPr>
              <w:br/>
              <w:t>8. Udeo istrošenih baterija i akumulatora u ukupnoj količini baterija i akumulatora stavljenih na tržište Republike Srbije;</w:t>
            </w:r>
            <w:r w:rsidRPr="00057F14">
              <w:rPr>
                <w:rFonts w:ascii="Arial" w:eastAsia="Times New Roman" w:hAnsi="Arial" w:cs="Arial"/>
                <w:lang w:val="sr-Latn-RS"/>
              </w:rPr>
              <w:br/>
              <w:t>9. Količina otpadnih fluorescentnih cevi koje sadrže živu;</w:t>
            </w:r>
            <w:r w:rsidRPr="00057F14">
              <w:rPr>
                <w:rFonts w:ascii="Arial" w:eastAsia="Times New Roman" w:hAnsi="Arial" w:cs="Arial"/>
                <w:lang w:val="sr-Latn-RS"/>
              </w:rPr>
              <w:br/>
              <w:t>10. Udeo otpadnih fluorescentnih cevi koje sadrže živu u ukupnoj količini fluorescentnih cevi koje sadrže živu stavljenih na tržište Republike Srbije;</w:t>
            </w:r>
            <w:r w:rsidRPr="00057F14">
              <w:rPr>
                <w:rFonts w:ascii="Arial" w:eastAsia="Times New Roman" w:hAnsi="Arial" w:cs="Arial"/>
                <w:lang w:val="sr-Latn-RS"/>
              </w:rPr>
              <w:br/>
              <w:t>11. Količina PCB otpada i uređaja koji sadrži PCB;</w:t>
            </w:r>
            <w:r w:rsidRPr="00057F14">
              <w:rPr>
                <w:rFonts w:ascii="Arial" w:eastAsia="Times New Roman" w:hAnsi="Arial" w:cs="Arial"/>
                <w:lang w:val="sr-Latn-RS"/>
              </w:rPr>
              <w:br/>
            </w:r>
            <w:r w:rsidRPr="00057F14">
              <w:rPr>
                <w:rFonts w:ascii="Arial" w:eastAsia="Times New Roman" w:hAnsi="Arial" w:cs="Arial"/>
                <w:lang w:val="sr-Latn-RS"/>
              </w:rPr>
              <w:lastRenderedPageBreak/>
              <w:t>12. Količina otpada koji sadrži azbest;</w:t>
            </w:r>
            <w:r w:rsidRPr="00057F14">
              <w:rPr>
                <w:rFonts w:ascii="Arial" w:eastAsia="Times New Roman" w:hAnsi="Arial" w:cs="Arial"/>
                <w:lang w:val="sr-Latn-RS"/>
              </w:rPr>
              <w:br/>
              <w:t>13. Udeo otpada koji sadrži azbest u ukupnoj količini proizvoda koji sadrže azbest stavljenih na tržište Republike Srbije;</w:t>
            </w:r>
            <w:r w:rsidRPr="00057F14">
              <w:rPr>
                <w:rFonts w:ascii="Arial" w:eastAsia="Times New Roman" w:hAnsi="Arial" w:cs="Arial"/>
                <w:lang w:val="sr-Latn-RS"/>
              </w:rPr>
              <w:br/>
              <w:t>14. Količina POPs otpada;</w:t>
            </w:r>
            <w:r w:rsidRPr="00057F14">
              <w:rPr>
                <w:rFonts w:ascii="Arial" w:eastAsia="Times New Roman" w:hAnsi="Arial" w:cs="Arial"/>
                <w:lang w:val="sr-Latn-RS"/>
              </w:rPr>
              <w:br/>
              <w:t>15. Udeo POPs otpada u ukupnoj količini proizvoda koji sadrže POPs materije stavljenih na tržište Republike Srbije;</w:t>
            </w:r>
            <w:r w:rsidRPr="00057F14">
              <w:rPr>
                <w:rFonts w:ascii="Arial" w:eastAsia="Times New Roman" w:hAnsi="Arial" w:cs="Arial"/>
                <w:lang w:val="sr-Latn-RS"/>
              </w:rPr>
              <w:br/>
              <w:t xml:space="preserve">16. Broj otpadnih vozila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na osnovu godišnjih podataka o količini proizvoda po vrstama koji posle upotrebe postaju posebni tokovi otpada, prijavljenih u skladu sa Uredbom o proizvodima koji posle upotrebe postaju posebni tokovi otpada, obrascu dnevne evidencije o količini i vrsti proizvedenih i uvezenih proizvoda i godišnjem izveštaju, načinu i rokovima dostavljanja godišnjeg izveštaja, obveznicima plaćanja naknada, kriterijumima za obračun, visinu i način obračunavanja i plaćanja naknade, Pravilnikom o metodologiji za izradu nacionalnog i lokalnog registra izvora zagađivanja, kao i metodologiji za vrste, načine i rokove prikupljanja podataka, Pravilnikom o obrascu dnevne evidencije i godišnjeg izveštaja o otpadu i Pravilnikom o kategorijama, ispitivanju i klasifikaciji otpada; Vrste otpada određuju se prema Katalogu otpada.</w:t>
            </w:r>
            <w:r w:rsidRPr="00057F14">
              <w:rPr>
                <w:rFonts w:ascii="Arial" w:eastAsia="Times New Roman" w:hAnsi="Arial" w:cs="Arial"/>
                <w:lang w:val="sr-Latn-RS"/>
              </w:rPr>
              <w:br/>
              <w:t>Udeo otpada u ukupnoj količini proizvoda stavljenih na tržište Republike Srbije se računa prema sledećoj formuli:</w:t>
            </w:r>
            <w:r w:rsidRPr="00057F14">
              <w:rPr>
                <w:rFonts w:ascii="Arial" w:eastAsia="Times New Roman" w:hAnsi="Arial" w:cs="Arial"/>
                <w:lang w:val="sr-Latn-RS"/>
              </w:rPr>
              <w:br/>
              <w:t>U=Q/P, gde je:</w:t>
            </w:r>
            <w:r w:rsidRPr="00057F14">
              <w:rPr>
                <w:rFonts w:ascii="Arial" w:eastAsia="Times New Roman" w:hAnsi="Arial" w:cs="Arial"/>
                <w:lang w:val="sr-Latn-RS"/>
              </w:rPr>
              <w:br/>
              <w:t>U - udeo otpada u ukupnoj količini proizvoda stavljenih na tržište RS</w:t>
            </w:r>
            <w:r w:rsidRPr="00057F14">
              <w:rPr>
                <w:rFonts w:ascii="Arial" w:eastAsia="Times New Roman" w:hAnsi="Arial" w:cs="Arial"/>
                <w:lang w:val="sr-Latn-RS"/>
              </w:rPr>
              <w:br/>
              <w:t>Q - količina otpada</w:t>
            </w:r>
            <w:r w:rsidRPr="00057F14">
              <w:rPr>
                <w:rFonts w:ascii="Arial" w:eastAsia="Times New Roman" w:hAnsi="Arial" w:cs="Arial"/>
                <w:lang w:val="sr-Latn-RS"/>
              </w:rPr>
              <w:br/>
              <w:t xml:space="preserve">P - količina proizvoda stavljenih na tržište RS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u tonama po godini (t/god), kilogramima po godini (kg/god), litrima po godini (l/god), komadima po godini (kom/god), broju po godini (br/god) ili procentima (%) u zavisnosti od proizvoda.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upravljanju otpadom ("Službeni glasnik RS", br. 36/09 i 88/10);</w:t>
            </w:r>
            <w:r w:rsidRPr="00057F14">
              <w:rPr>
                <w:rFonts w:ascii="Arial" w:eastAsia="Times New Roman" w:hAnsi="Arial" w:cs="Arial"/>
                <w:lang w:val="sr-Latn-RS"/>
              </w:rPr>
              <w:br/>
              <w:t>- Zakon o potvrđivanju Bazelske Konvencije o prekograničnom kretanju opasnih otpada i njihovom odlaganju ("Službeni list SRJ - Međunarodni ugovori", broj 2/99);</w:t>
            </w:r>
            <w:r w:rsidRPr="00057F14">
              <w:rPr>
                <w:rFonts w:ascii="Arial" w:eastAsia="Times New Roman" w:hAnsi="Arial" w:cs="Arial"/>
                <w:lang w:val="sr-Latn-RS"/>
              </w:rPr>
              <w:br/>
              <w:t>- Uredba o proizvodima koji posle upotrebe postaju posebni tokovi otpada, obrascu dnevne evidencije o količini i vrsti proizvedenih i uvezenih proizvoda i godišnjem izveštaju, načinu i rokovima dostavljanja godišnjeg izveštaja, obveznicima plaćanja naknada, kriterijumima za obračun, visinu i način obračunavanja i plaćanja naknade ("Službeni glasnik RS", broj 54/10);</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RS", broj 91/10););</w:t>
            </w:r>
            <w:r w:rsidRPr="00057F14">
              <w:rPr>
                <w:rFonts w:ascii="Arial" w:eastAsia="Times New Roman" w:hAnsi="Arial" w:cs="Arial"/>
                <w:lang w:val="sr-Latn-RS"/>
              </w:rPr>
              <w:br/>
              <w:t>- Pravilnik o obrascu dnevne evidencije i godišnjeg izveštaja o otpadu, sa uputstvom za njegovo popunjavanje ("Službeni glasnik RS", broj 95/10);</w:t>
            </w:r>
            <w:r w:rsidRPr="00057F14">
              <w:rPr>
                <w:rFonts w:ascii="Arial" w:eastAsia="Times New Roman" w:hAnsi="Arial" w:cs="Arial"/>
                <w:lang w:val="sr-Latn-RS"/>
              </w:rPr>
              <w:br/>
              <w:t xml:space="preserve">- Pravilnik o kategorijama, ispitivanju i klasifikaciji otpada </w:t>
            </w:r>
            <w:r w:rsidRPr="00057F14">
              <w:rPr>
                <w:rFonts w:ascii="Arial" w:eastAsia="Times New Roman" w:hAnsi="Arial" w:cs="Arial"/>
                <w:lang w:val="sr-Latn-RS"/>
              </w:rPr>
              <w:lastRenderedPageBreak/>
              <w:t>("Službeni glasnik RS", broj 56/10);</w:t>
            </w:r>
            <w:r w:rsidRPr="00057F14">
              <w:rPr>
                <w:rFonts w:ascii="Arial" w:eastAsia="Times New Roman" w:hAnsi="Arial" w:cs="Arial"/>
                <w:lang w:val="sr-Latn-RS"/>
              </w:rPr>
              <w:br/>
              <w:t>- Waste Framework Directive (2006/12/EC);</w:t>
            </w:r>
            <w:r w:rsidRPr="00057F14">
              <w:rPr>
                <w:rFonts w:ascii="Arial" w:eastAsia="Times New Roman" w:hAnsi="Arial" w:cs="Arial"/>
                <w:lang w:val="sr-Latn-RS"/>
              </w:rPr>
              <w:br/>
              <w:t>- Regulation (EC) No 166/2006 of the European Parliament and of the Council of 18 January 2006 concerning the establishment of a European Pollutant Release and Transfer Register and amending Council Directives 91/689/EEC and 96/61/EC;</w:t>
            </w:r>
            <w:r w:rsidRPr="00057F14">
              <w:rPr>
                <w:rFonts w:ascii="Arial" w:eastAsia="Times New Roman" w:hAnsi="Arial" w:cs="Arial"/>
                <w:lang w:val="sr-Latn-RS"/>
              </w:rPr>
              <w:br/>
              <w:t xml:space="preserve">- UNECE Protocol on Pollutant Release and Transfer Registers.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 xml:space="preserve">Periodičnost sakupljanja podataka: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do 31. marta tekuće godine za prethodnu godinu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5.35.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5.35. Količina proizvedenog otpada iz objekata u kojima se obavlja zdravstvena zaštita i farmaceutskog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količinu proizvedenog otpada iz objekata u kojima se obavlja zdravstvena zaštita ljudi i životinja i farmaceutskog otpada, po vrstama. Indikatorom se prati ostvarenje cilja: izbegavanje i smanjivanje nastajanja otpada.</w:t>
            </w:r>
            <w:r w:rsidRPr="00057F14">
              <w:rPr>
                <w:rFonts w:ascii="Arial" w:eastAsia="Times New Roman" w:hAnsi="Arial" w:cs="Arial"/>
                <w:lang w:val="sr-Latn-RS"/>
              </w:rPr>
              <w:br/>
              <w:t>Podindikatori:</w:t>
            </w:r>
            <w:r w:rsidRPr="00057F14">
              <w:rPr>
                <w:rFonts w:ascii="Arial" w:eastAsia="Times New Roman" w:hAnsi="Arial" w:cs="Arial"/>
                <w:lang w:val="sr-Latn-RS"/>
              </w:rPr>
              <w:br/>
              <w:t>1. Ukupna količina proizvedenog otpada iz objekata u kojima se obavlja zdravstvena zaštita ljudi;</w:t>
            </w:r>
            <w:r w:rsidRPr="00057F14">
              <w:rPr>
                <w:rFonts w:ascii="Arial" w:eastAsia="Times New Roman" w:hAnsi="Arial" w:cs="Arial"/>
                <w:lang w:val="sr-Latn-RS"/>
              </w:rPr>
              <w:br/>
              <w:t>2. Ukupna količina proizvedenog otpada iz objekata u kojima se obavlja zdravstvena zaštita ljudi po stanovniku;</w:t>
            </w:r>
            <w:r w:rsidRPr="00057F14">
              <w:rPr>
                <w:rFonts w:ascii="Arial" w:eastAsia="Times New Roman" w:hAnsi="Arial" w:cs="Arial"/>
                <w:lang w:val="sr-Latn-RS"/>
              </w:rPr>
              <w:br/>
              <w:t>3. Ukupna količina proizvedenog otpada iz objekata u kojima se obavlja zdravstvena zaštita životinja;</w:t>
            </w:r>
            <w:r w:rsidRPr="00057F14">
              <w:rPr>
                <w:rFonts w:ascii="Arial" w:eastAsia="Times New Roman" w:hAnsi="Arial" w:cs="Arial"/>
                <w:lang w:val="sr-Latn-RS"/>
              </w:rPr>
              <w:br/>
              <w:t>4. Ukupna količina proizvedenog farmaceutskog otpada,</w:t>
            </w:r>
            <w:r w:rsidRPr="00057F14">
              <w:rPr>
                <w:rFonts w:ascii="Arial" w:eastAsia="Times New Roman" w:hAnsi="Arial" w:cs="Arial"/>
                <w:lang w:val="sr-Latn-RS"/>
              </w:rPr>
              <w:br/>
              <w:t xml:space="preserve">5. Ukupna količina proizvedenog farmaceutskog otpada po stanovniku.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izrađuje korišćenjem podataka o količini proizvedenog medicinskog i farmaceutskog otpada prikupljenih u skladu sa </w:t>
            </w:r>
            <w:r w:rsidRPr="00057F14">
              <w:rPr>
                <w:rFonts w:ascii="Arial" w:eastAsia="Times New Roman" w:hAnsi="Arial" w:cs="Arial"/>
                <w:i/>
                <w:iCs/>
                <w:lang w:val="sr-Latn-RS"/>
              </w:rPr>
              <w:t>Pravilnikom o obrascu dnevne evidencije i godišnjeg izveštaja o otpadu</w:t>
            </w:r>
            <w:r w:rsidRPr="00057F14">
              <w:rPr>
                <w:rFonts w:ascii="Arial" w:eastAsia="Times New Roman" w:hAnsi="Arial" w:cs="Arial"/>
                <w:lang w:val="sr-Latn-RS"/>
              </w:rPr>
              <w:t xml:space="preserve"> i </w:t>
            </w:r>
            <w:r w:rsidRPr="00057F14">
              <w:rPr>
                <w:rFonts w:ascii="Arial" w:eastAsia="Times New Roman" w:hAnsi="Arial" w:cs="Arial"/>
                <w:i/>
                <w:iCs/>
                <w:lang w:val="sr-Latn-RS"/>
              </w:rPr>
              <w:t>Pravilnikom o kategorijama, ispitivanju i klasifikaciji otpada.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u tonama po godini (t/god), odnosno tonama po stanovniku po godini (t/stan/god).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upravljanju otpadom ("Službeni glasnik RS", br. 36/09 i 88/10);</w:t>
            </w:r>
            <w:r w:rsidRPr="00057F14">
              <w:rPr>
                <w:rFonts w:ascii="Arial" w:eastAsia="Times New Roman" w:hAnsi="Arial" w:cs="Arial"/>
                <w:lang w:val="sr-Latn-RS"/>
              </w:rPr>
              <w:br/>
              <w:t>- Zakon o potvrđivanju Bazelske Konvencije o prekograničnom kretanju opasnih otpada i njihovom odlaganju ("Službeni list SRJ - Međunarodni ugovori", broj 2/99);</w:t>
            </w:r>
            <w:r w:rsidRPr="00057F14">
              <w:rPr>
                <w:rFonts w:ascii="Arial" w:eastAsia="Times New Roman" w:hAnsi="Arial" w:cs="Arial"/>
                <w:lang w:val="sr-Latn-RS"/>
              </w:rPr>
              <w:br/>
              <w:t>- Pravilnik o obrascu dnevne evidencije i godišnjeg izveštaja o otpadu, sa uputstvom za njegovo popunjavanje ("Službeni glasnik RS", broj 95/10);</w:t>
            </w:r>
            <w:r w:rsidRPr="00057F14">
              <w:rPr>
                <w:rFonts w:ascii="Arial" w:eastAsia="Times New Roman" w:hAnsi="Arial" w:cs="Arial"/>
                <w:lang w:val="sr-Latn-RS"/>
              </w:rPr>
              <w:br/>
            </w:r>
            <w:r w:rsidRPr="00057F14">
              <w:rPr>
                <w:rFonts w:ascii="Arial" w:eastAsia="Times New Roman" w:hAnsi="Arial" w:cs="Arial"/>
                <w:lang w:val="sr-Latn-RS"/>
              </w:rPr>
              <w:lastRenderedPageBreak/>
              <w:t>- Pravilnik o kategorijama, ispitivanju i klasifikaciji otpada ("Službeni glasnik RS", broj 56/10);</w:t>
            </w:r>
            <w:r w:rsidRPr="00057F14">
              <w:rPr>
                <w:rFonts w:ascii="Arial" w:eastAsia="Times New Roman" w:hAnsi="Arial" w:cs="Arial"/>
                <w:lang w:val="sr-Latn-RS"/>
              </w:rPr>
              <w:br/>
              <w:t>- Waste Framework Directive (2006/12/EC);</w:t>
            </w:r>
            <w:r w:rsidRPr="00057F14">
              <w:rPr>
                <w:rFonts w:ascii="Arial" w:eastAsia="Times New Roman" w:hAnsi="Arial" w:cs="Arial"/>
                <w:lang w:val="sr-Latn-RS"/>
              </w:rPr>
              <w:br/>
              <w:t>- Regulation (EC) No 166/2006 of the European Parliament and of the Council of 18 January 2006 concerning the establishment of a European Pollutant Release and Transfer Register and amending Council Directives 91/689/EEC and 96/61/EC;</w:t>
            </w:r>
            <w:r w:rsidRPr="00057F14">
              <w:rPr>
                <w:rFonts w:ascii="Arial" w:eastAsia="Times New Roman" w:hAnsi="Arial" w:cs="Arial"/>
                <w:lang w:val="sr-Latn-RS"/>
              </w:rPr>
              <w:br/>
              <w:t xml:space="preserve">- UNECE Protocol on Pollutant Release and Transfer Registers.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 xml:space="preserve">Periodičnost sakupljanja podataka: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do 31. marta tekuće godine za prethodnu godinu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5.36.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5.36. Preduzeća ovlašćena za upravljanje otpadom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broj preduzeća koja su ovlašćena za upravljanje otpadom, prema svojoj ulozi. Indikatorom se prati ostvarenje ciljeva: izbegavanje i smanjivanje nastajanja otpada, kao i postizanje organizovanog i održivog upravljanja otpadom.</w:t>
            </w:r>
            <w:r w:rsidRPr="00057F14">
              <w:rPr>
                <w:rFonts w:ascii="Arial" w:eastAsia="Times New Roman" w:hAnsi="Arial" w:cs="Arial"/>
                <w:lang w:val="sr-Latn-RS"/>
              </w:rPr>
              <w:br/>
              <w:t>Podindikatori:</w:t>
            </w:r>
            <w:r w:rsidRPr="00057F14">
              <w:rPr>
                <w:rFonts w:ascii="Arial" w:eastAsia="Times New Roman" w:hAnsi="Arial" w:cs="Arial"/>
                <w:lang w:val="sr-Latn-RS"/>
              </w:rPr>
              <w:br/>
              <w:t>1. Ukupan broj preduzeća koja su ovlašćena za upravljanje otpadom;</w:t>
            </w:r>
            <w:r w:rsidRPr="00057F14">
              <w:rPr>
                <w:rFonts w:ascii="Arial" w:eastAsia="Times New Roman" w:hAnsi="Arial" w:cs="Arial"/>
                <w:lang w:val="sr-Latn-RS"/>
              </w:rPr>
              <w:br/>
              <w:t xml:space="preserve">2. Broj preduzeća koja su ovlašćena za upravljanje otpadom, prema svojoj ulozi za koju su dobili dozvolu za upravljanje otpadom.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izrađuje na osnovu podataka iz baze podataka Agencije za zaštitu životne sredine o izdatim dozvolama za upravljanje otpadom, izdatih od strane Ministarstva životne sredine i prostornog planiranja, odnosno nadležnog organa autonomne pokrajine ili jedinice lokalne samouprave u skladu sa Zakonom o upravljanju otpadom.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u broju po godini (br/god).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upravljanju otpadom ("Službeni glasnik RS", br. 36/09 i 88/10);</w:t>
            </w:r>
            <w:r w:rsidRPr="00057F14">
              <w:rPr>
                <w:rFonts w:ascii="Arial" w:eastAsia="Times New Roman" w:hAnsi="Arial" w:cs="Arial"/>
                <w:lang w:val="sr-Latn-RS"/>
              </w:rPr>
              <w:br/>
              <w:t>- Zakon o ambalaži i ambalažnom otpadu ("Službeni glasnik RS", broj 36/09);</w:t>
            </w:r>
            <w:r w:rsidRPr="00057F14">
              <w:rPr>
                <w:rFonts w:ascii="Arial" w:eastAsia="Times New Roman" w:hAnsi="Arial" w:cs="Arial"/>
                <w:lang w:val="sr-Latn-RS"/>
              </w:rPr>
              <w:br/>
              <w:t>- Zakon o potvrđivanju Bazelske Konvencije o prekograničnom kretanju opasnih otpada i njihovom odlaganju ("Službeni list SRJ - Međunarodni ugovori", broj 2/99);</w:t>
            </w:r>
            <w:r w:rsidRPr="00057F14">
              <w:rPr>
                <w:rFonts w:ascii="Arial" w:eastAsia="Times New Roman" w:hAnsi="Arial" w:cs="Arial"/>
                <w:lang w:val="sr-Latn-RS"/>
              </w:rPr>
              <w:br/>
              <w:t xml:space="preserve">- Pravilnik o kategorijama, ispitivanju i klasifikaciji otpada ("Službeni glasnik RS", broj 56/10).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 xml:space="preserve">Periodičnost sakupljanja podataka: kontinualno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u skladu sa tempom izdavanja dozvola od strane nadležnih organa i dostavljanja podataka u registar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54"/>
        <w:gridCol w:w="6466"/>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5.37.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5.37. Deponije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razvijenost, raspoređenost i kapacitete prostora za odlaganje otpada.</w:t>
            </w:r>
            <w:r w:rsidRPr="00057F14">
              <w:rPr>
                <w:rFonts w:ascii="Arial" w:eastAsia="Times New Roman" w:hAnsi="Arial" w:cs="Arial"/>
                <w:lang w:val="sr-Latn-RS"/>
              </w:rPr>
              <w:br/>
              <w:t>Podindikatori:</w:t>
            </w:r>
            <w:r w:rsidRPr="00057F14">
              <w:rPr>
                <w:rFonts w:ascii="Arial" w:eastAsia="Times New Roman" w:hAnsi="Arial" w:cs="Arial"/>
                <w:lang w:val="sr-Latn-RS"/>
              </w:rPr>
              <w:br/>
              <w:t>1. Broj sanitarnih deponija;</w:t>
            </w:r>
            <w:r w:rsidRPr="00057F14">
              <w:rPr>
                <w:rFonts w:ascii="Arial" w:eastAsia="Times New Roman" w:hAnsi="Arial" w:cs="Arial"/>
                <w:lang w:val="sr-Latn-RS"/>
              </w:rPr>
              <w:br/>
              <w:t>2. Ukupan kapacitet sanitarnih deponija;</w:t>
            </w:r>
            <w:r w:rsidRPr="00057F14">
              <w:rPr>
                <w:rFonts w:ascii="Arial" w:eastAsia="Times New Roman" w:hAnsi="Arial" w:cs="Arial"/>
                <w:lang w:val="sr-Latn-RS"/>
              </w:rPr>
              <w:br/>
              <w:t>3. Preostali kapacitet sanitarnih deponija;</w:t>
            </w:r>
            <w:r w:rsidRPr="00057F14">
              <w:rPr>
                <w:rFonts w:ascii="Arial" w:eastAsia="Times New Roman" w:hAnsi="Arial" w:cs="Arial"/>
                <w:lang w:val="sr-Latn-RS"/>
              </w:rPr>
              <w:br/>
              <w:t>4. Ukupna površina sanitarnih deponija;</w:t>
            </w:r>
            <w:r w:rsidRPr="00057F14">
              <w:rPr>
                <w:rFonts w:ascii="Arial" w:eastAsia="Times New Roman" w:hAnsi="Arial" w:cs="Arial"/>
                <w:lang w:val="sr-Latn-RS"/>
              </w:rPr>
              <w:br/>
              <w:t>5. Broj JKP deponija;</w:t>
            </w:r>
            <w:r w:rsidRPr="00057F14">
              <w:rPr>
                <w:rFonts w:ascii="Arial" w:eastAsia="Times New Roman" w:hAnsi="Arial" w:cs="Arial"/>
                <w:lang w:val="sr-Latn-RS"/>
              </w:rPr>
              <w:br/>
              <w:t>6. Ukupan kapacitet JKP deponija;</w:t>
            </w:r>
            <w:r w:rsidRPr="00057F14">
              <w:rPr>
                <w:rFonts w:ascii="Arial" w:eastAsia="Times New Roman" w:hAnsi="Arial" w:cs="Arial"/>
                <w:lang w:val="sr-Latn-RS"/>
              </w:rPr>
              <w:br/>
              <w:t>7. Preostali kapacitet JKP deponija;</w:t>
            </w:r>
            <w:r w:rsidRPr="00057F14">
              <w:rPr>
                <w:rFonts w:ascii="Arial" w:eastAsia="Times New Roman" w:hAnsi="Arial" w:cs="Arial"/>
                <w:lang w:val="sr-Latn-RS"/>
              </w:rPr>
              <w:br/>
              <w:t>8. Ukupna površina JKP deponija;</w:t>
            </w:r>
            <w:r w:rsidRPr="00057F14">
              <w:rPr>
                <w:rFonts w:ascii="Arial" w:eastAsia="Times New Roman" w:hAnsi="Arial" w:cs="Arial"/>
                <w:lang w:val="sr-Latn-RS"/>
              </w:rPr>
              <w:br/>
              <w:t>9. Broj neuređenih odlagališta otpada;</w:t>
            </w:r>
            <w:r w:rsidRPr="00057F14">
              <w:rPr>
                <w:rFonts w:ascii="Arial" w:eastAsia="Times New Roman" w:hAnsi="Arial" w:cs="Arial"/>
                <w:lang w:val="sr-Latn-RS"/>
              </w:rPr>
              <w:br/>
              <w:t xml:space="preserve">10. Procenjena površina neuređenih odlagališta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korišćenjem podataka o broju i kapacitetu sanitarnih, JKP i neuređenih odlagališta otpada, prikupljenih u skladu sa</w:t>
            </w:r>
            <w:r w:rsidRPr="00057F14">
              <w:rPr>
                <w:rFonts w:ascii="Arial" w:eastAsia="Times New Roman" w:hAnsi="Arial" w:cs="Arial"/>
                <w:i/>
                <w:iCs/>
                <w:lang w:val="sr-Latn-RS"/>
              </w:rPr>
              <w:t xml:space="preserve"> Zakonom o upravljanju otpadom, Pravilnikom o metodologiji za izradu nacionalnog i lokalnog registra izvora zagađivanja, kao i metodologiji za vrste, načine i rokove prikupljanja podataka</w:t>
            </w:r>
            <w:r w:rsidRPr="00057F14">
              <w:rPr>
                <w:rFonts w:ascii="Arial" w:eastAsia="Times New Roman" w:hAnsi="Arial" w:cs="Arial"/>
                <w:lang w:val="sr-Latn-RS"/>
              </w:rPr>
              <w:t xml:space="preserve"> i </w:t>
            </w:r>
            <w:r w:rsidRPr="00057F14">
              <w:rPr>
                <w:rFonts w:ascii="Arial" w:eastAsia="Times New Roman" w:hAnsi="Arial" w:cs="Arial"/>
                <w:i/>
                <w:iCs/>
                <w:lang w:val="sr-Latn-RS"/>
              </w:rPr>
              <w:t>Pravilnikom o kategorijama, ispitivanju i klasifikaciji otpada.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izražava kao broj (br), u tonama (T) ili metrima kvadratnim (m</w:t>
            </w:r>
            <w:r w:rsidRPr="00057F14">
              <w:rPr>
                <w:rFonts w:ascii="Arial" w:eastAsia="Times New Roman" w:hAnsi="Arial" w:cs="Arial"/>
                <w:sz w:val="15"/>
                <w:vertAlign w:val="superscript"/>
                <w:lang w:val="sr-Latn-RS"/>
              </w:rPr>
              <w:t>2</w:t>
            </w:r>
            <w:r w:rsidRPr="00057F14">
              <w:rPr>
                <w:rFonts w:ascii="Arial" w:eastAsia="Times New Roman" w:hAnsi="Arial" w:cs="Arial"/>
                <w:lang w:val="sr-Latn-RS"/>
              </w:rPr>
              <w:t xml:space="preserv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upravljanju otpadom ("Službeni glasnik RS", br. 36/09 i 88/10);</w:t>
            </w:r>
            <w:r w:rsidRPr="00057F14">
              <w:rPr>
                <w:rFonts w:ascii="Arial" w:eastAsia="Times New Roman" w:hAnsi="Arial" w:cs="Arial"/>
                <w:lang w:val="sr-Latn-RS"/>
              </w:rPr>
              <w:br/>
              <w:t>- Zakon o potvrđivanju Bazelske Konvencije o prekograničnom kretanju opasnih otpada i njihovom odlaganju ("Službeni list SRJ - Međunarodni ugovori", broj 2/99);</w:t>
            </w:r>
            <w:r w:rsidRPr="00057F14">
              <w:rPr>
                <w:rFonts w:ascii="Arial" w:eastAsia="Times New Roman" w:hAnsi="Arial" w:cs="Arial"/>
                <w:lang w:val="sr-Latn-RS"/>
              </w:rPr>
              <w:br/>
              <w:t>- Uredba o odlaganju otpada na deponije ("Službeni glasnik RS", broj 92/10);</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RS", broj 91/10);</w:t>
            </w:r>
            <w:r w:rsidRPr="00057F14">
              <w:rPr>
                <w:rFonts w:ascii="Arial" w:eastAsia="Times New Roman" w:hAnsi="Arial" w:cs="Arial"/>
                <w:lang w:val="sr-Latn-RS"/>
              </w:rPr>
              <w:br/>
              <w:t>- Pravilnik o obrascu dnevne evidencije i godišnjeg izveštaja o otpadu sa uputstvom za njegovo popunjavanje ("Službeni glasnik RS", broj 95/10);</w:t>
            </w:r>
            <w:r w:rsidRPr="00057F14">
              <w:rPr>
                <w:rFonts w:ascii="Arial" w:eastAsia="Times New Roman" w:hAnsi="Arial" w:cs="Arial"/>
                <w:lang w:val="sr-Latn-RS"/>
              </w:rPr>
              <w:br/>
              <w:t>- Pravilnik o kategorijama, ispitivanju i klasifikaciji otpada ("Službeni glasnik RS", broj 56/10);</w:t>
            </w:r>
            <w:r w:rsidRPr="00057F14">
              <w:rPr>
                <w:rFonts w:ascii="Arial" w:eastAsia="Times New Roman" w:hAnsi="Arial" w:cs="Arial"/>
                <w:lang w:val="sr-Latn-RS"/>
              </w:rPr>
              <w:br/>
              <w:t>- Waste Framework Directive (2006/12/EC);</w:t>
            </w:r>
            <w:r w:rsidRPr="00057F14">
              <w:rPr>
                <w:rFonts w:ascii="Arial" w:eastAsia="Times New Roman" w:hAnsi="Arial" w:cs="Arial"/>
                <w:lang w:val="sr-Latn-RS"/>
              </w:rPr>
              <w:br/>
              <w:t xml:space="preserve">- Regulation (EC) No 166/2006 of the European Parliament and </w:t>
            </w:r>
            <w:r w:rsidRPr="00057F14">
              <w:rPr>
                <w:rFonts w:ascii="Arial" w:eastAsia="Times New Roman" w:hAnsi="Arial" w:cs="Arial"/>
                <w:lang w:val="sr-Latn-RS"/>
              </w:rPr>
              <w:lastRenderedPageBreak/>
              <w:t>of the Council of 18 January 2006 concerning the establishment of a European Pollutant Release and Transfer Register and amending Council Directives 91/689/EEC and 96/61/EC;</w:t>
            </w:r>
            <w:r w:rsidRPr="00057F14">
              <w:rPr>
                <w:rFonts w:ascii="Arial" w:eastAsia="Times New Roman" w:hAnsi="Arial" w:cs="Arial"/>
                <w:lang w:val="sr-Latn-RS"/>
              </w:rPr>
              <w:br/>
              <w:t xml:space="preserve">- UNECE Protocol on Pollutant Release and Transfer Register.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 xml:space="preserve">Periodičnost sakupljanja podataka: kontinualno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do 31. marta tekuće godine za prethodnu godinu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54"/>
        <w:gridCol w:w="6466"/>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5.38.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5.38. Količina izdvojeno prikupljenog, ponovno iskorišćenog i odloženog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količinu izdvojeno prikupljenog otpada po vrstama, ponovno iskorišćenog otpada prema postupcima za ponovno iskorišćenje (odnosno R oznakama) i otpada podvrgnutog odlaganju, po postupcima odlaganja (odnosno D oznakama). Indikatorom se direktno prati ostvarenje strateškog cilja: izbegavanje i smanjivanje nastajanja otpada, odnosno održivo upravljanje otpadom.</w:t>
            </w:r>
            <w:r w:rsidRPr="00057F14">
              <w:rPr>
                <w:rFonts w:ascii="Arial" w:eastAsia="Times New Roman" w:hAnsi="Arial" w:cs="Arial"/>
                <w:lang w:val="sr-Latn-RS"/>
              </w:rPr>
              <w:br/>
              <w:t>Podindikatori:</w:t>
            </w:r>
            <w:r w:rsidRPr="00057F14">
              <w:rPr>
                <w:rFonts w:ascii="Arial" w:eastAsia="Times New Roman" w:hAnsi="Arial" w:cs="Arial"/>
                <w:lang w:val="sr-Latn-RS"/>
              </w:rPr>
              <w:br/>
              <w:t>1. Ukupna količina izdvojeno prikupljenog otpada;</w:t>
            </w:r>
            <w:r w:rsidRPr="00057F14">
              <w:rPr>
                <w:rFonts w:ascii="Arial" w:eastAsia="Times New Roman" w:hAnsi="Arial" w:cs="Arial"/>
                <w:lang w:val="sr-Latn-RS"/>
              </w:rPr>
              <w:br/>
              <w:t>2. Ukupna količina izdvojeno prikupljenog otpada po vrstama (indeksnom broju);</w:t>
            </w:r>
            <w:r w:rsidRPr="00057F14">
              <w:rPr>
                <w:rFonts w:ascii="Arial" w:eastAsia="Times New Roman" w:hAnsi="Arial" w:cs="Arial"/>
                <w:lang w:val="sr-Latn-RS"/>
              </w:rPr>
              <w:br/>
              <w:t>3. Ukupna količina ponovno iskorišćenog otpada;</w:t>
            </w:r>
            <w:r w:rsidRPr="00057F14">
              <w:rPr>
                <w:rFonts w:ascii="Arial" w:eastAsia="Times New Roman" w:hAnsi="Arial" w:cs="Arial"/>
                <w:lang w:val="sr-Latn-RS"/>
              </w:rPr>
              <w:br/>
              <w:t>4. Ukupna količina ponovno iskorišćenog otpada prema R oznakama;</w:t>
            </w:r>
            <w:r w:rsidRPr="00057F14">
              <w:rPr>
                <w:rFonts w:ascii="Arial" w:eastAsia="Times New Roman" w:hAnsi="Arial" w:cs="Arial"/>
                <w:lang w:val="sr-Latn-RS"/>
              </w:rPr>
              <w:br/>
              <w:t>5. ukupna količina ponovno iskorišćenog otpada prema vrstama (indeksnom broju);</w:t>
            </w:r>
            <w:r w:rsidRPr="00057F14">
              <w:rPr>
                <w:rFonts w:ascii="Arial" w:eastAsia="Times New Roman" w:hAnsi="Arial" w:cs="Arial"/>
                <w:lang w:val="sr-Latn-RS"/>
              </w:rPr>
              <w:br/>
              <w:t>6. Ukupna količina odloženog otpada;</w:t>
            </w:r>
            <w:r w:rsidRPr="00057F14">
              <w:rPr>
                <w:rFonts w:ascii="Arial" w:eastAsia="Times New Roman" w:hAnsi="Arial" w:cs="Arial"/>
                <w:lang w:val="sr-Latn-RS"/>
              </w:rPr>
              <w:br/>
              <w:t>7. Ukupna količina odloženog otpada prema D oznakama;</w:t>
            </w:r>
            <w:r w:rsidRPr="00057F14">
              <w:rPr>
                <w:rFonts w:ascii="Arial" w:eastAsia="Times New Roman" w:hAnsi="Arial" w:cs="Arial"/>
                <w:lang w:val="sr-Latn-RS"/>
              </w:rPr>
              <w:br/>
              <w:t xml:space="preserve">8. Ukupna količina odloženog otpada prema vrstama (indeksnom broju).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izrađuje na osnovu godišnjih podataka o količini izdvojeno prikupljenog otpada po vrstama, godišnjih podataka o količini otpada koji je podvrgnut ponovnom iskorišćenju pojedinim postupcima ponovnog iskorišćenja prema vrstama i godišnjih podataka o količini odloženog otpada pojedinim postupcima odlaganja prema vrstama prijavljenih u skladu sa </w:t>
            </w:r>
            <w:r w:rsidRPr="00057F14">
              <w:rPr>
                <w:rFonts w:ascii="Arial" w:eastAsia="Times New Roman" w:hAnsi="Arial" w:cs="Arial"/>
                <w:i/>
                <w:iCs/>
                <w:lang w:val="sr-Latn-RS"/>
              </w:rPr>
              <w:t>Pravilnikom o metodologiji za izradu nacionalnog i lokalnog registra izvora zagađivanja, kao i metodologiji za vrste, načine i rokove prikupljanja podataka, Pravilnikom o obrascu dnevne evidencije i godišnjeg izveštaja o otpadu sa uputstvom za njegovo popunjavanje</w:t>
            </w:r>
            <w:r w:rsidRPr="00057F14">
              <w:rPr>
                <w:rFonts w:ascii="Arial" w:eastAsia="Times New Roman" w:hAnsi="Arial" w:cs="Arial"/>
                <w:lang w:val="sr-Latn-RS"/>
              </w:rPr>
              <w:t xml:space="preserve"> i </w:t>
            </w:r>
            <w:r w:rsidRPr="00057F14">
              <w:rPr>
                <w:rFonts w:ascii="Arial" w:eastAsia="Times New Roman" w:hAnsi="Arial" w:cs="Arial"/>
                <w:i/>
                <w:iCs/>
                <w:lang w:val="sr-Latn-RS"/>
              </w:rPr>
              <w:t xml:space="preserve">Pravilnikom o kategorijama, ispitivanju i </w:t>
            </w:r>
            <w:r w:rsidRPr="00057F14">
              <w:rPr>
                <w:rFonts w:ascii="Arial" w:eastAsia="Times New Roman" w:hAnsi="Arial" w:cs="Arial"/>
                <w:i/>
                <w:iCs/>
                <w:lang w:val="sr-Latn-RS"/>
              </w:rPr>
              <w:lastRenderedPageBreak/>
              <w:t>klasifikaciji otpada.</w:t>
            </w:r>
            <w:r w:rsidRPr="00057F14">
              <w:rPr>
                <w:rFonts w:ascii="Arial" w:eastAsia="Times New Roman" w:hAnsi="Arial" w:cs="Arial"/>
                <w:lang w:val="sr-Latn-RS"/>
              </w:rPr>
              <w:t xml:space="preserve"> Vrste otpada određuju se prema Katalogu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tonama po godini (t/god).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upravljanju otpadom ("Službeni glasnik RS", br. 36/09 i 88/10);</w:t>
            </w:r>
            <w:r w:rsidRPr="00057F14">
              <w:rPr>
                <w:rFonts w:ascii="Arial" w:eastAsia="Times New Roman" w:hAnsi="Arial" w:cs="Arial"/>
                <w:lang w:val="sr-Latn-RS"/>
              </w:rPr>
              <w:br/>
              <w:t>- Zakon o ambalaži i ambalažnom otpadu ("Službeni glasnik RS", broj 36/09);</w:t>
            </w:r>
            <w:r w:rsidRPr="00057F14">
              <w:rPr>
                <w:rFonts w:ascii="Arial" w:eastAsia="Times New Roman" w:hAnsi="Arial" w:cs="Arial"/>
                <w:lang w:val="sr-Latn-RS"/>
              </w:rPr>
              <w:br/>
              <w:t>- Zakon o potvrđivanju Bazelske Konvencije o prekograničnom kretanju opasnih otpada i njihovom odlaganju ("Službeni list SRJ - Međunarodni ugovori", broj 2/99);</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RS", broj 91/10);</w:t>
            </w:r>
            <w:r w:rsidRPr="00057F14">
              <w:rPr>
                <w:rFonts w:ascii="Arial" w:eastAsia="Times New Roman" w:hAnsi="Arial" w:cs="Arial"/>
                <w:lang w:val="sr-Latn-RS"/>
              </w:rPr>
              <w:br/>
              <w:t>- Pravilnik o obrascu dnevne evidencije i godišnjeg izveštaja o otpadu sa uputstvom za njegovo popunjavanje ("Službeni glasnik RS", broj 95/10);</w:t>
            </w:r>
            <w:r w:rsidRPr="00057F14">
              <w:rPr>
                <w:rFonts w:ascii="Arial" w:eastAsia="Times New Roman" w:hAnsi="Arial" w:cs="Arial"/>
                <w:lang w:val="sr-Latn-RS"/>
              </w:rPr>
              <w:br/>
              <w:t>- Pravilnik o kategorijama, ispitivanju i klasifikaciji otpada ("Službeni glasnik RS", broj 56/10);</w:t>
            </w:r>
            <w:r w:rsidRPr="00057F14">
              <w:rPr>
                <w:rFonts w:ascii="Arial" w:eastAsia="Times New Roman" w:hAnsi="Arial" w:cs="Arial"/>
                <w:lang w:val="sr-Latn-RS"/>
              </w:rPr>
              <w:br/>
              <w:t>- Waste Framework Directive (2006/12/EC);</w:t>
            </w:r>
            <w:r w:rsidRPr="00057F14">
              <w:rPr>
                <w:rFonts w:ascii="Arial" w:eastAsia="Times New Roman" w:hAnsi="Arial" w:cs="Arial"/>
                <w:lang w:val="sr-Latn-RS"/>
              </w:rPr>
              <w:br/>
              <w:t>- Regulation (EC) No 166/2006 of the European Parliament and of the Council of 18 January 2006 concerning the establishment of a European Pollutant Release and Transfer Register and amending Council Directives 91/689/EEC and 96/61/EC;</w:t>
            </w:r>
            <w:r w:rsidRPr="00057F14">
              <w:rPr>
                <w:rFonts w:ascii="Arial" w:eastAsia="Times New Roman" w:hAnsi="Arial" w:cs="Arial"/>
                <w:lang w:val="sr-Latn-RS"/>
              </w:rPr>
              <w:br/>
              <w:t xml:space="preserve">- UNECE Protocol on Pollutant Release and Transfer Registers.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Agencija za zaštitu životne sredine</w:t>
            </w:r>
            <w:r w:rsidRPr="00057F14">
              <w:rPr>
                <w:rFonts w:ascii="Arial" w:eastAsia="Times New Roman" w:hAnsi="Arial" w:cs="Arial"/>
                <w:lang w:val="sr-Latn-RS"/>
              </w:rPr>
              <w:br/>
              <w:t xml:space="preserve">Periodičnost sakupljanja podataka: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do 31. marta tekuće godine za prethodnu godinu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61"/>
        <w:gridCol w:w="6359"/>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5. OTPAD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5.39.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5.39. Prekogranični promet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kretanje količina otpada u prekograničnom prometu otpadom, po vrstama i zemljama. Indikatorom se prati napredak u ostvarivanju cilja: održivo upravljanje otpadom.</w:t>
            </w:r>
            <w:r w:rsidRPr="00057F14">
              <w:rPr>
                <w:rFonts w:ascii="Arial" w:eastAsia="Times New Roman" w:hAnsi="Arial" w:cs="Arial"/>
                <w:lang w:val="sr-Latn-RS"/>
              </w:rPr>
              <w:br/>
              <w:t>Podindikatori:</w:t>
            </w:r>
            <w:r w:rsidRPr="00057F14">
              <w:rPr>
                <w:rFonts w:ascii="Arial" w:eastAsia="Times New Roman" w:hAnsi="Arial" w:cs="Arial"/>
                <w:lang w:val="sr-Latn-RS"/>
              </w:rPr>
              <w:br/>
              <w:t>1. Ukupno uvezena količina otpada;</w:t>
            </w:r>
            <w:r w:rsidRPr="00057F14">
              <w:rPr>
                <w:rFonts w:ascii="Arial" w:eastAsia="Times New Roman" w:hAnsi="Arial" w:cs="Arial"/>
                <w:lang w:val="sr-Latn-RS"/>
              </w:rPr>
              <w:br/>
              <w:t>2. Ukupno uvezena količina otpada prema vrstama (indeksnom broju);</w:t>
            </w:r>
            <w:r w:rsidRPr="00057F14">
              <w:rPr>
                <w:rFonts w:ascii="Arial" w:eastAsia="Times New Roman" w:hAnsi="Arial" w:cs="Arial"/>
                <w:lang w:val="sr-Latn-RS"/>
              </w:rPr>
              <w:br/>
              <w:t>3. Ukupno izvezena količina otpada;</w:t>
            </w:r>
            <w:r w:rsidRPr="00057F14">
              <w:rPr>
                <w:rFonts w:ascii="Arial" w:eastAsia="Times New Roman" w:hAnsi="Arial" w:cs="Arial"/>
                <w:lang w:val="sr-Latn-RS"/>
              </w:rPr>
              <w:br/>
              <w:t xml:space="preserve">4. Ukupno izvezena količina otpada prema vrstama (indeksnom broju).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izrađuje na osnovu godišnjih podataka o realizovanoj količini uvezenog, tj. izvezenog otpada po vrstama, </w:t>
            </w:r>
            <w:r w:rsidRPr="00057F14">
              <w:rPr>
                <w:rFonts w:ascii="Arial" w:eastAsia="Times New Roman" w:hAnsi="Arial" w:cs="Arial"/>
                <w:lang w:val="sr-Latn-RS"/>
              </w:rPr>
              <w:lastRenderedPageBreak/>
              <w:t xml:space="preserve">prijavljenih putem Jedinstvenih carinskih isprava. Vrste otpada određuju se prema Katalogu otpada koji je sastavni deo Pravilnika o kategorijama, ispitivanju i klasifikaciji otpada.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izražava u tonama po godini (t/god).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upravljanju otpadom ("Službeni glasnik RS", br. 36/09 i 88/10);</w:t>
            </w:r>
            <w:r w:rsidRPr="00057F14">
              <w:rPr>
                <w:rFonts w:ascii="Arial" w:eastAsia="Times New Roman" w:hAnsi="Arial" w:cs="Arial"/>
                <w:lang w:val="sr-Latn-RS"/>
              </w:rPr>
              <w:br/>
              <w:t>- Zakon o ambalaži i ambalažnom otpadu ("Službeni glasnik RS", broj 36/09);</w:t>
            </w:r>
            <w:r w:rsidRPr="00057F14">
              <w:rPr>
                <w:rFonts w:ascii="Arial" w:eastAsia="Times New Roman" w:hAnsi="Arial" w:cs="Arial"/>
                <w:lang w:val="sr-Latn-RS"/>
              </w:rPr>
              <w:br/>
              <w:t>- Zakon o potvrđivanju Bazelske Konvencije o prekograničnom kretanju opasnih otpada i njihovom odlaganju ("Službeni list SRJ - Međunarodni ugovori", broj 2/99);</w:t>
            </w:r>
            <w:r w:rsidRPr="00057F14">
              <w:rPr>
                <w:rFonts w:ascii="Arial" w:eastAsia="Times New Roman" w:hAnsi="Arial" w:cs="Arial"/>
                <w:lang w:val="sr-Latn-RS"/>
              </w:rPr>
              <w:br/>
              <w:t>- Uredba o listama otpada za prekogranično kretanje, sadržini i izgledu dokumenata koji prate prekogranično kretanje otpada sa uputstvima za njihovo popunjavanje ("Službeni glasnik RS", broj 60/09);</w:t>
            </w:r>
            <w:r w:rsidRPr="00057F14">
              <w:rPr>
                <w:rFonts w:ascii="Arial" w:eastAsia="Times New Roman" w:hAnsi="Arial" w:cs="Arial"/>
                <w:lang w:val="sr-Latn-RS"/>
              </w:rPr>
              <w:br/>
              <w:t>- Uredba o određivanju pojedinih vrsta opasnog otpada koji se mogu uvoziti kao sekundarne sirovine ("Službeni glasnik RS", broj 60/09);</w:t>
            </w:r>
            <w:r w:rsidRPr="00057F14">
              <w:rPr>
                <w:rFonts w:ascii="Arial" w:eastAsia="Times New Roman" w:hAnsi="Arial" w:cs="Arial"/>
                <w:lang w:val="sr-Latn-RS"/>
              </w:rPr>
              <w:br/>
              <w:t>- Uredba o Listi neopasnog otpada za koji se ne izdaje dozvola, sa dokumentacijom koja prati prekogranično kretanje ("Službeni glasnik RS", broj 102/10);</w:t>
            </w:r>
            <w:r w:rsidRPr="00057F14">
              <w:rPr>
                <w:rFonts w:ascii="Arial" w:eastAsia="Times New Roman" w:hAnsi="Arial" w:cs="Arial"/>
                <w:lang w:val="sr-Latn-RS"/>
              </w:rPr>
              <w:br/>
              <w:t>- Pravilnik o sadržini, načinu vođenja i izgledu Registra izdatih dozvola za upravljanje otpadom ("Službeni glasnik RS", broj 95/10);</w:t>
            </w:r>
            <w:r w:rsidRPr="00057F14">
              <w:rPr>
                <w:rFonts w:ascii="Arial" w:eastAsia="Times New Roman" w:hAnsi="Arial" w:cs="Arial"/>
                <w:lang w:val="sr-Latn-RS"/>
              </w:rPr>
              <w:br/>
              <w:t>- Zakon o carinskoj tarifi ("Službeni glasnik RS", broj 62/05, 61/07 i 5/09);</w:t>
            </w:r>
            <w:r w:rsidRPr="00057F14">
              <w:rPr>
                <w:rFonts w:ascii="Arial" w:eastAsia="Times New Roman" w:hAnsi="Arial" w:cs="Arial"/>
                <w:lang w:val="sr-Latn-RS"/>
              </w:rPr>
              <w:br/>
              <w:t>- Pravilnik o kategorijama, ispitivanju i klasifikaciji otpada ("Službeni glasnik RS" broj 56/10);</w:t>
            </w:r>
            <w:r w:rsidRPr="00057F14">
              <w:rPr>
                <w:rFonts w:ascii="Arial" w:eastAsia="Times New Roman" w:hAnsi="Arial" w:cs="Arial"/>
                <w:lang w:val="sr-Latn-RS"/>
              </w:rPr>
              <w:br/>
              <w:t>- Pravilnik o obrascu dnevne evidencije i godišnjeg izveštaja o otpadu sa uputstvom za njegovo popunjavanje ("Službeni glasnik RS", broj 95/10);</w:t>
            </w:r>
            <w:r w:rsidRPr="00057F14">
              <w:rPr>
                <w:rFonts w:ascii="Arial" w:eastAsia="Times New Roman" w:hAnsi="Arial" w:cs="Arial"/>
                <w:lang w:val="sr-Latn-RS"/>
              </w:rPr>
              <w:br/>
              <w:t xml:space="preserve">- Pravilnik o obrascima izveštaja o upravljanju ambalažom i ambalažnim otpadom ("Službeni glasnik RS", broj 21/10).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životne sredine, rudarstva i prostornog planiranja i Uprava carina</w:t>
            </w:r>
            <w:r w:rsidRPr="00057F14">
              <w:rPr>
                <w:rFonts w:ascii="Arial" w:eastAsia="Times New Roman" w:hAnsi="Arial" w:cs="Arial"/>
                <w:lang w:val="sr-Latn-RS"/>
              </w:rPr>
              <w:br/>
              <w:t xml:space="preserve">Periodičnost sakupljanja podataka: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do 31. marta tekuće godine za prethodnu godinu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59"/>
        <w:gridCol w:w="7761"/>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bookmarkStart w:id="13" w:name="str_9"/>
            <w:bookmarkEnd w:id="13"/>
            <w:r w:rsidRPr="00057F14">
              <w:rPr>
                <w:rFonts w:ascii="Arial" w:eastAsia="Times New Roman" w:hAnsi="Arial" w:cs="Arial"/>
                <w:b/>
                <w:bCs/>
                <w:sz w:val="24"/>
                <w:szCs w:val="24"/>
                <w:lang w:val="sr-Latn-RS"/>
              </w:rPr>
              <w:t xml:space="preserve">6. BUKA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6.40. Ukupni indikator buke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Stanje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w:t>
            </w:r>
            <w:r w:rsidRPr="00057F14">
              <w:rPr>
                <w:rFonts w:ascii="Arial" w:eastAsia="Times New Roman" w:hAnsi="Arial" w:cs="Arial"/>
                <w:sz w:val="15"/>
                <w:vertAlign w:val="subscript"/>
                <w:lang w:val="sr-Latn-RS"/>
              </w:rPr>
              <w:t>den</w:t>
            </w:r>
            <w:r w:rsidRPr="00057F14">
              <w:rPr>
                <w:rFonts w:ascii="Arial" w:eastAsia="Times New Roman" w:hAnsi="Arial" w:cs="Arial"/>
                <w:lang w:val="sr-Latn-RS"/>
              </w:rPr>
              <w:t xml:space="preserve"> - Ukupni indikator buke je indikator koji opisuje ometanje bukom za vremenski period od 24 časa, za dan-veče-noć.</w:t>
            </w:r>
            <w:r w:rsidRPr="00057F14">
              <w:rPr>
                <w:rFonts w:ascii="Arial" w:eastAsia="Times New Roman" w:hAnsi="Arial" w:cs="Arial"/>
                <w:lang w:val="sr-Latn-RS"/>
              </w:rPr>
              <w:br/>
              <w:t xml:space="preserve">Indikator buke je akustička veličina kojom se opisuje buka u životnoj sredini i izražava se jedinicom dB(A). Indikatori buke se koriste u cilju utvrđivanja stanja buke, za procenu i predviđanje stanja buke, izradu strateških karata buke i planiranje mera zaštite.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Ukupni indikator buke L</w:t>
            </w:r>
            <w:r w:rsidRPr="00057F14">
              <w:rPr>
                <w:rFonts w:ascii="Arial" w:eastAsia="Times New Roman" w:hAnsi="Arial" w:cs="Arial"/>
                <w:sz w:val="15"/>
                <w:vertAlign w:val="subscript"/>
                <w:lang w:val="sr-Latn-RS"/>
              </w:rPr>
              <w:t>den</w:t>
            </w:r>
            <w:r w:rsidRPr="00057F14">
              <w:rPr>
                <w:rFonts w:ascii="Arial" w:eastAsia="Times New Roman" w:hAnsi="Arial" w:cs="Arial"/>
                <w:lang w:val="sr-Latn-RS"/>
              </w:rPr>
              <w:t xml:space="preserve">, u decibelima dB(A) definiše se sledećom jednačinom: </w:t>
            </w:r>
          </w:p>
          <w:p w:rsidR="00057F14" w:rsidRPr="00057F14" w:rsidRDefault="002473BE" w:rsidP="00057F14">
            <w:pPr>
              <w:spacing w:before="100" w:beforeAutospacing="1" w:after="100" w:afterAutospacing="1" w:line="240" w:lineRule="auto"/>
              <w:rPr>
                <w:rFonts w:ascii="Arial" w:eastAsia="Times New Roman" w:hAnsi="Arial" w:cs="Arial"/>
                <w:lang w:val="sr-Latn-RS"/>
              </w:rPr>
            </w:pPr>
            <w:r>
              <w:rPr>
                <w:rFonts w:ascii="Arial" w:eastAsia="Times New Roman" w:hAnsi="Arial" w:cs="Arial"/>
                <w:noProof/>
              </w:rPr>
              <w:drawing>
                <wp:inline distT="0" distB="0" distL="0" distR="0">
                  <wp:extent cx="4867275" cy="476250"/>
                  <wp:effectExtent l="0" t="0" r="9525" b="0"/>
                  <wp:docPr id="3" name="Picture 3" descr="C:\Program Files\ParagrafLex\browser\Files\Old\t\t2011_06\t06_0025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aragrafLex\browser\Files\Old\t\t2011_06\t06_0025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476250"/>
                          </a:xfrm>
                          <a:prstGeom prst="rect">
                            <a:avLst/>
                          </a:prstGeom>
                          <a:noFill/>
                          <a:ln>
                            <a:noFill/>
                          </a:ln>
                        </pic:spPr>
                      </pic:pic>
                    </a:graphicData>
                  </a:graphic>
                </wp:inline>
              </w:drawing>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gde su:</w:t>
            </w:r>
            <w:r w:rsidRPr="00057F14">
              <w:rPr>
                <w:rFonts w:ascii="Arial" w:eastAsia="Times New Roman" w:hAnsi="Arial" w:cs="Arial"/>
                <w:lang w:val="sr-Latn-RS"/>
              </w:rPr>
              <w:br/>
              <w:t>L</w:t>
            </w:r>
            <w:r w:rsidRPr="00057F14">
              <w:rPr>
                <w:rFonts w:ascii="Arial" w:eastAsia="Times New Roman" w:hAnsi="Arial" w:cs="Arial"/>
                <w:sz w:val="15"/>
                <w:vertAlign w:val="subscript"/>
                <w:lang w:val="sr-Latn-RS"/>
              </w:rPr>
              <w:t>day</w:t>
            </w:r>
            <w:r w:rsidRPr="00057F14">
              <w:rPr>
                <w:rFonts w:ascii="Arial" w:eastAsia="Times New Roman" w:hAnsi="Arial" w:cs="Arial"/>
                <w:lang w:val="sr-Latn-RS"/>
              </w:rPr>
              <w:t xml:space="preserve"> - A-ponderisani dugovremenski prosečni nivo zvuka koji se određuje za sve dnevne periode u toku jedne godine;</w:t>
            </w:r>
            <w:r w:rsidRPr="00057F14">
              <w:rPr>
                <w:rFonts w:ascii="Arial" w:eastAsia="Times New Roman" w:hAnsi="Arial" w:cs="Arial"/>
                <w:lang w:val="sr-Latn-RS"/>
              </w:rPr>
              <w:br/>
              <w:t>L</w:t>
            </w:r>
            <w:r w:rsidRPr="00057F14">
              <w:rPr>
                <w:rFonts w:ascii="Arial" w:eastAsia="Times New Roman" w:hAnsi="Arial" w:cs="Arial"/>
                <w:sz w:val="15"/>
                <w:vertAlign w:val="subscript"/>
                <w:lang w:val="sr-Latn-RS"/>
              </w:rPr>
              <w:t>evening</w:t>
            </w:r>
            <w:r w:rsidRPr="00057F14">
              <w:rPr>
                <w:rFonts w:ascii="Arial" w:eastAsia="Times New Roman" w:hAnsi="Arial" w:cs="Arial"/>
                <w:lang w:val="sr-Latn-RS"/>
              </w:rPr>
              <w:t xml:space="preserve">- A-ponderisani dugovremenski prosečni nivo zvuka koji se određuje za sve večernje periode u toku jedne godine; </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w:t>
            </w:r>
            <w:r w:rsidRPr="00057F14">
              <w:rPr>
                <w:rFonts w:ascii="Arial" w:eastAsia="Times New Roman" w:hAnsi="Arial" w:cs="Arial"/>
                <w:sz w:val="15"/>
                <w:vertAlign w:val="subscript"/>
                <w:lang w:val="sr-Latn-RS"/>
              </w:rPr>
              <w:t>night</w:t>
            </w:r>
            <w:r w:rsidRPr="00057F14">
              <w:rPr>
                <w:rFonts w:ascii="Arial" w:eastAsia="Times New Roman" w:hAnsi="Arial" w:cs="Arial"/>
                <w:lang w:val="sr-Latn-RS"/>
              </w:rPr>
              <w:t xml:space="preserve"> - A-ponderisani dugovremenski prosečni nivo zvuka koji se određuje za sve noćne periode u toku jedne godine.</w:t>
            </w:r>
            <w:r w:rsidRPr="00057F14">
              <w:rPr>
                <w:rFonts w:ascii="Arial" w:eastAsia="Times New Roman" w:hAnsi="Arial" w:cs="Arial"/>
                <w:lang w:val="sr-Latn-RS"/>
              </w:rPr>
              <w:br/>
              <w:t>Period od 24 časa, u smislu ove uredbe, deli se na tri referentna vremenska intervala: dan traje 12 časova (od 6 do 18 časova), veče traje 4 časa (od 18 do 22 časa) i noć traje 8 časova (od 22 do 6 časova).</w:t>
            </w:r>
            <w:r w:rsidRPr="00057F14">
              <w:rPr>
                <w:rFonts w:ascii="Arial" w:eastAsia="Times New Roman" w:hAnsi="Arial" w:cs="Arial"/>
                <w:lang w:val="sr-Latn-RS"/>
              </w:rPr>
              <w:br/>
              <w:t>L</w:t>
            </w:r>
            <w:r w:rsidRPr="00057F14">
              <w:rPr>
                <w:rFonts w:ascii="Arial" w:eastAsia="Times New Roman" w:hAnsi="Arial" w:cs="Arial"/>
                <w:sz w:val="15"/>
                <w:vertAlign w:val="subscript"/>
                <w:lang w:val="sr-Latn-RS"/>
              </w:rPr>
              <w:t>RAeqT</w:t>
            </w:r>
            <w:r w:rsidRPr="00057F14">
              <w:rPr>
                <w:rFonts w:ascii="Arial" w:eastAsia="Times New Roman" w:hAnsi="Arial" w:cs="Arial"/>
                <w:lang w:val="sr-Latn-RS"/>
              </w:rPr>
              <w:t xml:space="preserve"> - merodavni nivo buke u decibelima dB(A) je ekvivalentni A-ponderisani nivo tokom utvrđenog vremenskog intervala, kome se dodaju korekcije zbog karakteristika buke. </w:t>
            </w:r>
          </w:p>
          <w:p w:rsidR="00057F14" w:rsidRPr="00057F14" w:rsidRDefault="00057F14" w:rsidP="00057F14">
            <w:pPr>
              <w:spacing w:before="100" w:beforeAutospacing="1" w:after="100" w:afterAutospacing="1" w:line="240" w:lineRule="auto"/>
              <w:rPr>
                <w:rFonts w:ascii="Arial" w:eastAsia="Times New Roman" w:hAnsi="Arial" w:cs="Arial"/>
                <w:b/>
                <w:bCs/>
                <w:i/>
                <w:iCs/>
                <w:lang w:val="sr-Latn-RS"/>
              </w:rPr>
            </w:pPr>
            <w:r w:rsidRPr="00057F14">
              <w:rPr>
                <w:rFonts w:ascii="Arial" w:eastAsia="Times New Roman" w:hAnsi="Arial" w:cs="Arial"/>
                <w:b/>
                <w:bCs/>
                <w:i/>
                <w:iCs/>
                <w:lang w:val="sr-Latn-RS"/>
              </w:rPr>
              <w:t>L</w:t>
            </w:r>
            <w:r w:rsidRPr="00057F14">
              <w:rPr>
                <w:rFonts w:ascii="Arial" w:eastAsia="Times New Roman" w:hAnsi="Arial" w:cs="Arial"/>
                <w:b/>
                <w:bCs/>
                <w:i/>
                <w:iCs/>
                <w:sz w:val="15"/>
                <w:vertAlign w:val="subscript"/>
                <w:lang w:val="sr-Latn-RS"/>
              </w:rPr>
              <w:t>RAeqT</w:t>
            </w:r>
            <w:r w:rsidRPr="00057F14">
              <w:rPr>
                <w:rFonts w:ascii="Arial" w:eastAsia="Times New Roman" w:hAnsi="Arial" w:cs="Arial"/>
                <w:b/>
                <w:bCs/>
                <w:i/>
                <w:iCs/>
                <w:lang w:val="sr-Latn-RS"/>
              </w:rPr>
              <w:t>= L</w:t>
            </w:r>
            <w:r w:rsidRPr="00057F14">
              <w:rPr>
                <w:rFonts w:ascii="Arial" w:eastAsia="Times New Roman" w:hAnsi="Arial" w:cs="Arial"/>
                <w:b/>
                <w:bCs/>
                <w:i/>
                <w:iCs/>
                <w:sz w:val="15"/>
                <w:vertAlign w:val="subscript"/>
                <w:lang w:val="sr-Latn-RS"/>
              </w:rPr>
              <w:t>AeqT</w:t>
            </w:r>
            <w:r w:rsidRPr="00057F14">
              <w:rPr>
                <w:rFonts w:ascii="Arial" w:eastAsia="Times New Roman" w:hAnsi="Arial" w:cs="Arial"/>
                <w:b/>
                <w:bCs/>
                <w:i/>
                <w:iCs/>
                <w:lang w:val="sr-Latn-RS"/>
              </w:rPr>
              <w:t xml:space="preserve"> + K</w:t>
            </w:r>
            <w:r w:rsidRPr="00057F14">
              <w:rPr>
                <w:rFonts w:ascii="Arial" w:eastAsia="Times New Roman" w:hAnsi="Arial" w:cs="Arial"/>
                <w:b/>
                <w:bCs/>
                <w:i/>
                <w:iCs/>
                <w:sz w:val="15"/>
                <w:vertAlign w:val="subscript"/>
                <w:lang w:val="sr-Latn-RS"/>
              </w:rPr>
              <w:t>i</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gde su:</w:t>
            </w:r>
            <w:r w:rsidRPr="00057F14">
              <w:rPr>
                <w:rFonts w:ascii="Arial" w:eastAsia="Times New Roman" w:hAnsi="Arial" w:cs="Arial"/>
                <w:lang w:val="sr-Latn-RS"/>
              </w:rPr>
              <w:br/>
              <w:t>L</w:t>
            </w:r>
            <w:r w:rsidRPr="00057F14">
              <w:rPr>
                <w:rFonts w:ascii="Arial" w:eastAsia="Times New Roman" w:hAnsi="Arial" w:cs="Arial"/>
                <w:sz w:val="15"/>
                <w:vertAlign w:val="subscript"/>
                <w:lang w:val="sr-Latn-RS"/>
              </w:rPr>
              <w:t>AeqT</w:t>
            </w:r>
            <w:r w:rsidRPr="00057F14">
              <w:rPr>
                <w:rFonts w:ascii="Arial" w:eastAsia="Times New Roman" w:hAnsi="Arial" w:cs="Arial"/>
                <w:lang w:val="sr-Latn-RS"/>
              </w:rPr>
              <w:t xml:space="preserve"> - ekvivalentni A-ponderisani nivo tokom utvrđenog vremenskog intervala.</w:t>
            </w:r>
            <w:r w:rsidRPr="00057F14">
              <w:rPr>
                <w:rFonts w:ascii="Arial" w:eastAsia="Times New Roman" w:hAnsi="Arial" w:cs="Arial"/>
                <w:lang w:val="sr-Latn-RS"/>
              </w:rPr>
              <w:br/>
              <w:t>K</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korekcije zbog prisustva tona, impulsa ili drugih zvučnih informacija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Decibel (dB(A))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od buke u životnoj sredini ("Službeni glasnik RS", broj 36/09 i 88/10);</w:t>
            </w:r>
            <w:r w:rsidRPr="00057F14">
              <w:rPr>
                <w:rFonts w:ascii="Arial" w:eastAsia="Times New Roman" w:hAnsi="Arial" w:cs="Arial"/>
                <w:lang w:val="sr-Latn-RS"/>
              </w:rPr>
              <w:br/>
              <w:t>- Uredba o indikatorima buke, graničnim vrednostima, metodama za ocenjivanje indikatora buke, uznemiravanja i štetih efekata buke u životnoj sredini ("Službeni glasnik RS", broj 75/10);</w:t>
            </w:r>
            <w:r w:rsidRPr="00057F14">
              <w:rPr>
                <w:rFonts w:ascii="Arial" w:eastAsia="Times New Roman" w:hAnsi="Arial" w:cs="Arial"/>
                <w:lang w:val="sr-Latn-RS"/>
              </w:rPr>
              <w:br/>
              <w:t>- Pravilnik o sadržini i metodama izrade strateških karata buke i načinu njihovog prikazivanja javnosti ("Službeni glasnik RS", broj 80/10);</w:t>
            </w:r>
            <w:r w:rsidRPr="00057F14">
              <w:rPr>
                <w:rFonts w:ascii="Arial" w:eastAsia="Times New Roman" w:hAnsi="Arial" w:cs="Arial"/>
                <w:lang w:val="sr-Latn-RS"/>
              </w:rPr>
              <w:br/>
              <w:t>- Pravilnik o metodologiji za izradu akcionih planova ("Službeni glasnik RS", broj 72/10);</w:t>
            </w:r>
            <w:r w:rsidRPr="00057F14">
              <w:rPr>
                <w:rFonts w:ascii="Arial" w:eastAsia="Times New Roman" w:hAnsi="Arial" w:cs="Arial"/>
                <w:lang w:val="sr-Latn-RS"/>
              </w:rPr>
              <w:br/>
              <w:t>- Pravilnik o metodologiji za određivanje akustičnih zona ("Službeni glasnik RS", broj 72/10);</w:t>
            </w:r>
            <w:r w:rsidRPr="00057F14">
              <w:rPr>
                <w:rFonts w:ascii="Arial" w:eastAsia="Times New Roman" w:hAnsi="Arial" w:cs="Arial"/>
                <w:lang w:val="sr-Latn-RS"/>
              </w:rPr>
              <w:br/>
              <w:t>- Pravilnik o metodama merenja buke, sadržini i obimu izveštaja o merenju buke ("Službeni glasnik RS", broj 72/10);</w:t>
            </w:r>
            <w:r w:rsidRPr="00057F14">
              <w:rPr>
                <w:rFonts w:ascii="Arial" w:eastAsia="Times New Roman" w:hAnsi="Arial" w:cs="Arial"/>
                <w:lang w:val="sr-Latn-RS"/>
              </w:rPr>
              <w:br/>
              <w:t xml:space="preserve">- Pravilnik o uslovima koje mora da ispunjava stručna organizacija za merenje buke, kao i dokumentaciji koja se podnosi uz zahtev za dobijanje ovlašćenja za </w:t>
            </w:r>
            <w:r w:rsidRPr="00057F14">
              <w:rPr>
                <w:rFonts w:ascii="Arial" w:eastAsia="Times New Roman" w:hAnsi="Arial" w:cs="Arial"/>
                <w:lang w:val="sr-Latn-RS"/>
              </w:rPr>
              <w:lastRenderedPageBreak/>
              <w:t xml:space="preserve">merenje buke ("Službeni glasnik RS", broj 72/10).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Monitoring, pojedinačna merenja i proračuni: monitoring i pojedinačna merenja vrše ovlašćene organizacije.</w:t>
            </w:r>
            <w:r w:rsidRPr="00057F14">
              <w:rPr>
                <w:rFonts w:ascii="Arial" w:eastAsia="Times New Roman" w:hAnsi="Arial" w:cs="Arial"/>
                <w:lang w:val="sr-Latn-RS"/>
              </w:rPr>
              <w:br/>
              <w:t>Pojedinačna merenja se vrše na zahtev stranke ili po rešenju inspektora.</w:t>
            </w:r>
            <w:r w:rsidRPr="00057F14">
              <w:rPr>
                <w:rFonts w:ascii="Arial" w:eastAsia="Times New Roman" w:hAnsi="Arial" w:cs="Arial"/>
                <w:lang w:val="sr-Latn-RS"/>
              </w:rPr>
              <w:br/>
              <w:t xml:space="preserve">Izveštaji o stanju buke u životnoj sredini (mesečni ili godišnji).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Strateške karte buke revidiraju se najmanje jednom u pet godina računajući od dana početka njihove pripreme.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56"/>
        <w:gridCol w:w="6164"/>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6. BUKA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6.41. Indikator noćne buke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Stanje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w:t>
            </w:r>
            <w:r w:rsidRPr="00057F14">
              <w:rPr>
                <w:rFonts w:ascii="Arial" w:eastAsia="Times New Roman" w:hAnsi="Arial" w:cs="Arial"/>
                <w:sz w:val="15"/>
                <w:vertAlign w:val="subscript"/>
                <w:lang w:val="sr-Latn-RS"/>
              </w:rPr>
              <w:t>night</w:t>
            </w:r>
            <w:r w:rsidRPr="00057F14">
              <w:rPr>
                <w:rFonts w:ascii="Arial" w:eastAsia="Times New Roman" w:hAnsi="Arial" w:cs="Arial"/>
                <w:lang w:val="sr-Latn-RS"/>
              </w:rPr>
              <w:t xml:space="preserve"> - indikator noćne buke je indikator koji opisuje ometanje bukom u toku noći.</w:t>
            </w:r>
            <w:r w:rsidRPr="00057F14">
              <w:rPr>
                <w:rFonts w:ascii="Arial" w:eastAsia="Times New Roman" w:hAnsi="Arial" w:cs="Arial"/>
                <w:lang w:val="sr-Latn-RS"/>
              </w:rPr>
              <w:br/>
              <w:t xml:space="preserve">Indikator buke je akustička veličina kojom se opisuje buka u životnoj sredini i izražava se jedinicom dB(A). Indikatori buke se koriste u cilju utvrđivanja stanja buke, za procenu i predviđanje stanja buke, izradu strateških karata buke i planiranje mera zaštite.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w:t>
            </w:r>
            <w:r w:rsidRPr="00057F14">
              <w:rPr>
                <w:rFonts w:ascii="Arial" w:eastAsia="Times New Roman" w:hAnsi="Arial" w:cs="Arial"/>
                <w:sz w:val="15"/>
                <w:vertAlign w:val="subscript"/>
                <w:lang w:val="sr-Latn-RS"/>
              </w:rPr>
              <w:t>night</w:t>
            </w:r>
            <w:r w:rsidRPr="00057F14">
              <w:rPr>
                <w:rFonts w:ascii="Arial" w:eastAsia="Times New Roman" w:hAnsi="Arial" w:cs="Arial"/>
                <w:lang w:val="sr-Latn-RS"/>
              </w:rPr>
              <w:t xml:space="preserve"> je A-ponderisani dugovremenski prosečni nivo zvuka koji se određuje za sve noćne periode u toku jedne godine.</w:t>
            </w:r>
            <w:r w:rsidRPr="00057F14">
              <w:rPr>
                <w:rFonts w:ascii="Arial" w:eastAsia="Times New Roman" w:hAnsi="Arial" w:cs="Arial"/>
                <w:lang w:val="sr-Latn-RS"/>
              </w:rPr>
              <w:br/>
              <w:t>Noć traje 8 časova (od 22 do 6 časova).</w:t>
            </w:r>
            <w:r w:rsidRPr="00057F14">
              <w:rPr>
                <w:rFonts w:ascii="Arial" w:eastAsia="Times New Roman" w:hAnsi="Arial" w:cs="Arial"/>
                <w:lang w:val="sr-Latn-RS"/>
              </w:rPr>
              <w:br/>
              <w:t>L</w:t>
            </w:r>
            <w:r w:rsidRPr="00057F14">
              <w:rPr>
                <w:rFonts w:ascii="Arial" w:eastAsia="Times New Roman" w:hAnsi="Arial" w:cs="Arial"/>
                <w:sz w:val="15"/>
                <w:vertAlign w:val="subscript"/>
                <w:lang w:val="sr-Latn-RS"/>
              </w:rPr>
              <w:t>RAeqT</w:t>
            </w:r>
            <w:r w:rsidRPr="00057F14">
              <w:rPr>
                <w:rFonts w:ascii="Arial" w:eastAsia="Times New Roman" w:hAnsi="Arial" w:cs="Arial"/>
                <w:lang w:val="sr-Latn-RS"/>
              </w:rPr>
              <w:t xml:space="preserve"> - merodavni nivo buke u decibelima dB(A) je ekvivalentni A-ponderisani nivo tokom utvrđenog vremenskog intervala, kome se dodaju korekcije zbog karakteristika buke. </w:t>
            </w:r>
          </w:p>
          <w:p w:rsidR="00057F14" w:rsidRPr="00057F14" w:rsidRDefault="00057F14" w:rsidP="00057F14">
            <w:pPr>
              <w:spacing w:before="100" w:beforeAutospacing="1" w:after="100" w:afterAutospacing="1" w:line="240" w:lineRule="auto"/>
              <w:rPr>
                <w:rFonts w:ascii="Arial" w:eastAsia="Times New Roman" w:hAnsi="Arial" w:cs="Arial"/>
                <w:b/>
                <w:bCs/>
                <w:i/>
                <w:iCs/>
                <w:lang w:val="sr-Latn-RS"/>
              </w:rPr>
            </w:pPr>
            <w:r w:rsidRPr="00057F14">
              <w:rPr>
                <w:rFonts w:ascii="Arial" w:eastAsia="Times New Roman" w:hAnsi="Arial" w:cs="Arial"/>
                <w:b/>
                <w:bCs/>
                <w:i/>
                <w:iCs/>
                <w:lang w:val="sr-Latn-RS"/>
              </w:rPr>
              <w:t>L</w:t>
            </w:r>
            <w:r w:rsidRPr="00057F14">
              <w:rPr>
                <w:rFonts w:ascii="Arial" w:eastAsia="Times New Roman" w:hAnsi="Arial" w:cs="Arial"/>
                <w:b/>
                <w:bCs/>
                <w:i/>
                <w:iCs/>
                <w:sz w:val="15"/>
                <w:vertAlign w:val="subscript"/>
                <w:lang w:val="sr-Latn-RS"/>
              </w:rPr>
              <w:t>RAeqT</w:t>
            </w:r>
            <w:r w:rsidRPr="00057F14">
              <w:rPr>
                <w:rFonts w:ascii="Arial" w:eastAsia="Times New Roman" w:hAnsi="Arial" w:cs="Arial"/>
                <w:b/>
                <w:bCs/>
                <w:i/>
                <w:iCs/>
                <w:lang w:val="sr-Latn-RS"/>
              </w:rPr>
              <w:t>= L</w:t>
            </w:r>
            <w:r w:rsidRPr="00057F14">
              <w:rPr>
                <w:rFonts w:ascii="Arial" w:eastAsia="Times New Roman" w:hAnsi="Arial" w:cs="Arial"/>
                <w:b/>
                <w:bCs/>
                <w:i/>
                <w:iCs/>
                <w:sz w:val="15"/>
                <w:vertAlign w:val="subscript"/>
                <w:lang w:val="sr-Latn-RS"/>
              </w:rPr>
              <w:t>AeqT</w:t>
            </w:r>
            <w:r w:rsidRPr="00057F14">
              <w:rPr>
                <w:rFonts w:ascii="Arial" w:eastAsia="Times New Roman" w:hAnsi="Arial" w:cs="Arial"/>
                <w:b/>
                <w:bCs/>
                <w:i/>
                <w:iCs/>
                <w:lang w:val="sr-Latn-RS"/>
              </w:rPr>
              <w:t xml:space="preserve"> + K</w:t>
            </w:r>
            <w:r w:rsidRPr="00057F14">
              <w:rPr>
                <w:rFonts w:ascii="Arial" w:eastAsia="Times New Roman" w:hAnsi="Arial" w:cs="Arial"/>
                <w:b/>
                <w:bCs/>
                <w:i/>
                <w:iCs/>
                <w:sz w:val="15"/>
                <w:vertAlign w:val="subscript"/>
                <w:lang w:val="sr-Latn-RS"/>
              </w:rPr>
              <w:t>i</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gde su: </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L</w:t>
            </w:r>
            <w:r w:rsidRPr="00057F14">
              <w:rPr>
                <w:rFonts w:ascii="Arial" w:eastAsia="Times New Roman" w:hAnsi="Arial" w:cs="Arial"/>
                <w:sz w:val="15"/>
                <w:vertAlign w:val="subscript"/>
                <w:lang w:val="sr-Latn-RS"/>
              </w:rPr>
              <w:t>AeqT</w:t>
            </w:r>
            <w:r w:rsidRPr="00057F14">
              <w:rPr>
                <w:rFonts w:ascii="Arial" w:eastAsia="Times New Roman" w:hAnsi="Arial" w:cs="Arial"/>
                <w:lang w:val="sr-Latn-RS"/>
              </w:rPr>
              <w:t xml:space="preserve"> - ekvivalentni A-ponderisani nivo tokom utvrđenog vremenskog intervala.</w:t>
            </w:r>
            <w:r w:rsidRPr="00057F14">
              <w:rPr>
                <w:rFonts w:ascii="Arial" w:eastAsia="Times New Roman" w:hAnsi="Arial" w:cs="Arial"/>
                <w:lang w:val="sr-Latn-RS"/>
              </w:rPr>
              <w:br/>
              <w:t>K</w:t>
            </w:r>
            <w:r w:rsidRPr="00057F14">
              <w:rPr>
                <w:rFonts w:ascii="Arial" w:eastAsia="Times New Roman" w:hAnsi="Arial" w:cs="Arial"/>
                <w:sz w:val="15"/>
                <w:vertAlign w:val="subscript"/>
                <w:lang w:val="sr-Latn-RS"/>
              </w:rPr>
              <w:t>i</w:t>
            </w:r>
            <w:r w:rsidRPr="00057F14">
              <w:rPr>
                <w:rFonts w:ascii="Arial" w:eastAsia="Times New Roman" w:hAnsi="Arial" w:cs="Arial"/>
                <w:lang w:val="sr-Latn-RS"/>
              </w:rPr>
              <w:t xml:space="preserve"> - korekcije zbog prisustva tona, impulsa ili drugih zvučnih informacija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Decibel (dB(A))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od buke u životnoj sredini ("Službeni glasnik RS" broj 36/09);</w:t>
            </w:r>
            <w:r w:rsidRPr="00057F14">
              <w:rPr>
                <w:rFonts w:ascii="Arial" w:eastAsia="Times New Roman" w:hAnsi="Arial" w:cs="Arial"/>
                <w:lang w:val="sr-Latn-RS"/>
              </w:rPr>
              <w:br/>
              <w:t xml:space="preserve">- Uredba o indikatorima buke, graničnim vrednostima, metodama za ocenjivanje indikatora buke, uznemiravanja i </w:t>
            </w:r>
            <w:r w:rsidRPr="00057F14">
              <w:rPr>
                <w:rFonts w:ascii="Arial" w:eastAsia="Times New Roman" w:hAnsi="Arial" w:cs="Arial"/>
                <w:lang w:val="sr-Latn-RS"/>
              </w:rPr>
              <w:lastRenderedPageBreak/>
              <w:t>štetih efekata buke u životnoj sredini ("Službeni glasnik RS", broj 75/10);</w:t>
            </w:r>
            <w:r w:rsidRPr="00057F14">
              <w:rPr>
                <w:rFonts w:ascii="Arial" w:eastAsia="Times New Roman" w:hAnsi="Arial" w:cs="Arial"/>
                <w:lang w:val="sr-Latn-RS"/>
              </w:rPr>
              <w:br/>
              <w:t>- Pravilnik o sadržini i metodama strateških karata buke i načinu njihovog prikazivanja javnosti ("Službeni glasnik RS", broj 80/10);</w:t>
            </w:r>
            <w:r w:rsidRPr="00057F14">
              <w:rPr>
                <w:rFonts w:ascii="Arial" w:eastAsia="Times New Roman" w:hAnsi="Arial" w:cs="Arial"/>
                <w:lang w:val="sr-Latn-RS"/>
              </w:rPr>
              <w:br/>
              <w:t>- Pravilnik o metologiji za izradu akcionih planova ("Službeni glasnik RS", broj 72/10);</w:t>
            </w:r>
            <w:r w:rsidRPr="00057F14">
              <w:rPr>
                <w:rFonts w:ascii="Arial" w:eastAsia="Times New Roman" w:hAnsi="Arial" w:cs="Arial"/>
                <w:lang w:val="sr-Latn-RS"/>
              </w:rPr>
              <w:br/>
              <w:t>- Pravilnik o metodologiji za određivanje akustičnih zona ("Službeni glasnik RS", broj 72/10);</w:t>
            </w:r>
            <w:r w:rsidRPr="00057F14">
              <w:rPr>
                <w:rFonts w:ascii="Arial" w:eastAsia="Times New Roman" w:hAnsi="Arial" w:cs="Arial"/>
                <w:lang w:val="sr-Latn-RS"/>
              </w:rPr>
              <w:br/>
              <w:t>- Pravilnik o metodama merenja buke, sadržini i obimu izveštaja o merenju buke ("Službeni glasnik RS", broj 72/10);</w:t>
            </w:r>
            <w:r w:rsidRPr="00057F14">
              <w:rPr>
                <w:rFonts w:ascii="Arial" w:eastAsia="Times New Roman" w:hAnsi="Arial" w:cs="Arial"/>
                <w:lang w:val="sr-Latn-RS"/>
              </w:rPr>
              <w:br/>
              <w:t xml:space="preserve">- Pravilnik o uslovima koje mora da ispunjava stručna organizacija za merenje buke, kao i dokumentaciji koja se podnosi uz zahtev za dobijanje ovlašćenja za merenje buke ("Službeni glasnik RS", broj 72/10).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Monitoring, pojedinačna merenja i proračuni: monitoring i pojedinačna merenja vrše ovlašćene organizacije.</w:t>
            </w:r>
            <w:r w:rsidRPr="00057F14">
              <w:rPr>
                <w:rFonts w:ascii="Arial" w:eastAsia="Times New Roman" w:hAnsi="Arial" w:cs="Arial"/>
                <w:lang w:val="sr-Latn-RS"/>
              </w:rPr>
              <w:br/>
              <w:t>Pojedinačna merenja se vrše na zahtev stranke ili po rešenju inspektora.</w:t>
            </w:r>
            <w:r w:rsidRPr="00057F14">
              <w:rPr>
                <w:rFonts w:ascii="Arial" w:eastAsia="Times New Roman" w:hAnsi="Arial" w:cs="Arial"/>
                <w:lang w:val="sr-Latn-RS"/>
              </w:rPr>
              <w:br/>
              <w:t xml:space="preserve">Izveštaji o stanju buke u životnoj sredini (mesečni ili godišnji).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Strateške karte buke revidiraju se najmanje jednom u pet godina računajući od dana početka njihove pripreme.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04"/>
        <w:gridCol w:w="6516"/>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bookmarkStart w:id="14" w:name="str_10"/>
            <w:bookmarkEnd w:id="14"/>
            <w:r w:rsidRPr="00057F14">
              <w:rPr>
                <w:rFonts w:ascii="Arial" w:eastAsia="Times New Roman" w:hAnsi="Arial" w:cs="Arial"/>
                <w:b/>
                <w:bCs/>
                <w:sz w:val="24"/>
                <w:szCs w:val="24"/>
                <w:lang w:val="sr-Latn-RS"/>
              </w:rPr>
              <w:t xml:space="preserve">7. NEJONIZUJUĆE ZRAČENJE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7.42.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7.42. Izvori nejonizujućeg zračenja od posebnog interesa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Stanje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Izvorima nejonizujućih zračenja od posebnog interesa smatraju se izvori elektromagnetnog zračenja koji mogu biti štetni po zdravlje ljudi.</w:t>
            </w:r>
            <w:r w:rsidRPr="00057F14">
              <w:rPr>
                <w:rFonts w:ascii="Arial" w:eastAsia="Times New Roman" w:hAnsi="Arial" w:cs="Arial"/>
                <w:lang w:val="sr-Latn-RS"/>
              </w:rPr>
              <w:br/>
              <w:t xml:space="preserve">Indikator definiše stacionarni i mobilni izvor čije elektromagnetno polje u zoni povećane osetljivosti dostiže najmanje 10% iznosa referentne, granične vrednosti propisane za tu frekvenciju.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Za ispitivanja nivoa zračenja izvora nejonizujućih zračenja od posebnog interesa u životnoj sredini, moraju da se primenjuju metode merenja i proračuna važećih domaćih ili međunarodnih standarda, i to:</w:t>
            </w:r>
            <w:r w:rsidRPr="00057F14">
              <w:rPr>
                <w:rFonts w:ascii="Arial" w:eastAsia="Times New Roman" w:hAnsi="Arial" w:cs="Arial"/>
                <w:lang w:val="sr-Latn-RS"/>
              </w:rPr>
              <w:br/>
              <w:t>- za niskofrekventno područje - CEI IEC 61786;</w:t>
            </w:r>
            <w:r w:rsidRPr="00057F14">
              <w:rPr>
                <w:rFonts w:ascii="Arial" w:eastAsia="Times New Roman" w:hAnsi="Arial" w:cs="Arial"/>
                <w:lang w:val="sr-Latn-RS"/>
              </w:rPr>
              <w:br/>
              <w:t>- za visokofrekventno područje - CEI IEC 61566;</w:t>
            </w:r>
            <w:r w:rsidRPr="00057F14">
              <w:rPr>
                <w:rFonts w:ascii="Arial" w:eastAsia="Times New Roman" w:hAnsi="Arial" w:cs="Arial"/>
                <w:lang w:val="sr-Latn-RS"/>
              </w:rPr>
              <w:br/>
              <w:t>- standard o ispitivanju uticaja na izlaganje stanovništva nejonizujućim zračenjima - CENELEC EN 50413:2008.</w:t>
            </w:r>
            <w:r w:rsidRPr="00057F14">
              <w:rPr>
                <w:rFonts w:ascii="Arial" w:eastAsia="Times New Roman" w:hAnsi="Arial" w:cs="Arial"/>
                <w:lang w:val="sr-Latn-RS"/>
              </w:rPr>
              <w:br/>
              <w:t>Za poslove sistematskog ispitivanja nivoa nejonizujućih zračenja u životnoj sredini, moraju da se primenjuju metode merenja i proračuna važećih domaćih ili međunarodnih standarda, i to:</w:t>
            </w:r>
            <w:r w:rsidRPr="00057F14">
              <w:rPr>
                <w:rFonts w:ascii="Arial" w:eastAsia="Times New Roman" w:hAnsi="Arial" w:cs="Arial"/>
                <w:lang w:val="sr-Latn-RS"/>
              </w:rPr>
              <w:br/>
            </w:r>
            <w:r w:rsidRPr="00057F14">
              <w:rPr>
                <w:rFonts w:ascii="Arial" w:eastAsia="Times New Roman" w:hAnsi="Arial" w:cs="Arial"/>
                <w:lang w:val="sr-Latn-RS"/>
              </w:rPr>
              <w:lastRenderedPageBreak/>
              <w:t>- za niskofrekventno područje - CEI IEC 61786;</w:t>
            </w:r>
            <w:r w:rsidRPr="00057F14">
              <w:rPr>
                <w:rFonts w:ascii="Arial" w:eastAsia="Times New Roman" w:hAnsi="Arial" w:cs="Arial"/>
                <w:lang w:val="sr-Latn-RS"/>
              </w:rPr>
              <w:br/>
              <w:t>- za visokofrekventno područje - CEI IEC 61566;</w:t>
            </w:r>
            <w:r w:rsidRPr="00057F14">
              <w:rPr>
                <w:rFonts w:ascii="Arial" w:eastAsia="Times New Roman" w:hAnsi="Arial" w:cs="Arial"/>
                <w:lang w:val="sr-Latn-RS"/>
              </w:rPr>
              <w:br/>
              <w:t xml:space="preserve">- standard o ispitivanju uticaja na izlaganje stanovništva nejonizujućim zračenjima - CENELEC EN 50413:2008.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Referentni granični nivoi jesu nivoi izlaganja stanovništva električnim, magnetnim i elektromagnetnim poljima koji služe za praktičnu procenu izloženosti, kako bi se odredilo da li postoji verovatnoća da bazična ograničenja budu prekoračena.</w:t>
            </w:r>
            <w:r w:rsidRPr="00057F14">
              <w:rPr>
                <w:rFonts w:ascii="Arial" w:eastAsia="Times New Roman" w:hAnsi="Arial" w:cs="Arial"/>
                <w:lang w:val="sr-Latn-RS"/>
              </w:rPr>
              <w:br/>
              <w:t>Referentni granični nivoi iskazuju se zavisno od visine frekvencije polja prema sledećim parametrima:</w:t>
            </w:r>
            <w:r w:rsidRPr="00057F14">
              <w:rPr>
                <w:rFonts w:ascii="Arial" w:eastAsia="Times New Roman" w:hAnsi="Arial" w:cs="Arial"/>
                <w:lang w:val="sr-Latn-RS"/>
              </w:rPr>
              <w:br/>
              <w:t>- jačina električnog polja E [V\m];</w:t>
            </w:r>
            <w:r w:rsidRPr="00057F14">
              <w:rPr>
                <w:rFonts w:ascii="Arial" w:eastAsia="Times New Roman" w:hAnsi="Arial" w:cs="Arial"/>
                <w:lang w:val="sr-Latn-RS"/>
              </w:rPr>
              <w:br/>
              <w:t>- jačina magnetnog polja H [A/m];</w:t>
            </w:r>
            <w:r w:rsidRPr="00057F14">
              <w:rPr>
                <w:rFonts w:ascii="Arial" w:eastAsia="Times New Roman" w:hAnsi="Arial" w:cs="Arial"/>
                <w:lang w:val="sr-Latn-RS"/>
              </w:rPr>
              <w:br/>
              <w:t>- gustina magnetnog fluksa B [μT];</w:t>
            </w:r>
            <w:r w:rsidRPr="00057F14">
              <w:rPr>
                <w:rFonts w:ascii="Arial" w:eastAsia="Times New Roman" w:hAnsi="Arial" w:cs="Arial"/>
                <w:lang w:val="sr-Latn-RS"/>
              </w:rPr>
              <w:br/>
              <w:t>- gustina snage (ekvivalentnog ravnog talasa) - S</w:t>
            </w:r>
            <w:r w:rsidRPr="00057F14">
              <w:rPr>
                <w:rFonts w:ascii="Arial" w:eastAsia="Times New Roman" w:hAnsi="Arial" w:cs="Arial"/>
                <w:sz w:val="15"/>
                <w:vertAlign w:val="subscript"/>
                <w:lang w:val="sr-Latn-RS"/>
              </w:rPr>
              <w:t>ekv</w:t>
            </w:r>
            <w:r w:rsidRPr="00057F14">
              <w:rPr>
                <w:rFonts w:ascii="Arial" w:eastAsia="Times New Roman" w:hAnsi="Arial" w:cs="Arial"/>
                <w:lang w:val="sr-Latn-RS"/>
              </w:rPr>
              <w:t xml:space="preserve"> [W/m</w:t>
            </w:r>
            <w:r w:rsidRPr="00057F14">
              <w:rPr>
                <w:rFonts w:ascii="Arial" w:eastAsia="Times New Roman" w:hAnsi="Arial" w:cs="Arial"/>
                <w:sz w:val="15"/>
                <w:vertAlign w:val="superscript"/>
                <w:lang w:val="sr-Latn-RS"/>
              </w:rPr>
              <w:t>2</w:t>
            </w:r>
            <w:r w:rsidRPr="00057F14">
              <w:rPr>
                <w:rFonts w:ascii="Arial" w:eastAsia="Times New Roman" w:hAnsi="Arial" w:cs="Arial"/>
                <w:lang w:val="sr-Latn-RS"/>
              </w:rPr>
              <w:t>].</w:t>
            </w:r>
            <w:r w:rsidRPr="00057F14">
              <w:rPr>
                <w:rFonts w:ascii="Arial" w:eastAsia="Times New Roman" w:hAnsi="Arial" w:cs="Arial"/>
                <w:lang w:val="sr-Latn-RS"/>
              </w:rPr>
              <w:br/>
              <w:t>Primena merljivog referentnog graničnog nivoa osigurava poštovanje relevantnog bazičnog ograničenja.</w:t>
            </w:r>
            <w:r w:rsidRPr="00057F14">
              <w:rPr>
                <w:rFonts w:ascii="Arial" w:eastAsia="Times New Roman" w:hAnsi="Arial" w:cs="Arial"/>
                <w:lang w:val="sr-Latn-RS"/>
              </w:rPr>
              <w:br/>
              <w:t xml:space="preserve">Referentni granični nivoi sadržani su u Tabeli 2. Pravilnika o granicama izlaganja nejonizujućim zračenjima ("Službeni glasnik RS", broj 104/09);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od nejonizujućih zračenja ("Službeni glasnik RS", broj 36/09);</w:t>
            </w:r>
            <w:r w:rsidRPr="00057F14">
              <w:rPr>
                <w:rFonts w:ascii="Arial" w:eastAsia="Times New Roman" w:hAnsi="Arial" w:cs="Arial"/>
                <w:lang w:val="sr-Latn-RS"/>
              </w:rPr>
              <w:br/>
              <w:t>- Pravilnik o izvorima nejonizujućih zračenja od posebnog interesa, vrstama izvora, načinu i periodu njihovog ispitivanja ("Službeni glasnik RS", broj 104/09);</w:t>
            </w:r>
            <w:r w:rsidRPr="00057F14">
              <w:rPr>
                <w:rFonts w:ascii="Arial" w:eastAsia="Times New Roman" w:hAnsi="Arial" w:cs="Arial"/>
                <w:lang w:val="sr-Latn-RS"/>
              </w:rPr>
              <w:br/>
              <w:t>- Pravilnik o granicama izlaganja nejonizujućim zračenjima ("Službeni glasnik RS", broj 104/09);</w:t>
            </w:r>
            <w:r w:rsidRPr="00057F14">
              <w:rPr>
                <w:rFonts w:ascii="Arial" w:eastAsia="Times New Roman" w:hAnsi="Arial" w:cs="Arial"/>
                <w:lang w:val="sr-Latn-RS"/>
              </w:rPr>
              <w:br/>
              <w:t>- Pravilnik o sadržini evidencije o izvorima nejonizujućih zračenja od posebnog interesa ("Službeni glasnik RS", broj 104/09);</w:t>
            </w:r>
            <w:r w:rsidRPr="00057F14">
              <w:rPr>
                <w:rFonts w:ascii="Arial" w:eastAsia="Times New Roman" w:hAnsi="Arial" w:cs="Arial"/>
                <w:lang w:val="sr-Latn-RS"/>
              </w:rPr>
              <w:br/>
              <w:t>- Pravilnik o sadržini i izgledu obrasca izveštaja o sistematskom ispitivanju nivoa nejonizujućih zračenja u životnoj sredini ("Službeni glasnik RS", broj 104/09);</w:t>
            </w:r>
            <w:r w:rsidRPr="00057F14">
              <w:rPr>
                <w:rFonts w:ascii="Arial" w:eastAsia="Times New Roman" w:hAnsi="Arial" w:cs="Arial"/>
                <w:lang w:val="sr-Latn-RS"/>
              </w:rPr>
              <w:br/>
              <w:t>- Pravilnik o uslovima koje moraju da ispunjavaju pravna lica koja vrše poslove sistematskog ispitivanja nivoa nejonizujućih zračenja, kao i način i metode sistematskog ispitivanja u životnoj sredini ("Službeni glasnik RS", broj 104/09);</w:t>
            </w:r>
            <w:r w:rsidRPr="00057F14">
              <w:rPr>
                <w:rFonts w:ascii="Arial" w:eastAsia="Times New Roman" w:hAnsi="Arial" w:cs="Arial"/>
                <w:lang w:val="sr-Latn-RS"/>
              </w:rPr>
              <w:br/>
              <w:t>- Pravilnik o uslovima koje moraju da ispunjavaju pravna lica koja vrše poslove ispitivanja nivoa zračenja izvora nejonizujućih zračenja od posebnog interesa u životnoj sredini ("Službeni glasnik RS", broj 104/09).</w:t>
            </w:r>
            <w:r w:rsidRPr="00057F14">
              <w:rPr>
                <w:rFonts w:ascii="Arial" w:eastAsia="Times New Roman" w:hAnsi="Arial" w:cs="Arial"/>
                <w:lang w:val="sr-Latn-RS"/>
              </w:rPr>
              <w:br/>
              <w:t>Spisak propisa posredno vezanih za oblast zaštite životne sredine od nejonizujućeg zračenja:</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Zakon o proceni uticaja na životnu sredinu ("Službeni glasnik RS", br. 135/04, 36/09 i 88/10);</w:t>
            </w:r>
            <w:r w:rsidRPr="00057F14">
              <w:rPr>
                <w:rFonts w:ascii="Arial" w:eastAsia="Times New Roman" w:hAnsi="Arial" w:cs="Arial"/>
                <w:lang w:val="sr-Latn-RS"/>
              </w:rPr>
              <w:br/>
              <w:t>- Zakon o strateškoj proceni uticaja na životnu sredinu ("Službeni glasnik RS", br. 135/04 i 88/10);</w:t>
            </w:r>
            <w:r w:rsidRPr="00057F14">
              <w:rPr>
                <w:rFonts w:ascii="Arial" w:eastAsia="Times New Roman" w:hAnsi="Arial" w:cs="Arial"/>
                <w:lang w:val="sr-Latn-RS"/>
              </w:rPr>
              <w:br/>
              <w:t xml:space="preserve">- Uredba o utvrđivanju Liste projekata za koje je obavezna procena uticaja i Liste projekata za koje se može zahtevati procena uticaja na životnu sredinu ("Službeni glasnik RS", broj </w:t>
            </w:r>
            <w:r w:rsidRPr="00057F14">
              <w:rPr>
                <w:rFonts w:ascii="Arial" w:eastAsia="Times New Roman" w:hAnsi="Arial" w:cs="Arial"/>
                <w:lang w:val="sr-Latn-RS"/>
              </w:rPr>
              <w:lastRenderedPageBreak/>
              <w:t>114/08);</w:t>
            </w:r>
            <w:r w:rsidRPr="00057F14">
              <w:rPr>
                <w:rFonts w:ascii="Arial" w:eastAsia="Times New Roman" w:hAnsi="Arial" w:cs="Arial"/>
                <w:lang w:val="sr-Latn-RS"/>
              </w:rPr>
              <w:br/>
              <w:t>- Zakon o planiranju i izgradnji ("Službeni glasnik RS", br. 72/09, 81/09 - ispr., 64/10 i 74/10);</w:t>
            </w:r>
            <w:r w:rsidRPr="00057F14">
              <w:rPr>
                <w:rFonts w:ascii="Arial" w:eastAsia="Times New Roman" w:hAnsi="Arial" w:cs="Arial"/>
                <w:lang w:val="sr-Latn-RS"/>
              </w:rPr>
              <w:br/>
              <w:t>- Zakon o elektronskim komunikacijama ("Službeni glasnik RS", br. 44/10).</w:t>
            </w:r>
            <w:r w:rsidRPr="00057F14">
              <w:rPr>
                <w:rFonts w:ascii="Arial" w:eastAsia="Times New Roman" w:hAnsi="Arial" w:cs="Arial"/>
                <w:lang w:val="sr-Latn-RS"/>
              </w:rPr>
              <w:br/>
              <w:t>Preporuke međunarodnih organizacija:</w:t>
            </w:r>
            <w:r w:rsidRPr="00057F14">
              <w:rPr>
                <w:rFonts w:ascii="Arial" w:eastAsia="Times New Roman" w:hAnsi="Arial" w:cs="Arial"/>
                <w:lang w:val="sr-Latn-RS"/>
              </w:rPr>
              <w:br/>
              <w:t>- Preporuka Saveta Evrope 1999/519/EC;</w:t>
            </w:r>
            <w:r w:rsidRPr="00057F14">
              <w:rPr>
                <w:rFonts w:ascii="Arial" w:eastAsia="Times New Roman" w:hAnsi="Arial" w:cs="Arial"/>
                <w:lang w:val="sr-Latn-RS"/>
              </w:rPr>
              <w:br/>
              <w:t>- WHO (Svetska zdravstvena organizacija), International EMF Project, www.who.int/emf;</w:t>
            </w:r>
            <w:r w:rsidRPr="00057F14">
              <w:rPr>
                <w:rFonts w:ascii="Arial" w:eastAsia="Times New Roman" w:hAnsi="Arial" w:cs="Arial"/>
                <w:lang w:val="sr-Latn-RS"/>
              </w:rPr>
              <w:br/>
              <w:t xml:space="preserve">- ICNIRP (Međunarodna komisija za zaštitu od nejonizujućih zračenja) www.icnirp.de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životne sredine, rudarstva i prostornog planiranja, nadležni organ autonomne pokrajine.</w:t>
            </w:r>
            <w:r w:rsidRPr="00057F14">
              <w:rPr>
                <w:rFonts w:ascii="Arial" w:eastAsia="Times New Roman" w:hAnsi="Arial" w:cs="Arial"/>
                <w:lang w:val="sr-Latn-RS"/>
              </w:rPr>
              <w:br/>
              <w:t>Periodičnost i način sakupljanja podataka određeni su Pravilnikom o izvorima nejonizujućih zračenja od posebnog interesa, vrstama izvora, načinu i periodu njihovog ispitivanja ("Sl. glasnik RS", br. 104/09).</w:t>
            </w:r>
            <w:r w:rsidRPr="00057F14">
              <w:rPr>
                <w:rFonts w:ascii="Arial" w:eastAsia="Times New Roman" w:hAnsi="Arial" w:cs="Arial"/>
                <w:lang w:val="sr-Latn-RS"/>
              </w:rPr>
              <w:br/>
              <w:t>Periodičnost ispitivanja novih i rekonstruisanih izvora:</w:t>
            </w:r>
            <w:r w:rsidRPr="00057F14">
              <w:rPr>
                <w:rFonts w:ascii="Arial" w:eastAsia="Times New Roman" w:hAnsi="Arial" w:cs="Arial"/>
                <w:lang w:val="sr-Latn-RS"/>
              </w:rPr>
              <w:br/>
              <w:t>1. Nakon izgradnje, odnosno postavljanja objekta koji sadrži izvor nejonizujućeg zračenja, a pre izdavanja dozvole za početak rada ili upotrebne dozvole vrši se prvo ispitivanje nivoa elektromagnetnog polja u okolini izvora.</w:t>
            </w:r>
            <w:r w:rsidRPr="00057F14">
              <w:rPr>
                <w:rFonts w:ascii="Arial" w:eastAsia="Times New Roman" w:hAnsi="Arial" w:cs="Arial"/>
                <w:lang w:val="sr-Latn-RS"/>
              </w:rPr>
              <w:br/>
              <w:t>2. Korisnik izvora za čiju je upotrebu nadležni organ izdao odobrenje, obezbeđuje periodična ispitivanja nakon puštanja u rad izvora i to:</w:t>
            </w:r>
            <w:r w:rsidRPr="00057F14">
              <w:rPr>
                <w:rFonts w:ascii="Arial" w:eastAsia="Times New Roman" w:hAnsi="Arial" w:cs="Arial"/>
                <w:lang w:val="sr-Latn-RS"/>
              </w:rPr>
              <w:br/>
              <w:t>- jedanput svake druge kalendarske godine za visokofrekventne izvore, i</w:t>
            </w:r>
            <w:r w:rsidRPr="00057F14">
              <w:rPr>
                <w:rFonts w:ascii="Arial" w:eastAsia="Times New Roman" w:hAnsi="Arial" w:cs="Arial"/>
                <w:lang w:val="sr-Latn-RS"/>
              </w:rPr>
              <w:br/>
              <w:t>- jedanput svake četvrte godine za niskofrekventne izvore.</w:t>
            </w:r>
            <w:r w:rsidRPr="00057F14">
              <w:rPr>
                <w:rFonts w:ascii="Arial" w:eastAsia="Times New Roman" w:hAnsi="Arial" w:cs="Arial"/>
                <w:lang w:val="sr-Latn-RS"/>
              </w:rPr>
              <w:br/>
              <w:t>Ako se u toku prvog ili periodičnog ispitivanja utvrdi nivo elektromagnetnog polja manji od 10% propisanih graničnih vrednosti, korisnik neće vršiti periodična ispitivanja.</w:t>
            </w:r>
            <w:r w:rsidRPr="00057F14">
              <w:rPr>
                <w:rFonts w:ascii="Arial" w:eastAsia="Times New Roman" w:hAnsi="Arial" w:cs="Arial"/>
                <w:lang w:val="sr-Latn-RS"/>
              </w:rPr>
              <w:br/>
              <w:t>U slučaju rekonstrukcije izvora korisnik obezbeđuje ispitivanja kao što je navedeno.</w:t>
            </w:r>
            <w:r w:rsidRPr="00057F14">
              <w:rPr>
                <w:rFonts w:ascii="Arial" w:eastAsia="Times New Roman" w:hAnsi="Arial" w:cs="Arial"/>
                <w:lang w:val="sr-Latn-RS"/>
              </w:rPr>
              <w:br/>
              <w:t xml:space="preserve">Korisnik zatečenog izvora nejonizujućeg zračenja mora da izvrši prvo ispitivanje zračenja u roku od tri godine od dana stupanja na snagu Zakona o zaštiti od nejonizujućih zračenja, a po nalogu nadležnog inspektora za zaštitu životne sredine i pre isteka tog roka. </w:t>
            </w:r>
            <w:r w:rsidRPr="00057F14">
              <w:rPr>
                <w:rFonts w:ascii="Arial" w:eastAsia="Times New Roman" w:hAnsi="Arial" w:cs="Arial"/>
                <w:lang w:val="sr-Latn-RS"/>
              </w:rPr>
              <w:br/>
              <w:t>Izveštaj o prvom ispitivanju dostavlja se nadležnom organu uz zahtev za izdavanje rešenja za korišćenje izvora nejonizujućih zračenja od posebnog interesa</w:t>
            </w:r>
            <w:r w:rsidRPr="00057F14">
              <w:rPr>
                <w:rFonts w:ascii="Arial" w:eastAsia="Times New Roman" w:hAnsi="Arial" w:cs="Arial"/>
                <w:lang w:val="sr-Latn-RS"/>
              </w:rPr>
              <w:br/>
              <w:t>Radi ispitivanja izlaganja nejonizujućem zračenju u životnoj sredini na zahtev ministarstva, odnosno nadležnog organa autonomne pokrajine, vrše se posebna merenja.</w:t>
            </w:r>
            <w:r w:rsidRPr="00057F14">
              <w:rPr>
                <w:rFonts w:ascii="Arial" w:eastAsia="Times New Roman" w:hAnsi="Arial" w:cs="Arial"/>
                <w:lang w:val="sr-Latn-RS"/>
              </w:rPr>
              <w:br/>
              <w:t xml:space="preserve">Vlada donosi Program sistematskog ispitivanja nivoa nejonizujućih zračenja u životnoj sredini za period od dve godine.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Na zahtev nadležnog organa, privredno društvo, preduzeće, drugo pravno lice i preduzetnik koji koriste izvore nejonizujućih zračenja od posebnog interesa, mogu da dostave dokumentaciju o izvršenim ispitivanjima nejonizujućih zračenja.</w:t>
            </w:r>
            <w:r w:rsidRPr="00057F14">
              <w:rPr>
                <w:rFonts w:ascii="Arial" w:eastAsia="Times New Roman" w:hAnsi="Arial" w:cs="Arial"/>
                <w:lang w:val="sr-Latn-RS"/>
              </w:rPr>
              <w:br/>
            </w:r>
            <w:r w:rsidRPr="00057F14">
              <w:rPr>
                <w:rFonts w:ascii="Arial" w:eastAsia="Times New Roman" w:hAnsi="Arial" w:cs="Arial"/>
                <w:lang w:val="sr-Latn-RS"/>
              </w:rPr>
              <w:lastRenderedPageBreak/>
              <w:t xml:space="preserve">Korisnik zatečenog izvora nejonizujućeg zračenja, izveštaj o prvom ispitivanju dostavlja nadležnom organu uz zahtev za izdavanje rešenja za korišćenje izvora nejonizujućih zračenja od posebnog interesa. </w:t>
            </w:r>
            <w:r w:rsidRPr="00057F14">
              <w:rPr>
                <w:rFonts w:ascii="Arial" w:eastAsia="Times New Roman" w:hAnsi="Arial" w:cs="Arial"/>
                <w:lang w:val="sr-Latn-RS"/>
              </w:rPr>
              <w:br/>
              <w:t xml:space="preserve">Lica ovlašćena da vrše poslove sistematskog ispitivanja nivoa nejonizujućeg zračenja u životnoj sredini, dužna su da ministarstvu, a za teritoriju autonomne pokrajine i nadležnom organu autonomne pokrajine, dostavljaju godišnji izveštaj o rezultatima ispitivanja, najkasnije do 31. marta tekuće godine za prethodnu godinu, a u slučaju vanrednog događaja odmah.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90"/>
        <w:gridCol w:w="6330"/>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bookmarkStart w:id="15" w:name="str_11"/>
            <w:bookmarkEnd w:id="15"/>
            <w:r w:rsidRPr="00057F14">
              <w:rPr>
                <w:rFonts w:ascii="Arial" w:eastAsia="Times New Roman" w:hAnsi="Arial" w:cs="Arial"/>
                <w:b/>
                <w:bCs/>
                <w:sz w:val="24"/>
                <w:szCs w:val="24"/>
                <w:lang w:val="sr-Latn-RS"/>
              </w:rPr>
              <w:t xml:space="preserve">8. ŠUMARSTVO, LOVSTVO 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8.43.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8.43. Površina, sastojine i tipovi šuma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Stanje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Površina šume i drugog šumskog zemljišta, klasifikovana prema tipu šume i dostupnosti za eksploataciju, kao i udeo šuma i šumskog zemljišta u ukupnoj površini šume. Struktura šumskog ekosistema i održivost korišćenja u odnosu na površinu, vrstu i sastojinu. </w:t>
            </w:r>
            <w:r w:rsidRPr="00057F14">
              <w:rPr>
                <w:rFonts w:ascii="Arial" w:eastAsia="Times New Roman" w:hAnsi="Arial" w:cs="Arial"/>
                <w:lang w:val="sr-Latn-RS"/>
              </w:rPr>
              <w:br/>
              <w:t>Promene površine pod šumom uzrokovane pošumljavanjem, obnovom ili krčenjem šuma, predstavljaju indikator za održivo upravljanje šumama i za praćenje uloge šumskog ekosistema u globalnom ciklusu ugljenika.</w:t>
            </w:r>
            <w:r w:rsidRPr="00057F14">
              <w:rPr>
                <w:rFonts w:ascii="Arial" w:eastAsia="Times New Roman" w:hAnsi="Arial" w:cs="Arial"/>
                <w:lang w:val="sr-Latn-RS"/>
              </w:rPr>
              <w:br/>
              <w:t>Podindikatori:</w:t>
            </w:r>
            <w:r w:rsidRPr="00057F14">
              <w:rPr>
                <w:rFonts w:ascii="Arial" w:eastAsia="Times New Roman" w:hAnsi="Arial" w:cs="Arial"/>
                <w:lang w:val="sr-Latn-RS"/>
              </w:rPr>
              <w:br/>
              <w:t>1. Ukupna površina pod šumom. Površina pod šumom i površina šumovitosti prema CORINE Land Cover. Površina pod šumom prema Nacionalnoj inventuri šuma.</w:t>
            </w:r>
            <w:r w:rsidRPr="00057F14">
              <w:rPr>
                <w:rFonts w:ascii="Arial" w:eastAsia="Times New Roman" w:hAnsi="Arial" w:cs="Arial"/>
                <w:lang w:val="sr-Latn-RS"/>
              </w:rPr>
              <w:br/>
              <w:t>2. Procenat šumske površine u odnosu na površinu zemlje. Površina pod šumom i površina šumovitosti prema CORINE land cover i/ili Nacionalnoj inventuri šuma u procentima u odnosu na površinu zemlje.</w:t>
            </w:r>
            <w:r w:rsidRPr="00057F14">
              <w:rPr>
                <w:rFonts w:ascii="Arial" w:eastAsia="Times New Roman" w:hAnsi="Arial" w:cs="Arial"/>
                <w:lang w:val="sr-Latn-RS"/>
              </w:rPr>
              <w:br/>
              <w:t>3. Kategorije šuma prema CLC 2000 i Nacionalnoj inventuri šuma. Površina kategorija listopadnih, četinarskih i mešovitih šuma prema CORINE Land Cover i/ili Nacionalnoj inventuri šuma u ha.</w:t>
            </w:r>
            <w:r w:rsidRPr="00057F14">
              <w:rPr>
                <w:rFonts w:ascii="Arial" w:eastAsia="Times New Roman" w:hAnsi="Arial" w:cs="Arial"/>
                <w:lang w:val="sr-Latn-RS"/>
              </w:rPr>
              <w:br/>
              <w:t>4. Trend promena površina pod šumom. Trend promena površina pod šumom, prema prethodnim Inventurama i Popisima i prema CORINE Land Cover u ha i/ili % teritorije ili dela teritorije.</w:t>
            </w:r>
            <w:r w:rsidRPr="00057F14">
              <w:rPr>
                <w:rFonts w:ascii="Arial" w:eastAsia="Times New Roman" w:hAnsi="Arial" w:cs="Arial"/>
                <w:lang w:val="sr-Latn-RS"/>
              </w:rPr>
              <w:br/>
              <w:t>5. Tipovi šuma prema vrsti drveća i sastojinama.</w:t>
            </w:r>
            <w:r w:rsidRPr="00057F14">
              <w:rPr>
                <w:rFonts w:ascii="Arial" w:eastAsia="Times New Roman" w:hAnsi="Arial" w:cs="Arial"/>
                <w:lang w:val="sr-Latn-RS"/>
              </w:rPr>
              <w:br/>
              <w:t xml:space="preserve">6. Površina šuma za komercijalnu upotrebu. Površina šuma u hektarima koja je dostupna za komercijalnu upotrebu.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prikupljanja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CORINE Land Cover metodologija,</w:t>
            </w:r>
            <w:r w:rsidRPr="00057F14">
              <w:rPr>
                <w:rFonts w:ascii="Arial" w:eastAsia="Times New Roman" w:hAnsi="Arial" w:cs="Arial"/>
                <w:lang w:val="sr-Latn-RS"/>
              </w:rPr>
              <w:br/>
              <w:t xml:space="preserve">Metodologija Nacionalne Inventure šuma (UNECE/FAO kriterijumi).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 hektarima (ha) ili u procentima (%) u odnosu na ukupnu teritoriju - za podindikatore Ukupna površina pod šumom i Procenat šumske površine u odnosu na površinu zemlje.</w:t>
            </w:r>
            <w:r w:rsidRPr="00057F14">
              <w:rPr>
                <w:rFonts w:ascii="Arial" w:eastAsia="Times New Roman" w:hAnsi="Arial" w:cs="Arial"/>
                <w:lang w:val="sr-Latn-RS"/>
              </w:rPr>
              <w:br/>
              <w:t>U hektarima (ha) - za podindikator Kategorije šuma prema CLC 2000 i Nacionalnoj inventuri šuma</w:t>
            </w:r>
            <w:r w:rsidRPr="00057F14">
              <w:rPr>
                <w:rFonts w:ascii="Arial" w:eastAsia="Times New Roman" w:hAnsi="Arial" w:cs="Arial"/>
                <w:lang w:val="sr-Latn-RS"/>
              </w:rPr>
              <w:br/>
              <w:t>Grafički prikaz - za podindikator Trend promena površina pod šumom.</w:t>
            </w:r>
            <w:r w:rsidRPr="00057F14">
              <w:rPr>
                <w:rFonts w:ascii="Arial" w:eastAsia="Times New Roman" w:hAnsi="Arial" w:cs="Arial"/>
                <w:lang w:val="sr-Latn-RS"/>
              </w:rPr>
              <w:br/>
              <w:t xml:space="preserve">U hektarima (ha), po vrsti i/ili sastojini (ha/po vrsti i/ili sastojini)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šumama ("Službeni glasnik RS", br. 30/10);</w:t>
            </w:r>
            <w:r w:rsidRPr="00057F14">
              <w:rPr>
                <w:rFonts w:ascii="Arial" w:eastAsia="Times New Roman" w:hAnsi="Arial" w:cs="Arial"/>
                <w:lang w:val="sr-Latn-RS"/>
              </w:rPr>
              <w:br/>
              <w:t>- Zakon o zaštiti prirode ("Službeni glasnik RS", br. 36709 i 88/10);</w:t>
            </w:r>
            <w:r w:rsidRPr="00057F14">
              <w:rPr>
                <w:rFonts w:ascii="Arial" w:eastAsia="Times New Roman" w:hAnsi="Arial" w:cs="Arial"/>
                <w:lang w:val="sr-Latn-RS"/>
              </w:rPr>
              <w:br/>
              <w:t>- Zakon o zaštiti životne sredine ("Službeni glasnik RS", br. 135/04, 36/09, 36709 - dr. zakon i 72/09 - dr. zakon);</w:t>
            </w:r>
            <w:r w:rsidRPr="00057F14">
              <w:rPr>
                <w:rFonts w:ascii="Arial" w:eastAsia="Times New Roman" w:hAnsi="Arial" w:cs="Arial"/>
                <w:lang w:val="sr-Latn-RS"/>
              </w:rPr>
              <w:br/>
              <w:t>- Ministarska konferencija o šumama;</w:t>
            </w:r>
            <w:r w:rsidRPr="00057F14">
              <w:rPr>
                <w:rFonts w:ascii="Arial" w:eastAsia="Times New Roman" w:hAnsi="Arial" w:cs="Arial"/>
                <w:lang w:val="sr-Latn-RS"/>
              </w:rPr>
              <w:br/>
              <w:t xml:space="preserve">- Konvencija o biološkoj raznovrsnosti ("Službeni list SRJ - Međunarodni ugovori", broj 11/01).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Agencija za zaštitu životne sredine i Ministarstvo poljoprivrede, trgovine, šumarstva i vodoprivrede - Uprava za šume</w:t>
            </w:r>
            <w:r w:rsidRPr="00057F14">
              <w:rPr>
                <w:rFonts w:ascii="Arial" w:eastAsia="Times New Roman" w:hAnsi="Arial" w:cs="Arial"/>
                <w:lang w:val="sr-Latn-RS"/>
              </w:rPr>
              <w:br/>
              <w:t>Periodičnost sakupljanja podataka: jednom godišnje</w:t>
            </w:r>
            <w:r w:rsidRPr="00057F14">
              <w:rPr>
                <w:rFonts w:ascii="Arial" w:eastAsia="Times New Roman" w:hAnsi="Arial" w:cs="Arial"/>
                <w:lang w:val="sr-Latn-RS"/>
              </w:rPr>
              <w:br/>
              <w:t>- Republički zavod za statistiku</w:t>
            </w:r>
            <w:r w:rsidRPr="00057F14">
              <w:rPr>
                <w:rFonts w:ascii="Arial" w:eastAsia="Times New Roman" w:hAnsi="Arial" w:cs="Arial"/>
                <w:lang w:val="sr-Latn-RS"/>
              </w:rPr>
              <w:br/>
              <w:t xml:space="preserve">Periodičnost sakupljanja podataka: jednom u dve godine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Rokovi dostavljanja podataka, informacija, indikatora i izveštaja u Info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jednom godišnje, jednom u dve godine </w:t>
            </w:r>
          </w:p>
        </w:tc>
      </w:tr>
    </w:tbl>
    <w:p w:rsidR="00057F14" w:rsidRPr="00057F14" w:rsidRDefault="00057F14" w:rsidP="00057F14">
      <w:pPr>
        <w:spacing w:before="100" w:beforeAutospacing="1" w:after="100" w:afterAutospacing="1" w:line="240" w:lineRule="auto"/>
        <w:rPr>
          <w:rFonts w:ascii="Arial" w:eastAsia="Times New Roman" w:hAnsi="Arial" w:cs="Arial"/>
          <w:b/>
          <w:bCs/>
          <w:lang w:val="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80"/>
        <w:gridCol w:w="6640"/>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8. ŠUMARSTVO, LOVSTVO 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8.44.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8.44. Šumske vrste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Stanje i/idi Pritisak i/ili Odgovor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opisuje biljne i životinjske vrste prisutne u šumskim ekosistemima i trendovi promena populacija i obraslih površina.</w:t>
            </w:r>
            <w:r w:rsidRPr="00057F14">
              <w:rPr>
                <w:rFonts w:ascii="Arial" w:eastAsia="Times New Roman" w:hAnsi="Arial" w:cs="Arial"/>
                <w:lang w:val="sr-Latn-RS"/>
              </w:rPr>
              <w:br/>
              <w:t>Podindikatori:</w:t>
            </w:r>
            <w:r w:rsidRPr="00057F14">
              <w:rPr>
                <w:rFonts w:ascii="Arial" w:eastAsia="Times New Roman" w:hAnsi="Arial" w:cs="Arial"/>
                <w:lang w:val="sr-Latn-RS"/>
              </w:rPr>
              <w:br/>
              <w:t>1. Lista flore i faune. Spisak vrsta flore i faune u šumskim ekosistemima.</w:t>
            </w:r>
            <w:r w:rsidRPr="00057F14">
              <w:rPr>
                <w:rFonts w:ascii="Arial" w:eastAsia="Times New Roman" w:hAnsi="Arial" w:cs="Arial"/>
                <w:lang w:val="sr-Latn-RS"/>
              </w:rPr>
              <w:br/>
              <w:t>2. Vrste drveća po broju stabala. Spisak vrsta i broj stabala u šumama.</w:t>
            </w:r>
            <w:r w:rsidRPr="00057F14">
              <w:rPr>
                <w:rFonts w:ascii="Arial" w:eastAsia="Times New Roman" w:hAnsi="Arial" w:cs="Arial"/>
                <w:lang w:val="sr-Latn-RS"/>
              </w:rPr>
              <w:br/>
              <w:t>3. Šumske sastojine prema vrsti. Površina šuma prema dominantnim vrstama.</w:t>
            </w:r>
            <w:r w:rsidRPr="00057F14">
              <w:rPr>
                <w:rFonts w:ascii="Arial" w:eastAsia="Times New Roman" w:hAnsi="Arial" w:cs="Arial"/>
                <w:lang w:val="sr-Latn-RS"/>
              </w:rPr>
              <w:br/>
              <w:t>4. Mešavina vrsta drveća. Površina šuma klasifikovana prema vrstama drveća i tipu šume. Spisak vrsta po sastojinama i obrasla površina.</w:t>
            </w:r>
            <w:r w:rsidRPr="00057F14">
              <w:rPr>
                <w:rFonts w:ascii="Arial" w:eastAsia="Times New Roman" w:hAnsi="Arial" w:cs="Arial"/>
                <w:lang w:val="sr-Latn-RS"/>
              </w:rPr>
              <w:br/>
              <w:t>5. Introdukovane vrste drveća. Površina šuma i šumskog zemljišta predominantno naseljena introdukovanim i/ili invazivnim vrstama drveća. Spisak vrsta.</w:t>
            </w:r>
            <w:r w:rsidRPr="00057F14">
              <w:rPr>
                <w:rFonts w:ascii="Arial" w:eastAsia="Times New Roman" w:hAnsi="Arial" w:cs="Arial"/>
                <w:lang w:val="sr-Latn-RS"/>
              </w:rPr>
              <w:br/>
              <w:t xml:space="preserve">6. Broj zaštićenih/ugroženih/ ključnih i dominantnih vrsta. Spisak </w:t>
            </w:r>
            <w:r w:rsidRPr="00057F14">
              <w:rPr>
                <w:rFonts w:ascii="Arial" w:eastAsia="Times New Roman" w:hAnsi="Arial" w:cs="Arial"/>
                <w:lang w:val="sr-Latn-RS"/>
              </w:rPr>
              <w:lastRenderedPageBreak/>
              <w:t>vrsta prema Nacionalnoj inventuri šuma i kategorija ugroženosti prema IUCN 2004. Broj zaštićenih šumskih vrsta klasifikovanih prema IUCN klasifikaciji u odnosu na ukupan broj šumskih vrsta. Spisak vrsta i obrasla površina šuma odnosno površina zajednica i/ili sastojinska površina.</w:t>
            </w:r>
            <w:r w:rsidRPr="00057F14">
              <w:rPr>
                <w:rFonts w:ascii="Arial" w:eastAsia="Times New Roman" w:hAnsi="Arial" w:cs="Arial"/>
                <w:lang w:val="sr-Latn-RS"/>
              </w:rPr>
              <w:br/>
              <w:t xml:space="preserve">7. Trend populacije selekcionisanih vrsta ptica i leptirova šumskih staništa. Dinamika brojnosti populacija selekcionisanih vrsta ptica i leptirova prema ekspertskim i administrativnim listama.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Metodologija izračunavanja i prikupljanja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Metodologija Nacionalne inventure šuma (UNECE/FAO kriterijumi).</w:t>
            </w:r>
            <w:r w:rsidRPr="00057F14">
              <w:rPr>
                <w:rFonts w:ascii="Arial" w:eastAsia="Times New Roman" w:hAnsi="Arial" w:cs="Arial"/>
                <w:lang w:val="sr-Latn-RS"/>
              </w:rPr>
              <w:br/>
              <w:t>IUCN (Red List) prema kriterijumima definisanim 2004.</w:t>
            </w:r>
            <w:r w:rsidRPr="00057F14">
              <w:rPr>
                <w:rFonts w:ascii="Arial" w:eastAsia="Times New Roman" w:hAnsi="Arial" w:cs="Arial"/>
                <w:lang w:val="sr-Latn-RS"/>
              </w:rPr>
              <w:br/>
              <w:t xml:space="preserve">EEA metodologija prebrojavanja populacija leptirova i ptica.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U hektarima (ha). Trend promene površina, broja vrsta. Broj ili procenat (%), lista vrsta.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šumama ("Službeni glasnik RS", broj 30/10);</w:t>
            </w:r>
            <w:r w:rsidRPr="00057F14">
              <w:rPr>
                <w:rFonts w:ascii="Arial" w:eastAsia="Times New Roman" w:hAnsi="Arial" w:cs="Arial"/>
                <w:lang w:val="sr-Latn-RS"/>
              </w:rPr>
              <w:br/>
              <w:t>- Zakon o zaštiti prirode ("Službeni glasnik RS", br. 36/09 i 88/10);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Ministarska konferencija o šumama;</w:t>
            </w:r>
            <w:r w:rsidRPr="00057F14">
              <w:rPr>
                <w:rFonts w:ascii="Arial" w:eastAsia="Times New Roman" w:hAnsi="Arial" w:cs="Arial"/>
                <w:lang w:val="sr-Latn-RS"/>
              </w:rPr>
              <w:br/>
              <w:t xml:space="preserve">- Konvencija o biološkoj raznovrsnosti ("Službeni list SRJ - Međunarodni ugovori", broj 11/01).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poljoprivrede, trgovine, šumarstva i vodoprivrede - Uprava za šume;</w:t>
            </w:r>
            <w:r w:rsidRPr="00057F14">
              <w:rPr>
                <w:rFonts w:ascii="Arial" w:eastAsia="Times New Roman" w:hAnsi="Arial" w:cs="Arial"/>
                <w:lang w:val="sr-Latn-RS"/>
              </w:rPr>
              <w:br/>
              <w:t>- Institut za šumarstvo;</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Periodičnost sakupljanja podataka: jednom u deset godina, ili periodično u skladu sa Inventurom šuma i IUCN klasifikacijom</w:t>
            </w:r>
            <w:r w:rsidRPr="00057F14">
              <w:rPr>
                <w:rFonts w:ascii="Arial" w:eastAsia="Times New Roman" w:hAnsi="Arial" w:cs="Arial"/>
                <w:lang w:val="sr-Latn-RS"/>
              </w:rPr>
              <w:br/>
              <w:t>- Nevladine organizacije, Institut za biološka istraživanja "Siniša Stanković", Biološki fakulteti u Kragujevcu i u Beogradu - za podindikator Trend populacije selekcionisanih vrsta ptica i leptirova šumskih staništa.</w:t>
            </w:r>
            <w:r w:rsidRPr="00057F14">
              <w:rPr>
                <w:rFonts w:ascii="Arial" w:eastAsia="Times New Roman" w:hAnsi="Arial" w:cs="Arial"/>
                <w:lang w:val="sr-Latn-RS"/>
              </w:rPr>
              <w:br/>
              <w:t xml:space="preserve">Periodičnost sakupljanja podataka: jednom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Rokovi dostavljanja podataka, informacija, indikatora i izveštaja u Inf. 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jednom godišnje, jednom u deset godina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8. ŠUMARSTVO, LOVSTVO 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8.45.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8.45. Depozicija zagađujućih materija, šumsko zemljište i monitoring zdravstvenog stanja šuma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Pritisak i/ili Stanje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Depozicija zagađivača vazduha na šume i druga šumska zemljišta klasifikovana prema N, S i osnovnim katjonima.</w:t>
            </w:r>
            <w:r w:rsidRPr="00057F14">
              <w:rPr>
                <w:rFonts w:ascii="Arial" w:eastAsia="Times New Roman" w:hAnsi="Arial" w:cs="Arial"/>
                <w:lang w:val="sr-Latn-RS"/>
              </w:rPr>
              <w:br/>
              <w:t>Depozicija zagađujućih materija je jedan od glavnih egzogenih faktora koji utiču na promenu zemljišnih uslova, na zdravstveno stanje šuma i vegetacijski sastav, kao i na kvalitet šumskog zemljišta utičući tako na stabilnost ekosistema. Takođe, kao rezultat depozicije javlja se i smanjenje otpornosti šuma na sušu, ali i na napade insekata i gljivica.</w:t>
            </w:r>
            <w:r w:rsidRPr="00057F14">
              <w:rPr>
                <w:rFonts w:ascii="Arial" w:eastAsia="Times New Roman" w:hAnsi="Arial" w:cs="Arial"/>
                <w:lang w:val="sr-Latn-RS"/>
              </w:rPr>
              <w:br/>
            </w:r>
            <w:r w:rsidRPr="00057F14">
              <w:rPr>
                <w:rFonts w:ascii="Arial" w:eastAsia="Times New Roman" w:hAnsi="Arial" w:cs="Arial"/>
                <w:lang w:val="sr-Latn-RS"/>
              </w:rPr>
              <w:lastRenderedPageBreak/>
              <w:t>Indikator pokazuje hemijske karakteristike zemljišta (pH, CEC, C/N, organski C, bazno zasićenje) u šumama i na drugom šumskom zemljištu koje su u vezi sa zakišeljavanjem i eutrofikacijom zemljišta, klasifikovane prema osnovnim tipovima zemljišta.</w:t>
            </w:r>
            <w:r w:rsidRPr="00057F14">
              <w:rPr>
                <w:rFonts w:ascii="Arial" w:eastAsia="Times New Roman" w:hAnsi="Arial" w:cs="Arial"/>
                <w:lang w:val="sr-Latn-RS"/>
              </w:rPr>
              <w:br/>
              <w:t>Promene u hemijskim karakteristikama zemljišta utiču na stanje kruna drveća i sastav vrsta, takođe i na otpornost šuma na napade insekata i bolesti. Stabilnost ekosistema je usko povezana sa ciklusom kruženja nutrijenata. Zasićenje bazama ukazuje na puferski kapacitet zemljišta u borbi protiv daljeg zakišeljavanja zemljišta.</w:t>
            </w:r>
            <w:r w:rsidRPr="00057F14">
              <w:rPr>
                <w:rFonts w:ascii="Arial" w:eastAsia="Times New Roman" w:hAnsi="Arial" w:cs="Arial"/>
                <w:lang w:val="sr-Latn-RS"/>
              </w:rPr>
              <w:br/>
              <w:t>U zavisnosti od odgovarajućih svojstava zemljišta, preporučena dubina zemljišta je organski horizont i prvih 20 cm zemljišta.</w:t>
            </w:r>
            <w:r w:rsidRPr="00057F14">
              <w:rPr>
                <w:rFonts w:ascii="Arial" w:eastAsia="Times New Roman" w:hAnsi="Arial" w:cs="Arial"/>
                <w:lang w:val="sr-Latn-RS"/>
              </w:rPr>
              <w:br/>
              <w:t>Stanje kruna omogućavaju procenu stanja drveća u zavisnosti od mnogih stresnih faktora, pre svega aerozagađenja i zato predstavlja validnu meru za ocenu sveukupnog šumskog stanja, iako uzroci uočene defolijacije ne moraju biti kvantifikovani i specifični.</w:t>
            </w:r>
            <w:r w:rsidRPr="00057F14">
              <w:rPr>
                <w:rFonts w:ascii="Arial" w:eastAsia="Times New Roman" w:hAnsi="Arial" w:cs="Arial"/>
                <w:lang w:val="sr-Latn-RS"/>
              </w:rPr>
              <w:br/>
              <w:t>Podindikatori:</w:t>
            </w:r>
            <w:r w:rsidRPr="00057F14">
              <w:rPr>
                <w:rFonts w:ascii="Arial" w:eastAsia="Times New Roman" w:hAnsi="Arial" w:cs="Arial"/>
                <w:lang w:val="sr-Latn-RS"/>
              </w:rPr>
              <w:br/>
              <w:t>1. Defolijacija. Monitoring zdravstvenog stanja gubitka lišća na drveću u šumama u svakoj od defolijacionih klasa "nema", "slaba", "umerena", "jaka" i "mrtvo drvo".</w:t>
            </w:r>
            <w:r w:rsidRPr="00057F14">
              <w:rPr>
                <w:rFonts w:ascii="Arial" w:eastAsia="Times New Roman" w:hAnsi="Arial" w:cs="Arial"/>
                <w:lang w:val="sr-Latn-RS"/>
              </w:rPr>
              <w:br/>
              <w:t>2. Dekolorizacija. Monitoring zdravstvenog stanja promene boje lišća na drveću u šumama u svakoj od dekolorizacionih klasa "nema", "slaba", "umerena", "jaka" i "mrtvo drvo" je važan indikator stanja kruna.</w:t>
            </w:r>
            <w:r w:rsidRPr="00057F14">
              <w:rPr>
                <w:rFonts w:ascii="Arial" w:eastAsia="Times New Roman" w:hAnsi="Arial" w:cs="Arial"/>
                <w:lang w:val="sr-Latn-RS"/>
              </w:rPr>
              <w:br/>
              <w:t xml:space="preserve">Kombinovana procena. Kombinovana procena oštećenja stabala u klasama "nema", "slaba", "umerena", "jaka" i "mrtvo drvo".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Metodologija izračunavanja i prikupljanja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Metodologija korišćena za utvrđivanje depozicije zagađivača vazduha definisana je kriterijumima EMER-a i metodologijom ICP Forests, a bazira se na utvrđivanju koncentracije zagađivača prema površini.</w:t>
            </w:r>
            <w:r w:rsidRPr="00057F14">
              <w:rPr>
                <w:rFonts w:ascii="Arial" w:eastAsia="Times New Roman" w:hAnsi="Arial" w:cs="Arial"/>
                <w:lang w:val="sr-Latn-RS"/>
              </w:rPr>
              <w:br/>
              <w:t>Metodologija korišćena za utvrđivanje stanja zemljišta definisana je kriterijumima ICP Forests, a podrazumeva određivanje pH, CEC, C/N, organskog C i baznog zasićenja.</w:t>
            </w:r>
            <w:r w:rsidRPr="00057F14">
              <w:rPr>
                <w:rFonts w:ascii="Arial" w:eastAsia="Times New Roman" w:hAnsi="Arial" w:cs="Arial"/>
                <w:lang w:val="sr-Latn-RS"/>
              </w:rPr>
              <w:br/>
              <w:t xml:space="preserve">Elementi monitoringa definisani su prema kriterijumima ICP Forests monitoringa.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 kilogramima po hektaru (kg/ha).</w:t>
            </w:r>
            <w:r w:rsidRPr="00057F14">
              <w:rPr>
                <w:rFonts w:ascii="Arial" w:eastAsia="Times New Roman" w:hAnsi="Arial" w:cs="Arial"/>
                <w:lang w:val="sr-Latn-RS"/>
              </w:rPr>
              <w:br/>
              <w:t>pH klase, u centimolima po kilogramu (cmol/kg), odnos ugljenika i azota (C/N), u gramima po kilogramu (g/kg), u procentima (%).</w:t>
            </w:r>
            <w:r w:rsidRPr="00057F14">
              <w:rPr>
                <w:rFonts w:ascii="Arial" w:eastAsia="Times New Roman" w:hAnsi="Arial" w:cs="Arial"/>
                <w:lang w:val="sr-Latn-RS"/>
              </w:rPr>
              <w:br/>
              <w:t xml:space="preserve">Procenat oštećenja (%) po klasama "nema", "slaba", "umerena", "jaka" i "mrtvo drvo" glavnih vrsta drveća u šumama.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šumama ("Službeni glasnik RS", broj 30/10);</w:t>
            </w:r>
            <w:r w:rsidRPr="00057F14">
              <w:rPr>
                <w:rFonts w:ascii="Arial" w:eastAsia="Times New Roman" w:hAnsi="Arial" w:cs="Arial"/>
                <w:lang w:val="sr-Latn-RS"/>
              </w:rPr>
              <w:br/>
              <w:t>- Zakon o zaštiti prirode ("Službeni glasnik RS", br. 36/09 i 88/10);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Ministarska konferencija o šumama;</w:t>
            </w:r>
            <w:r w:rsidRPr="00057F14">
              <w:rPr>
                <w:rFonts w:ascii="Arial" w:eastAsia="Times New Roman" w:hAnsi="Arial" w:cs="Arial"/>
                <w:lang w:val="sr-Latn-RS"/>
              </w:rPr>
              <w:br/>
              <w:t xml:space="preserve">- Konvencija o biološkoj raznovrsnosti ("Službeni list SRJ - Međunarodni ugovori", broj 11/01).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podataka i </w:t>
            </w:r>
            <w:r w:rsidRPr="00057F14">
              <w:rPr>
                <w:rFonts w:ascii="Arial" w:eastAsia="Times New Roman" w:hAnsi="Arial" w:cs="Arial"/>
                <w:b/>
                <w:bCs/>
                <w:lang w:val="sr-Latn-RS"/>
              </w:rPr>
              <w:lastRenderedPageBreak/>
              <w:t xml:space="preserve">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xml:space="preserve">- EMER mreža (Evropski program za monitoring i evaluaciju) i </w:t>
            </w:r>
            <w:r w:rsidRPr="00057F14">
              <w:rPr>
                <w:rFonts w:ascii="Arial" w:eastAsia="Times New Roman" w:hAnsi="Arial" w:cs="Arial"/>
                <w:lang w:val="sr-Latn-RS"/>
              </w:rPr>
              <w:lastRenderedPageBreak/>
              <w:t>Agencija za zaštitu životne sredine;</w:t>
            </w:r>
            <w:r w:rsidRPr="00057F14">
              <w:rPr>
                <w:rFonts w:ascii="Arial" w:eastAsia="Times New Roman" w:hAnsi="Arial" w:cs="Arial"/>
                <w:lang w:val="sr-Latn-RS"/>
              </w:rPr>
              <w:br/>
              <w:t>Periodičnost sakupljanja podataka: jednom godišnje</w:t>
            </w:r>
            <w:r w:rsidRPr="00057F14">
              <w:rPr>
                <w:rFonts w:ascii="Arial" w:eastAsia="Times New Roman" w:hAnsi="Arial" w:cs="Arial"/>
                <w:lang w:val="sr-Latn-RS"/>
              </w:rPr>
              <w:br/>
              <w:t>- ICP Forests monitoring nivo 2, Institut za šumarstvo i Agencija za zaštitu životne sredine;</w:t>
            </w:r>
            <w:r w:rsidRPr="00057F14">
              <w:rPr>
                <w:rFonts w:ascii="Arial" w:eastAsia="Times New Roman" w:hAnsi="Arial" w:cs="Arial"/>
                <w:lang w:val="sr-Latn-RS"/>
              </w:rPr>
              <w:br/>
              <w:t xml:space="preserve">Periodičnost sakupljanja podataka: jednom godišnje za zdravstveno stanje šuma i jednom u 10 godina za šumsko zemljište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jednom godišnje, jednom u deset godina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8. ŠUMARSTVO, LOVSTVO 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8.46.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8.46. Štete u šumama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Pritisak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Površina šuma i drugog šumskog zemljišta i/ili zapremina drveta na kojima je izazvana šteta, klasifikovana prema uzrokovačima (abiotički, biotički i antropogeni) i prema tipu šume, šumske zajednice ili vrste.</w:t>
            </w:r>
            <w:r w:rsidRPr="00057F14">
              <w:rPr>
                <w:rFonts w:ascii="Arial" w:eastAsia="Times New Roman" w:hAnsi="Arial" w:cs="Arial"/>
                <w:lang w:val="sr-Latn-RS"/>
              </w:rPr>
              <w:br/>
              <w:t>Podindikatori:</w:t>
            </w:r>
            <w:r w:rsidRPr="00057F14">
              <w:rPr>
                <w:rFonts w:ascii="Arial" w:eastAsia="Times New Roman" w:hAnsi="Arial" w:cs="Arial"/>
                <w:lang w:val="sr-Latn-RS"/>
              </w:rPr>
              <w:br/>
              <w:t>• Štete u šumama prema agensima.</w:t>
            </w:r>
            <w:r w:rsidRPr="00057F14">
              <w:rPr>
                <w:rFonts w:ascii="Arial" w:eastAsia="Times New Roman" w:hAnsi="Arial" w:cs="Arial"/>
                <w:lang w:val="sr-Latn-RS"/>
              </w:rPr>
              <w:br/>
              <w:t>Biotički agensi uključuju insekte i bolesti, divlje životinje, kao i ispašu goveda u šumama.</w:t>
            </w:r>
            <w:r w:rsidRPr="00057F14">
              <w:rPr>
                <w:rFonts w:ascii="Arial" w:eastAsia="Times New Roman" w:hAnsi="Arial" w:cs="Arial"/>
                <w:lang w:val="sr-Latn-RS"/>
              </w:rPr>
              <w:br/>
              <w:t>Abiotički agensi uključuju požare, oluje, jake vetrove, sneg, sušu, bujice blata i lavine.</w:t>
            </w:r>
            <w:r w:rsidRPr="00057F14">
              <w:rPr>
                <w:rFonts w:ascii="Arial" w:eastAsia="Times New Roman" w:hAnsi="Arial" w:cs="Arial"/>
                <w:lang w:val="sr-Latn-RS"/>
              </w:rPr>
              <w:br/>
              <w:t>Antropogeni agensi obuhvataju štete nastala tokom seče, štete izazvane intenzivnim turizmom i korišćenjem šuma u rekreativne svrhe, štete nastale tokom lošeg upravljanja šumom ali i štete nastale kao posledica intenzivnog saobraćaja, zagađenja vazduha.</w:t>
            </w:r>
            <w:r w:rsidRPr="00057F14">
              <w:rPr>
                <w:rFonts w:ascii="Arial" w:eastAsia="Times New Roman" w:hAnsi="Arial" w:cs="Arial"/>
                <w:lang w:val="sr-Latn-RS"/>
              </w:rPr>
              <w:br/>
              <w:t>1. Površina šume zahvaćena požarom i drvna zapremina. Površina šume i drvna zapremina zahvaćena požarom.</w:t>
            </w:r>
            <w:r w:rsidRPr="00057F14">
              <w:rPr>
                <w:rFonts w:ascii="Arial" w:eastAsia="Times New Roman" w:hAnsi="Arial" w:cs="Arial"/>
                <w:lang w:val="sr-Latn-RS"/>
              </w:rPr>
              <w:br/>
              <w:t xml:space="preserve">2. Površina šuma napadnutih prirodnim katastrofama. Površina šuma oštećena prirodnim katastrofama (oluje, vetrovi, sneg...).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prikupljanja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Metodologija prema kriterijumima ICP Forests, UNECE/FAO, DG Environment</w:t>
            </w:r>
            <w:r w:rsidRPr="00057F14">
              <w:rPr>
                <w:rFonts w:ascii="Arial" w:eastAsia="Times New Roman" w:hAnsi="Arial" w:cs="Arial"/>
                <w:lang w:val="sr-Latn-RS"/>
              </w:rPr>
              <w:br/>
              <w:t xml:space="preserve">Metodologija definisana od strane Republičkog zavoda za statistiku.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 hektarima (ha).</w:t>
            </w:r>
            <w:r w:rsidRPr="00057F14">
              <w:rPr>
                <w:rFonts w:ascii="Arial" w:eastAsia="Times New Roman" w:hAnsi="Arial" w:cs="Arial"/>
                <w:lang w:val="sr-Latn-RS"/>
              </w:rPr>
              <w:br/>
              <w:t>U hektarima (ha) ili metrima kubnim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xml:space="preserve">) - za podindikator Površina šume zahvaćena požarom i drvna zapremina.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šumama ("Službeni glasnik RS", broj 30/10);</w:t>
            </w:r>
            <w:r w:rsidRPr="00057F14">
              <w:rPr>
                <w:rFonts w:ascii="Arial" w:eastAsia="Times New Roman" w:hAnsi="Arial" w:cs="Arial"/>
                <w:lang w:val="sr-Latn-RS"/>
              </w:rPr>
              <w:br/>
              <w:t>- Zakon o zaštiti prirode ("Službeni glasnik RS", br. 36/09 i 88/10);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Ministarska konferencija o šumama;</w:t>
            </w:r>
            <w:r w:rsidRPr="00057F14">
              <w:rPr>
                <w:rFonts w:ascii="Arial" w:eastAsia="Times New Roman" w:hAnsi="Arial" w:cs="Arial"/>
                <w:lang w:val="sr-Latn-RS"/>
              </w:rPr>
              <w:br/>
              <w:t xml:space="preserve">- Konvencija o biološkoj raznovrsnosti ("Službeni list SRJ - Međunarodni ugovori", broj 11/01).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podataka i periodičnost sakupljanja </w:t>
            </w:r>
            <w:r w:rsidRPr="00057F14">
              <w:rPr>
                <w:rFonts w:ascii="Arial" w:eastAsia="Times New Roman" w:hAnsi="Arial" w:cs="Arial"/>
                <w:b/>
                <w:bCs/>
                <w:lang w:val="sr-Latn-RS"/>
              </w:rPr>
              <w:lastRenderedPageBreak/>
              <w:t xml:space="preserve">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Republički zavod za statistiku i Ministarstvo unutrašnjih poslova - Uprava za vanredne situacije</w:t>
            </w:r>
            <w:r w:rsidRPr="00057F14">
              <w:rPr>
                <w:rFonts w:ascii="Arial" w:eastAsia="Times New Roman" w:hAnsi="Arial" w:cs="Arial"/>
                <w:lang w:val="sr-Latn-RS"/>
              </w:rPr>
              <w:br/>
            </w:r>
            <w:r w:rsidRPr="00057F14">
              <w:rPr>
                <w:rFonts w:ascii="Arial" w:eastAsia="Times New Roman" w:hAnsi="Arial" w:cs="Arial"/>
                <w:lang w:val="sr-Latn-RS"/>
              </w:rPr>
              <w:lastRenderedPageBreak/>
              <w:t xml:space="preserve">Periodičnost sakupljanja podataka: jednom godišnje ili jednom u dve godine, u skladu sa izveštajima RZS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jednom godišnje, jednom u dve godine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62"/>
        <w:gridCol w:w="6358"/>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8. ŠUMARSTVO, LOVSTVO 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8.47.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8.47. Slatkovodne vrste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Stanje i/ili Pritisak i/ili Odgovor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Broj i spisak vrsta i taksona višeg i nižeg ranga riba, bentosnih makroinvertebrata i makrofita u rekama. Opis ugroženosti i zaštite biodiverziteta slatkovodnih ekosistema.</w:t>
            </w:r>
            <w:r w:rsidRPr="00057F14">
              <w:rPr>
                <w:rFonts w:ascii="Arial" w:eastAsia="Times New Roman" w:hAnsi="Arial" w:cs="Arial"/>
                <w:lang w:val="sr-Latn-RS"/>
              </w:rPr>
              <w:br/>
              <w:t>Podindikatori:</w:t>
            </w:r>
            <w:r w:rsidRPr="00057F14">
              <w:rPr>
                <w:rFonts w:ascii="Arial" w:eastAsia="Times New Roman" w:hAnsi="Arial" w:cs="Arial"/>
                <w:lang w:val="sr-Latn-RS"/>
              </w:rPr>
              <w:br/>
              <w:t>1. Diverzitet familija riba. Spisak i distribucija taksona (familija, vrsta) po slivovima. Opis ribolovnih karakteristika po slivovima. Broj i spisak vrsta prisutnih u slivu. Spisak vrsta prisutnih samo u odgovarajućem slivu.</w:t>
            </w:r>
            <w:r w:rsidRPr="00057F14">
              <w:rPr>
                <w:rFonts w:ascii="Arial" w:eastAsia="Times New Roman" w:hAnsi="Arial" w:cs="Arial"/>
                <w:lang w:val="sr-Latn-RS"/>
              </w:rPr>
              <w:br/>
              <w:t>2. Bentoske makroinvertebrate. Broj i spisak taksona (vrsta, familija) makroinvertebrata u rekama, kategorizacija ugroženosti, trend populacija selekcionisanih vrsta.</w:t>
            </w:r>
            <w:r w:rsidRPr="00057F14">
              <w:rPr>
                <w:rFonts w:ascii="Arial" w:eastAsia="Times New Roman" w:hAnsi="Arial" w:cs="Arial"/>
                <w:lang w:val="sr-Latn-RS"/>
              </w:rPr>
              <w:br/>
              <w:t>3. Makrofite. Broj i spisak taksona (vrsta, familija) makrofita, procena ugroženosti, trend populacija selekcionisanih vrsta</w:t>
            </w:r>
            <w:r w:rsidRPr="00057F14">
              <w:rPr>
                <w:rFonts w:ascii="Arial" w:eastAsia="Times New Roman" w:hAnsi="Arial" w:cs="Arial"/>
                <w:lang w:val="sr-Latn-RS"/>
              </w:rPr>
              <w:br/>
              <w:t>4. Broj i spisak ugroženih/osetljivih/zaštićenih vrsta Kategorizacija ugroženosti slatkovodnih vrsta prema IUCN i SRBIUCN. Kategorizacija vrsta prema nacionalnim i međunarodnim propisima o zaštiti.</w:t>
            </w:r>
            <w:r w:rsidRPr="00057F14">
              <w:rPr>
                <w:rFonts w:ascii="Arial" w:eastAsia="Times New Roman" w:hAnsi="Arial" w:cs="Arial"/>
                <w:lang w:val="sr-Latn-RS"/>
              </w:rPr>
              <w:br/>
              <w:t xml:space="preserve">5. Indikator vrste. Dinamika populacija odabranih vrsta prema ekspertskim i/ili administrativnim listama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prikupljanja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Broj i spisak taksona (familija, vrsta) riba, makroinvertebrata i makrofita u rekama. Brojnost populacija odgovarajućih vrsta prema administrativnim i ekspertskim listama.</w:t>
            </w:r>
            <w:r w:rsidRPr="00057F14">
              <w:rPr>
                <w:rFonts w:ascii="Arial" w:eastAsia="Times New Roman" w:hAnsi="Arial" w:cs="Arial"/>
                <w:lang w:val="sr-Latn-RS"/>
              </w:rPr>
              <w:br/>
              <w:t xml:space="preserve">Metodologija uzorkovanja, prebrojavanja i procene prema najboljim dostupnim naučno-stručnim tehnologijama.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Spisak vrsta. Dinamika brojnosti populacija.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i održivom korišćenju ribljeg fonda ("Službeni glasnik RS", broj 36/09)</w:t>
            </w:r>
            <w:r w:rsidRPr="00057F14">
              <w:rPr>
                <w:rFonts w:ascii="Arial" w:eastAsia="Times New Roman" w:hAnsi="Arial" w:cs="Arial"/>
                <w:lang w:val="sr-Latn-RS"/>
              </w:rPr>
              <w:br/>
              <w:t>- Zakon o zaštiti prirode ("Službeni glasnik RS", br. 36/09 i 88/10):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Konvencija o međunarodnoj trgovini ugroženim vrstama divlje faune i flore (CITES Konvencija), ("Službeni list SRJ - Međunarodni ugovori", broj 11/01);</w:t>
            </w:r>
            <w:r w:rsidRPr="00057F14">
              <w:rPr>
                <w:rFonts w:ascii="Arial" w:eastAsia="Times New Roman" w:hAnsi="Arial" w:cs="Arial"/>
                <w:lang w:val="sr-Latn-RS"/>
              </w:rPr>
              <w:br/>
              <w:t xml:space="preserve">- Konvencija o biološkoj raznovrsnosti ("Službeni list SRJ - Međunarodni ugovori", broj 11/01).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podataka i </w:t>
            </w:r>
            <w:r w:rsidRPr="00057F14">
              <w:rPr>
                <w:rFonts w:ascii="Arial" w:eastAsia="Times New Roman" w:hAnsi="Arial" w:cs="Arial"/>
                <w:b/>
                <w:bCs/>
                <w:lang w:val="sr-Latn-RS"/>
              </w:rPr>
              <w:lastRenderedPageBreak/>
              <w:t xml:space="preserve">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Biološki fakulteti Univerziteta u Beogradu i Kragujevcu;</w:t>
            </w:r>
            <w:r w:rsidRPr="00057F14">
              <w:rPr>
                <w:rFonts w:ascii="Arial" w:eastAsia="Times New Roman" w:hAnsi="Arial" w:cs="Arial"/>
                <w:lang w:val="sr-Latn-RS"/>
              </w:rPr>
              <w:br/>
            </w:r>
            <w:r w:rsidRPr="00057F14">
              <w:rPr>
                <w:rFonts w:ascii="Arial" w:eastAsia="Times New Roman" w:hAnsi="Arial" w:cs="Arial"/>
                <w:lang w:val="sr-Latn-RS"/>
              </w:rPr>
              <w:lastRenderedPageBreak/>
              <w:t>- Ministarstvo životne sredine i prostornog planiranja.</w:t>
            </w:r>
            <w:r w:rsidRPr="00057F14">
              <w:rPr>
                <w:rFonts w:ascii="Arial" w:eastAsia="Times New Roman" w:hAnsi="Arial" w:cs="Arial"/>
                <w:lang w:val="sr-Latn-RS"/>
              </w:rPr>
              <w:br/>
              <w:t xml:space="preserve">Periodičnost sakupljanja podataka: periodično - u skladu sa naučnim i stručnim publikacijama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periodično u skladu sa naučnim i stručnim publikacijama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79"/>
        <w:gridCol w:w="6441"/>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8. ŠUMARSTVO, LOVSTVO 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8.48.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8.48. Indeks biomase i izlov ribe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Stanje i/ili Pritisak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Količina produkcije organske biomase (pre svega riba) u vodenim ekosistemima i kvalitet vode. Indikator intenziteta pritiska na slatkovodne ekosisteme izazvanog ribolovom.</w:t>
            </w:r>
            <w:r w:rsidRPr="00057F14">
              <w:rPr>
                <w:rFonts w:ascii="Arial" w:eastAsia="Times New Roman" w:hAnsi="Arial" w:cs="Arial"/>
                <w:lang w:val="sr-Latn-RS"/>
              </w:rPr>
              <w:br/>
              <w:t>Podindikatori:</w:t>
            </w:r>
            <w:r w:rsidRPr="00057F14">
              <w:rPr>
                <w:rFonts w:ascii="Arial" w:eastAsia="Times New Roman" w:hAnsi="Arial" w:cs="Arial"/>
                <w:lang w:val="sr-Latn-RS"/>
              </w:rPr>
              <w:br/>
              <w:t>1. Indeks biomase organizama. Kvalitativni i kvantitativni sastav po lovnim vrstama riba i indikator vrstama fitoplanktona i zoobentosa. Organska produkcija po ribolovnim vrstama na godišnjem nivou.</w:t>
            </w:r>
            <w:r w:rsidRPr="00057F14">
              <w:rPr>
                <w:rFonts w:ascii="Arial" w:eastAsia="Times New Roman" w:hAnsi="Arial" w:cs="Arial"/>
                <w:lang w:val="sr-Latn-RS"/>
              </w:rPr>
              <w:br/>
              <w:t>2. Stepen zasićenja kiseonikom. Količina kiseonika prisutna u uzorcima vode i količina zasićenja</w:t>
            </w:r>
            <w:r w:rsidRPr="00057F14">
              <w:rPr>
                <w:rFonts w:ascii="Arial" w:eastAsia="Times New Roman" w:hAnsi="Arial" w:cs="Arial"/>
                <w:lang w:val="sr-Latn-RS"/>
              </w:rPr>
              <w:br/>
              <w:t>3. Sadržaj hlorofila. Koncentracija hlorofila a u vodama</w:t>
            </w:r>
            <w:r w:rsidRPr="00057F14">
              <w:rPr>
                <w:rFonts w:ascii="Arial" w:eastAsia="Times New Roman" w:hAnsi="Arial" w:cs="Arial"/>
                <w:lang w:val="sr-Latn-RS"/>
              </w:rPr>
              <w:br/>
              <w:t>4. Trend ukupnog izlova. Trend promene ukupne količine izlovljene ribe na godišnjem nivou.</w:t>
            </w:r>
            <w:r w:rsidRPr="00057F14">
              <w:rPr>
                <w:rFonts w:ascii="Arial" w:eastAsia="Times New Roman" w:hAnsi="Arial" w:cs="Arial"/>
                <w:lang w:val="sr-Latn-RS"/>
              </w:rPr>
              <w:br/>
              <w:t xml:space="preserve">5. Izlov glavnih komercijalnih vrsta. Trend promene izlova glavnih komercijalnih vrsta riba.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prikupljanja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Potrebni podaci dobijaju se na tačkama monitoringa prilikom izrade ribolovnih osnova. Na osnovu serija podataka prati se trend promena stanja voda i biomase taksona.</w:t>
            </w:r>
            <w:r w:rsidRPr="00057F14">
              <w:rPr>
                <w:rFonts w:ascii="Arial" w:eastAsia="Times New Roman" w:hAnsi="Arial" w:cs="Arial"/>
                <w:lang w:val="sr-Latn-RS"/>
              </w:rPr>
              <w:br/>
              <w:t>Metodologija monitoringa i izrade ribolovnih osnova definisane su prema Pravilniku o programu monitoringa radi praćenja stanja ribljeg fonda u ribolovnim vodama ("Službeni glasnik RS", broj 71/2010) u skladu sa Zakonom o ribarstvu i najboljim dostupnim naučno-stručnim metodologijama.</w:t>
            </w:r>
            <w:r w:rsidRPr="00057F14">
              <w:rPr>
                <w:rFonts w:ascii="Arial" w:eastAsia="Times New Roman" w:hAnsi="Arial" w:cs="Arial"/>
                <w:lang w:val="sr-Latn-RS"/>
              </w:rPr>
              <w:br/>
              <w:t xml:space="preserve">Količina izlovljene i proizvedene ribe prema izveštajima korisnika ribolovnih područja i prema upitnicima Republičkog zavoda za statistiku. Izveštaji i upitnici pripremljeni su u skladu sa Pravilnikom o načinu vođenja evidencije o ulovu ribe ("Službeni glasnik RS", broj 104/2009).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Indeks biomase u kg/km i/ili kg/ha za ribolovne vrste i indikator vrste. Prirast biomase u kg/km i/ili kg/ha za ribolovne vrste na godišnjem nivou.</w:t>
            </w:r>
            <w:r w:rsidRPr="00057F14">
              <w:rPr>
                <w:rFonts w:ascii="Arial" w:eastAsia="Times New Roman" w:hAnsi="Arial" w:cs="Arial"/>
                <w:lang w:val="sr-Latn-RS"/>
              </w:rPr>
              <w:br/>
              <w:t xml:space="preserve">Stepen zasićenja kiseonikom u %. Koncentracija hlorofila a u μg/l. Spisak vrsta. Količina u kilogramima (kg) i tonama (t).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w:t>
            </w:r>
            <w:r w:rsidRPr="00057F14">
              <w:rPr>
                <w:rFonts w:ascii="Arial" w:eastAsia="Times New Roman" w:hAnsi="Arial" w:cs="Arial"/>
                <w:b/>
                <w:bCs/>
                <w:lang w:val="sr-Latn-RS"/>
              </w:rPr>
              <w:lastRenderedPageBreak/>
              <w:t xml:space="preserve">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Zakon o zaštiti i održivom korišćenju ribljeg fonda ("Službeni glasnik RS", broj 36/09)</w:t>
            </w:r>
            <w:r w:rsidRPr="00057F14">
              <w:rPr>
                <w:rFonts w:ascii="Arial" w:eastAsia="Times New Roman" w:hAnsi="Arial" w:cs="Arial"/>
                <w:lang w:val="sr-Latn-RS"/>
              </w:rPr>
              <w:br/>
              <w:t xml:space="preserve">- Pravilniku o programu monitoringa radi praćenja stanja ribljeg </w:t>
            </w:r>
            <w:r w:rsidRPr="00057F14">
              <w:rPr>
                <w:rFonts w:ascii="Arial" w:eastAsia="Times New Roman" w:hAnsi="Arial" w:cs="Arial"/>
                <w:lang w:val="sr-Latn-RS"/>
              </w:rPr>
              <w:lastRenderedPageBreak/>
              <w:t>fonda u ribolovnim vodama ("Službeni glasnik RS", broj 71/10)</w:t>
            </w:r>
            <w:r w:rsidRPr="00057F14">
              <w:rPr>
                <w:rFonts w:ascii="Arial" w:eastAsia="Times New Roman" w:hAnsi="Arial" w:cs="Arial"/>
                <w:lang w:val="sr-Latn-RS"/>
              </w:rPr>
              <w:br/>
              <w:t>- Pravilnikom o načinu vođenja evidencije o ulovu ribe ("Službeni glasnik RS", broj 104/09)</w:t>
            </w:r>
            <w:r w:rsidRPr="00057F14">
              <w:rPr>
                <w:rFonts w:ascii="Arial" w:eastAsia="Times New Roman" w:hAnsi="Arial" w:cs="Arial"/>
                <w:lang w:val="sr-Latn-RS"/>
              </w:rPr>
              <w:br/>
              <w:t>- Zakon o zaštiti prirode ("Službeni glasnik RS", broj 36/09);</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Konvencija o biološkoj raznovrsnosti ("Službeni list SRJ - Međunarodni ugovori", broj 11/01).</w:t>
            </w:r>
            <w:r w:rsidRPr="00057F14">
              <w:rPr>
                <w:rFonts w:ascii="Arial" w:eastAsia="Times New Roman" w:hAnsi="Arial" w:cs="Arial"/>
                <w:lang w:val="sr-Latn-RS"/>
              </w:rPr>
              <w:br/>
              <w:t xml:space="preserve">NAPOMENA: Indikator je metodološki prilagođen Evropskoj agenciji za zaštitu životne sredine - CSI 032- Status of marine fish stosk, ali je u toku harmonizacija za slatkovodni i morski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Izvor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Biološki fakulteti Univerziteta u Beogradu i Kragujevcu;</w:t>
            </w:r>
            <w:r w:rsidRPr="00057F14">
              <w:rPr>
                <w:rFonts w:ascii="Arial" w:eastAsia="Times New Roman" w:hAnsi="Arial" w:cs="Arial"/>
                <w:lang w:val="sr-Latn-RS"/>
              </w:rPr>
              <w:br/>
              <w:t>- Ministarstvo životne sredine i prostornog planiranja. Periodičnost sakupljanja podataka: jednom u pet godina, ili periodično u skladu sa monitoringom</w:t>
            </w:r>
            <w:r w:rsidRPr="00057F14">
              <w:rPr>
                <w:rFonts w:ascii="Arial" w:eastAsia="Times New Roman" w:hAnsi="Arial" w:cs="Arial"/>
                <w:lang w:val="sr-Latn-RS"/>
              </w:rPr>
              <w:br/>
              <w:t>- Republički zavod za statistiku</w:t>
            </w:r>
            <w:r w:rsidRPr="00057F14">
              <w:rPr>
                <w:rFonts w:ascii="Arial" w:eastAsia="Times New Roman" w:hAnsi="Arial" w:cs="Arial"/>
                <w:lang w:val="sr-Latn-RS"/>
              </w:rPr>
              <w:br/>
              <w:t xml:space="preserve">Periodičnost sakupljanja podataka: jednom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jednom godišnje, jednom u pet godina, ili periodično u skladu sa monitoringom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8. ŠUMARSTVO, LOVSTVO 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8.49.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8.49. Proizvodnja u akvakulturi, poribljavanje i akcidenti u ribolovnim vodama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Pokretački faktori i/ili Odgovor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količina i vrste riba proizvedene u akvakulturi. Nivo lokalnog uticaja akvakulture na životnu sredinu varira u zavisnosti od skale produktivnosti i korišćene tehnologije, kao i od hidrodinamičnih i hemijskih karakteristika regiona.</w:t>
            </w:r>
            <w:r w:rsidRPr="00057F14">
              <w:rPr>
                <w:rFonts w:ascii="Arial" w:eastAsia="Times New Roman" w:hAnsi="Arial" w:cs="Arial"/>
                <w:lang w:val="sr-Latn-RS"/>
              </w:rPr>
              <w:br/>
              <w:t>Opis intenziteta povećanja kapaciteta održivog korišćenja ribolovnih resursa poribljavanjem, kao i štete nastale poribljavanjem, slučajnim ili namernim unošenjem vrsta i akcidentima.</w:t>
            </w:r>
            <w:r w:rsidRPr="00057F14">
              <w:rPr>
                <w:rFonts w:ascii="Arial" w:eastAsia="Times New Roman" w:hAnsi="Arial" w:cs="Arial"/>
                <w:lang w:val="sr-Latn-RS"/>
              </w:rPr>
              <w:br/>
              <w:t>Podindikatori:</w:t>
            </w:r>
            <w:r w:rsidRPr="00057F14">
              <w:rPr>
                <w:rFonts w:ascii="Arial" w:eastAsia="Times New Roman" w:hAnsi="Arial" w:cs="Arial"/>
                <w:lang w:val="sr-Latn-RS"/>
              </w:rPr>
              <w:br/>
              <w:t>1. Proizvodnja riba u ribnjacima po vrsti.</w:t>
            </w:r>
            <w:r w:rsidRPr="00057F14">
              <w:rPr>
                <w:rFonts w:ascii="Arial" w:eastAsia="Times New Roman" w:hAnsi="Arial" w:cs="Arial"/>
                <w:lang w:val="sr-Latn-RS"/>
              </w:rPr>
              <w:br/>
              <w:t>2. Poribljavanje. Trend ukupne količine poribljene ribe prema vrsti i lokaciji.</w:t>
            </w:r>
            <w:r w:rsidRPr="00057F14">
              <w:rPr>
                <w:rFonts w:ascii="Arial" w:eastAsia="Times New Roman" w:hAnsi="Arial" w:cs="Arial"/>
                <w:lang w:val="sr-Latn-RS"/>
              </w:rPr>
              <w:br/>
              <w:t>3. Broj i spisak introdukovanih vrsta riba. Broj i spisak introdukovanih vrsta riba. Karakterizacija prema invazivnosti. Dinamika populacija introdukovanih vrsta.</w:t>
            </w:r>
            <w:r w:rsidRPr="00057F14">
              <w:rPr>
                <w:rFonts w:ascii="Arial" w:eastAsia="Times New Roman" w:hAnsi="Arial" w:cs="Arial"/>
                <w:lang w:val="sr-Latn-RS"/>
              </w:rPr>
              <w:br/>
              <w:t xml:space="preserve">4. Akcidenti u ribolovnim vodama. Količina uginule ribe u akcidentima.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prikupljanja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Proizvodnja u akvakulturi (ukupna i prema najzastupljenijim vrstama) prema metodologiji Evropske agencije za zaštitu životne sredine.</w:t>
            </w:r>
            <w:r w:rsidRPr="00057F14">
              <w:rPr>
                <w:rFonts w:ascii="Arial" w:eastAsia="Times New Roman" w:hAnsi="Arial" w:cs="Arial"/>
                <w:lang w:val="sr-Latn-RS"/>
              </w:rPr>
              <w:br/>
              <w:t>Broj ribnjaka i kapacitet.</w:t>
            </w:r>
            <w:r w:rsidRPr="00057F14">
              <w:rPr>
                <w:rFonts w:ascii="Arial" w:eastAsia="Times New Roman" w:hAnsi="Arial" w:cs="Arial"/>
                <w:lang w:val="sr-Latn-RS"/>
              </w:rPr>
              <w:br/>
            </w:r>
            <w:r w:rsidRPr="00057F14">
              <w:rPr>
                <w:rFonts w:ascii="Arial" w:eastAsia="Times New Roman" w:hAnsi="Arial" w:cs="Arial"/>
                <w:lang w:val="sr-Latn-RS"/>
              </w:rPr>
              <w:lastRenderedPageBreak/>
              <w:t>Količina poribljene ribe prema vrsti, korisniku ribolovnog područja i ribolovnom području. Izveštaji korisnika ribolovnih područja pripremaju se u skladu sa Zakonom o zaštiti i održivom korišćenju ribljeg fonda ("Službeni glasnik RS", br. 17/09).</w:t>
            </w:r>
            <w:r w:rsidRPr="00057F14">
              <w:rPr>
                <w:rFonts w:ascii="Arial" w:eastAsia="Times New Roman" w:hAnsi="Arial" w:cs="Arial"/>
                <w:lang w:val="sr-Latn-RS"/>
              </w:rPr>
              <w:br/>
              <w:t xml:space="preserve">Količina uginule ribe usled akcidenata u ribolovnim vodama. Uzrok uginuća. Izveštaji inspekcijske službe Ministarstva životne sredine i prostornog planiranja.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Spisak vrsta, u tonama (t) ili kilogramima (kg). Površina ribnjaka.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i održivom korišćenju ribljeg fonda ("Službeni glasnik RS", broj 36/09);</w:t>
            </w:r>
            <w:r w:rsidRPr="00057F14">
              <w:rPr>
                <w:rFonts w:ascii="Arial" w:eastAsia="Times New Roman" w:hAnsi="Arial" w:cs="Arial"/>
                <w:lang w:val="sr-Latn-RS"/>
              </w:rPr>
              <w:br/>
              <w:t>- Zakon o zaštiti prirode ("Službeni glasnik RS", br. 36/09 i 88/19);</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Konvencija o međunarodnoj trgovini ugroženim vrstama divlje faune i flore (CITES Konvencija), ("Službeni list SRJ - Međunarodni ugovori", broj 11/01);</w:t>
            </w:r>
            <w:r w:rsidRPr="00057F14">
              <w:rPr>
                <w:rFonts w:ascii="Arial" w:eastAsia="Times New Roman" w:hAnsi="Arial" w:cs="Arial"/>
                <w:lang w:val="sr-Latn-RS"/>
              </w:rPr>
              <w:br/>
              <w:t>- Konvencija o biološkoj raznovrsnosti ("Službeni list SRJ - Međunarodni ugovori", broj 11/01)</w:t>
            </w:r>
            <w:r w:rsidRPr="00057F14">
              <w:rPr>
                <w:rFonts w:ascii="Arial" w:eastAsia="Times New Roman" w:hAnsi="Arial" w:cs="Arial"/>
                <w:lang w:val="sr-Latn-RS"/>
              </w:rPr>
              <w:br/>
              <w:t xml:space="preserve">- Evropska Agencija za zaštitu životne sredine - EEA CSI 033 Aquaculture production.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poljoprivrede, šumarstva i vodoprivrede i Republički zavod za statistiku.</w:t>
            </w:r>
            <w:r w:rsidRPr="00057F14">
              <w:rPr>
                <w:rFonts w:ascii="Arial" w:eastAsia="Times New Roman" w:hAnsi="Arial" w:cs="Arial"/>
                <w:lang w:val="sr-Latn-RS"/>
              </w:rPr>
              <w:br/>
              <w:t>Periodičnost sakupljanja podataka: jednom godišnje</w:t>
            </w:r>
            <w:r w:rsidRPr="00057F14">
              <w:rPr>
                <w:rFonts w:ascii="Arial" w:eastAsia="Times New Roman" w:hAnsi="Arial" w:cs="Arial"/>
                <w:lang w:val="sr-Latn-RS"/>
              </w:rPr>
              <w:br/>
              <w:t>- Ministarstvo zaštite životne sredine i prostornog planiranja i Republički zavod za statistiku.</w:t>
            </w:r>
            <w:r w:rsidRPr="00057F14">
              <w:rPr>
                <w:rFonts w:ascii="Arial" w:eastAsia="Times New Roman" w:hAnsi="Arial" w:cs="Arial"/>
                <w:lang w:val="sr-Latn-RS"/>
              </w:rPr>
              <w:br/>
              <w:t xml:space="preserve">Periodičnost sakupljanja podataka: jednom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jednom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8. ŠUMARSTVO, LOVSTVO I RIBOLOV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8.51.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8.51. Dinamika populacija glavnih lovnih vrsta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Stanje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Opis broja i strukture populacija glavnih lovnih vrsta tokom lovne godine. U analizu trenda brojnosti populacije ulaze vrste koje su pod najjačim pritiskom lovstva (jelen, divlja svinja, srna, zec, fazan...).</w:t>
            </w:r>
            <w:r w:rsidRPr="00057F14">
              <w:rPr>
                <w:rFonts w:ascii="Arial" w:eastAsia="Times New Roman" w:hAnsi="Arial" w:cs="Arial"/>
                <w:lang w:val="sr-Latn-RS"/>
              </w:rPr>
              <w:br/>
              <w:t>Podindikatori:</w:t>
            </w:r>
            <w:r w:rsidRPr="00057F14">
              <w:rPr>
                <w:rFonts w:ascii="Arial" w:eastAsia="Times New Roman" w:hAnsi="Arial" w:cs="Arial"/>
                <w:lang w:val="sr-Latn-RS"/>
              </w:rPr>
              <w:br/>
              <w:t>1. Broj i struktura matičnog jata. Brojnost i struktura populacije matičnog jata po lovnim vrstama.</w:t>
            </w:r>
            <w:r w:rsidRPr="00057F14">
              <w:rPr>
                <w:rFonts w:ascii="Arial" w:eastAsia="Times New Roman" w:hAnsi="Arial" w:cs="Arial"/>
                <w:lang w:val="sr-Latn-RS"/>
              </w:rPr>
              <w:br/>
              <w:t>2. Brojnost pred lov. Procenjena brojnost populacija lovnih vrsta pred lov.</w:t>
            </w:r>
            <w:r w:rsidRPr="00057F14">
              <w:rPr>
                <w:rFonts w:ascii="Arial" w:eastAsia="Times New Roman" w:hAnsi="Arial" w:cs="Arial"/>
                <w:lang w:val="sr-Latn-RS"/>
              </w:rPr>
              <w:br/>
              <w:t>3. Brojnost na kraju lovne godine. Procenjena brojnost populacija lovnih vrsta na kraju lovne godine.</w:t>
            </w:r>
            <w:r w:rsidRPr="00057F14">
              <w:rPr>
                <w:rFonts w:ascii="Arial" w:eastAsia="Times New Roman" w:hAnsi="Arial" w:cs="Arial"/>
                <w:lang w:val="sr-Latn-RS"/>
              </w:rPr>
              <w:br/>
              <w:t xml:space="preserve">4. Broj uginulih jedinki. Broj uginulih i/ili nestalih jedinki.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w:t>
            </w:r>
            <w:r w:rsidRPr="00057F14">
              <w:rPr>
                <w:rFonts w:ascii="Arial" w:eastAsia="Times New Roman" w:hAnsi="Arial" w:cs="Arial"/>
                <w:b/>
                <w:bCs/>
                <w:lang w:val="sr-Latn-RS"/>
              </w:rPr>
              <w:lastRenderedPageBreak/>
              <w:t xml:space="preserve">i prikupljanja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xml:space="preserve">Brojnost se analizira prema izveštajima korisnika lovnih područja. </w:t>
            </w:r>
            <w:r w:rsidRPr="00057F14">
              <w:rPr>
                <w:rFonts w:ascii="Arial" w:eastAsia="Times New Roman" w:hAnsi="Arial" w:cs="Arial"/>
                <w:lang w:val="sr-Latn-RS"/>
              </w:rPr>
              <w:lastRenderedPageBreak/>
              <w:t xml:space="preserve">Korisnici lovnih područja vrše prebrojavanje i procenjivanje prema Pravilniku u skladu sa Zakonom o lovstvu i prema odgovarajućim najnovijim metodologijama u skladu sa naučnim iskustvima.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Broj jedinki prema polu, starosti, trofejnosti...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divljači i lovstvu ("Službeni glasnik RS", broj 18/10);</w:t>
            </w:r>
            <w:r w:rsidRPr="00057F14">
              <w:rPr>
                <w:rFonts w:ascii="Arial" w:eastAsia="Times New Roman" w:hAnsi="Arial" w:cs="Arial"/>
                <w:lang w:val="sr-Latn-RS"/>
              </w:rPr>
              <w:br/>
              <w:t>- Zakon o zaštiti prirode ("Službeni glasnik RS", br. 36/09 i 88/10);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Konvencija o očuvanju evropske divlje flore i faune i prirodnih staništa (Bernska konvencija), ("Službeni glasnik Republike Srbije - Međunarodni ugovori", broj 102/07);</w:t>
            </w:r>
            <w:r w:rsidRPr="00057F14">
              <w:rPr>
                <w:rFonts w:ascii="Arial" w:eastAsia="Times New Roman" w:hAnsi="Arial" w:cs="Arial"/>
                <w:lang w:val="sr-Latn-RS"/>
              </w:rPr>
              <w:br/>
              <w:t xml:space="preserve">- Konvencija o biološkoj raznovrsnosti ("Službeni list SRJ - Međunarodni ugovori", broj 11/01).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poljoprivrede šumarstva i vodoprivrede - Uprava za šume</w:t>
            </w:r>
            <w:r w:rsidRPr="00057F14">
              <w:rPr>
                <w:rFonts w:ascii="Arial" w:eastAsia="Times New Roman" w:hAnsi="Arial" w:cs="Arial"/>
                <w:lang w:val="sr-Latn-RS"/>
              </w:rPr>
              <w:br/>
              <w:t xml:space="preserve">Periodičnost sakupljanja podataka: jednom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Rok dostavljanja: jednom godišnje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03"/>
        <w:gridCol w:w="6517"/>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r w:rsidRPr="00057F14">
              <w:rPr>
                <w:rFonts w:ascii="Arial" w:eastAsia="Times New Roman" w:hAnsi="Arial" w:cs="Arial"/>
                <w:b/>
                <w:bCs/>
                <w:sz w:val="24"/>
                <w:szCs w:val="24"/>
                <w:lang w:val="sr-Latn-RS"/>
              </w:rPr>
              <w:t xml:space="preserve">9. ODRŽIVO KORIŠĆENJE PRIRODNIH RESURSA </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OBNOVLJIVI PRIRODNI RESURSI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9.51.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9.51. Indeks eksploatacije vode (WEI)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Indeks eksploatacije vode - Water Exploatation Index (WEI)</w:t>
            </w:r>
            <w:r w:rsidRPr="00057F14">
              <w:rPr>
                <w:rFonts w:ascii="Arial" w:eastAsia="Times New Roman" w:hAnsi="Arial" w:cs="Arial"/>
                <w:lang w:val="sr-Latn-RS"/>
              </w:rPr>
              <w:br/>
              <w:t xml:space="preserve">Predstavlja odnos ukupne godišnje količine zahvaćenih vodnih resursa i obnovljivih vodnih resursa. To je indikator pritiska zahvaćenih vodnih resursa na održivo korišćenje obnovljivih vodnih resursa na nacionalnom nivou.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Indeks eksploatacije vode</w:t>
            </w:r>
            <w:r w:rsidRPr="00057F14">
              <w:rPr>
                <w:rFonts w:ascii="Arial" w:eastAsia="Times New Roman" w:hAnsi="Arial" w:cs="Arial"/>
                <w:lang w:val="sr-Latn-RS"/>
              </w:rPr>
              <w:t xml:space="preserve"> izračunava se kad se godišnja količina zahvaćenih vodnih resursa podeli sa višegodišnjim prosekom obnovljivih vodnih resursa i pomnoži sa 100.</w:t>
            </w:r>
            <w:r w:rsidRPr="00057F14">
              <w:rPr>
                <w:rFonts w:ascii="Arial" w:eastAsia="Times New Roman" w:hAnsi="Arial" w:cs="Arial"/>
                <w:lang w:val="sr-Latn-RS"/>
              </w:rPr>
              <w:br/>
            </w:r>
            <w:r w:rsidRPr="00057F14">
              <w:rPr>
                <w:rFonts w:ascii="Arial" w:eastAsia="Times New Roman" w:hAnsi="Arial" w:cs="Arial"/>
                <w:b/>
                <w:bCs/>
                <w:lang w:val="sr-Latn-RS"/>
              </w:rPr>
              <w:t>Zahvaćeni vodni resursi</w:t>
            </w:r>
            <w:r w:rsidRPr="00057F14">
              <w:rPr>
                <w:rFonts w:ascii="Arial" w:eastAsia="Times New Roman" w:hAnsi="Arial" w:cs="Arial"/>
                <w:lang w:val="sr-Latn-RS"/>
              </w:rPr>
              <w:t xml:space="preserve"> (V</w:t>
            </w:r>
            <w:r w:rsidRPr="00057F14">
              <w:rPr>
                <w:rFonts w:ascii="Arial" w:eastAsia="Times New Roman" w:hAnsi="Arial" w:cs="Arial"/>
                <w:sz w:val="15"/>
                <w:vertAlign w:val="subscript"/>
                <w:lang w:val="sr-Latn-RS"/>
              </w:rPr>
              <w:t>zah</w:t>
            </w:r>
            <w:r w:rsidRPr="00057F14">
              <w:rPr>
                <w:rFonts w:ascii="Arial" w:eastAsia="Times New Roman" w:hAnsi="Arial" w:cs="Arial"/>
                <w:lang w:val="sr-Latn-RS"/>
              </w:rPr>
              <w:t>) obuhvataju ukupnu godišnju zapreminu zahvaćene površinske i podzemne vode od strane industrije, poljoprivrede, domaćinstava i drugih korisnika.</w:t>
            </w:r>
            <w:r w:rsidRPr="00057F14">
              <w:rPr>
                <w:rFonts w:ascii="Arial" w:eastAsia="Times New Roman" w:hAnsi="Arial" w:cs="Arial"/>
                <w:lang w:val="sr-Latn-RS"/>
              </w:rPr>
              <w:br/>
            </w:r>
            <w:r w:rsidRPr="00057F14">
              <w:rPr>
                <w:rFonts w:ascii="Arial" w:eastAsia="Times New Roman" w:hAnsi="Arial" w:cs="Arial"/>
                <w:b/>
                <w:bCs/>
                <w:lang w:val="sr-Latn-RS"/>
              </w:rPr>
              <w:t>Obnovljivi vodni resursi</w:t>
            </w:r>
            <w:r w:rsidRPr="00057F14">
              <w:rPr>
                <w:rFonts w:ascii="Arial" w:eastAsia="Times New Roman" w:hAnsi="Arial" w:cs="Arial"/>
                <w:lang w:val="sr-Latn-RS"/>
              </w:rPr>
              <w:t xml:space="preserve"> (V</w:t>
            </w:r>
            <w:r w:rsidRPr="00057F14">
              <w:rPr>
                <w:rFonts w:ascii="Arial" w:eastAsia="Times New Roman" w:hAnsi="Arial" w:cs="Arial"/>
                <w:sz w:val="15"/>
                <w:vertAlign w:val="subscript"/>
                <w:lang w:val="sr-Latn-RS"/>
              </w:rPr>
              <w:t>obn</w:t>
            </w:r>
            <w:r w:rsidRPr="00057F14">
              <w:rPr>
                <w:rFonts w:ascii="Arial" w:eastAsia="Times New Roman" w:hAnsi="Arial" w:cs="Arial"/>
                <w:lang w:val="sr-Latn-RS"/>
              </w:rPr>
              <w:t xml:space="preserve">) obuhvataju zapreminu rečnog oticaja (padavine umanjene za stvarnu evapotranspiraciju) i promenu zapremine podzemnih voda, generisanih u prirodnim uslovima isključivo padavinama na nacionalnoj teritoriji (interni dotok) kao i zapreminu stvarnog dotoka površinskih i podzemnih voda iz susednih zemalja (eksterni dotok) i izračunavaju se kao </w:t>
            </w:r>
            <w:r w:rsidRPr="00057F14">
              <w:rPr>
                <w:rFonts w:ascii="Arial" w:eastAsia="Times New Roman" w:hAnsi="Arial" w:cs="Arial"/>
                <w:lang w:val="sr-Latn-RS"/>
              </w:rPr>
              <w:lastRenderedPageBreak/>
              <w:t>višegodišnji prosek za najmanje 20 uzastopnih godina.</w:t>
            </w:r>
            <w:r w:rsidRPr="00057F14">
              <w:rPr>
                <w:rFonts w:ascii="Arial" w:eastAsia="Times New Roman" w:hAnsi="Arial" w:cs="Arial"/>
                <w:lang w:val="sr-Latn-RS"/>
              </w:rPr>
              <w:br/>
            </w:r>
            <w:r w:rsidRPr="00057F14">
              <w:rPr>
                <w:rFonts w:ascii="Arial" w:eastAsia="Times New Roman" w:hAnsi="Arial" w:cs="Arial"/>
                <w:b/>
                <w:bCs/>
                <w:lang w:val="sr-Latn-RS"/>
              </w:rPr>
              <w:t>WEI</w:t>
            </w:r>
            <w:r w:rsidRPr="00057F14">
              <w:rPr>
                <w:rFonts w:ascii="Arial" w:eastAsia="Times New Roman" w:hAnsi="Arial" w:cs="Arial"/>
                <w:lang w:val="sr-Latn-RS"/>
              </w:rPr>
              <w:t xml:space="preserve"> = V</w:t>
            </w:r>
            <w:r w:rsidRPr="00057F14">
              <w:rPr>
                <w:rFonts w:ascii="Arial" w:eastAsia="Times New Roman" w:hAnsi="Arial" w:cs="Arial"/>
                <w:sz w:val="15"/>
                <w:vertAlign w:val="subscript"/>
                <w:lang w:val="sr-Latn-RS"/>
              </w:rPr>
              <w:t>zah</w:t>
            </w:r>
            <w:r w:rsidRPr="00057F14">
              <w:rPr>
                <w:rFonts w:ascii="Arial" w:eastAsia="Times New Roman" w:hAnsi="Arial" w:cs="Arial"/>
                <w:lang w:val="sr-Latn-RS"/>
              </w:rPr>
              <w:t xml:space="preserve"> / V</w:t>
            </w:r>
            <w:r w:rsidRPr="00057F14">
              <w:rPr>
                <w:rFonts w:ascii="Arial" w:eastAsia="Times New Roman" w:hAnsi="Arial" w:cs="Arial"/>
                <w:sz w:val="15"/>
                <w:vertAlign w:val="subscript"/>
                <w:lang w:val="sr-Latn-RS"/>
              </w:rPr>
              <w:t>obn</w:t>
            </w:r>
            <w:r w:rsidRPr="00057F14">
              <w:rPr>
                <w:rFonts w:ascii="Arial" w:eastAsia="Times New Roman" w:hAnsi="Arial" w:cs="Arial"/>
                <w:lang w:val="sr-Latn-RS"/>
              </w:rPr>
              <w:t xml:space="preserve"> x 100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b/>
                <w:bCs/>
                <w:lang w:val="sr-Latn-RS"/>
              </w:rPr>
              <w:t>Indeks eksploatacije vode</w:t>
            </w:r>
            <w:r w:rsidRPr="00057F14">
              <w:rPr>
                <w:rFonts w:ascii="Arial" w:eastAsia="Times New Roman" w:hAnsi="Arial" w:cs="Arial"/>
                <w:lang w:val="sr-Latn-RS"/>
              </w:rPr>
              <w:t xml:space="preserve"> - % [procenat]</w:t>
            </w:r>
            <w:r w:rsidRPr="00057F14">
              <w:rPr>
                <w:rFonts w:ascii="Arial" w:eastAsia="Times New Roman" w:hAnsi="Arial" w:cs="Arial"/>
                <w:lang w:val="sr-Latn-RS"/>
              </w:rPr>
              <w:br/>
              <w:t>Zahvaćeni vodni resursi - 10</w:t>
            </w:r>
            <w:r w:rsidRPr="00057F14">
              <w:rPr>
                <w:rFonts w:ascii="Arial" w:eastAsia="Times New Roman" w:hAnsi="Arial" w:cs="Arial"/>
                <w:sz w:val="15"/>
                <w:vertAlign w:val="superscript"/>
                <w:lang w:val="sr-Latn-RS"/>
              </w:rPr>
              <w:t>6</w:t>
            </w:r>
            <w:r w:rsidRPr="00057F14">
              <w:rPr>
                <w:rFonts w:ascii="Arial" w:eastAsia="Times New Roman" w:hAnsi="Arial" w:cs="Arial"/>
                <w:lang w:val="sr-Latn-RS"/>
              </w:rPr>
              <w:t xml:space="preserve">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xml:space="preserve"> / godišnje]</w:t>
            </w:r>
            <w:r w:rsidRPr="00057F14">
              <w:rPr>
                <w:rFonts w:ascii="Arial" w:eastAsia="Times New Roman" w:hAnsi="Arial" w:cs="Arial"/>
                <w:lang w:val="sr-Latn-RS"/>
              </w:rPr>
              <w:br/>
              <w:t>Obnovljivi vodni resursi - 10</w:t>
            </w:r>
            <w:r w:rsidRPr="00057F14">
              <w:rPr>
                <w:rFonts w:ascii="Arial" w:eastAsia="Times New Roman" w:hAnsi="Arial" w:cs="Arial"/>
                <w:sz w:val="15"/>
                <w:vertAlign w:val="superscript"/>
                <w:lang w:val="sr-Latn-RS"/>
              </w:rPr>
              <w:t>6</w:t>
            </w:r>
            <w:r w:rsidRPr="00057F14">
              <w:rPr>
                <w:rFonts w:ascii="Arial" w:eastAsia="Times New Roman" w:hAnsi="Arial" w:cs="Arial"/>
                <w:lang w:val="sr-Latn-RS"/>
              </w:rPr>
              <w:t xml:space="preserve">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xml:space="preserve"> / godišnje]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Konvencija o saradnji za zaštitu i održivo korišćenje reke Dunav ("Službeni list SCG - Međunarodni ugovori", broj 4/03)</w:t>
            </w:r>
            <w:r w:rsidRPr="00057F14">
              <w:rPr>
                <w:rFonts w:ascii="Arial" w:eastAsia="Times New Roman" w:hAnsi="Arial" w:cs="Arial"/>
                <w:lang w:val="sr-Latn-RS"/>
              </w:rPr>
              <w:br/>
              <w:t>- Zakon o vodama ("Sl. glasnik RS", broj 30/10)</w:t>
            </w:r>
            <w:r w:rsidRPr="00057F14">
              <w:rPr>
                <w:rFonts w:ascii="Arial" w:eastAsia="Times New Roman" w:hAnsi="Arial" w:cs="Arial"/>
                <w:lang w:val="sr-Latn-RS"/>
              </w:rPr>
              <w:br/>
              <w:t>- Zakon o zaštiti životne sredine ("Službeni glasnik RS", br. 135/04, 36/09, 36/09 - dr. zakon i 72/09 - dr. zakon); Evropska Agencija za životnu sredinu - EEA CSI 018 - Use of freshwater resources</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Indicator-based assessment Reports</w:t>
            </w:r>
            <w:r w:rsidRPr="00057F14">
              <w:rPr>
                <w:rFonts w:ascii="Arial" w:eastAsia="Times New Roman" w:hAnsi="Arial" w:cs="Arial"/>
                <w:lang w:val="sr-Latn-RS"/>
              </w:rPr>
              <w:t xml:space="preserve">, Economic Commission for Europe, UN, 2007 - UNECE C8 - Freshwater abstraction.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Republički zavod za statistiku Srbije (Statistički godišnjak);</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 Republička direkcija za vode;</w:t>
            </w:r>
            <w:r w:rsidRPr="00057F14">
              <w:rPr>
                <w:rFonts w:ascii="Arial" w:eastAsia="Times New Roman" w:hAnsi="Arial" w:cs="Arial"/>
                <w:lang w:val="sr-Latn-RS"/>
              </w:rPr>
              <w:br/>
              <w:t>- Republički hidrometeorološki zavod.</w:t>
            </w:r>
            <w:r w:rsidRPr="00057F14">
              <w:rPr>
                <w:rFonts w:ascii="Arial" w:eastAsia="Times New Roman" w:hAnsi="Arial" w:cs="Arial"/>
                <w:lang w:val="sr-Latn-RS"/>
              </w:rPr>
              <w:br/>
              <w:t xml:space="preserve">Podaci o statističkim istraživanjima iz oblasti voda dobijeni su redovnim godišnjim izveštajima koje podnose organizacije odnosno preduzeća registrovana u sektorima: poljoprivreda, lov i šumarstvo (uključujući podsektor - vodoprivreda), vađenje ruda i kamena, prerađivačka industrija, proizvodnja i snabdevanje električnom energijom, gasom i vodom, i druge komunalne, društvene i lične usluge, odstranjivanje otpadaka, smeća i sl.).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Podaci o zahvaćenim vodnim resursima se dostavljaju (objavljuju) jednom godišnje u periodici Republičkog zavoda za statistiku Srbije </w:t>
            </w:r>
            <w:r w:rsidRPr="00057F14">
              <w:rPr>
                <w:rFonts w:ascii="Arial" w:eastAsia="Times New Roman" w:hAnsi="Arial" w:cs="Arial"/>
                <w:i/>
                <w:iCs/>
                <w:lang w:val="sr-Latn-RS"/>
              </w:rPr>
              <w:t>(Statistički godišnjak)</w:t>
            </w:r>
            <w:r w:rsidRPr="00057F14">
              <w:rPr>
                <w:rFonts w:ascii="Arial" w:eastAsia="Times New Roman" w:hAnsi="Arial" w:cs="Arial"/>
                <w:lang w:val="sr-Latn-RS"/>
              </w:rPr>
              <w:t>.</w:t>
            </w:r>
            <w:r w:rsidRPr="00057F14">
              <w:rPr>
                <w:rFonts w:ascii="Arial" w:eastAsia="Times New Roman" w:hAnsi="Arial" w:cs="Arial"/>
                <w:lang w:val="sr-Latn-RS"/>
              </w:rPr>
              <w:br/>
              <w:t xml:space="preserve">Podaci za izračunavanje obnovljivih vodnih resursa se dostavljaju jednom godišnje u izveštaju Republičke organizacije nadležne za hidrometeorološke poslove i Republičke direkcije za vode.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73"/>
        <w:gridCol w:w="6447"/>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9. ODRŽIVO KORIŠĆENJE PRIRODNIH RESURSA </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OBNOVLJIVI PRIRODNI RESURSI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9.52. Korišćenje vode u domaćinstvu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Pritisci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količinu vode koja se koristi za potrebe domaćinstava i javnih komunalnih potreba stanovništva (zalivanje parkovskih površina, javna higijena i sl.).</w:t>
            </w:r>
            <w:r w:rsidRPr="00057F14">
              <w:rPr>
                <w:rFonts w:ascii="Arial" w:eastAsia="Times New Roman" w:hAnsi="Arial" w:cs="Arial"/>
                <w:lang w:val="sr-Latn-RS"/>
              </w:rPr>
              <w:br/>
              <w:t xml:space="preserve">Predstavlja indikator pritiska iskorišćenih vodnih resursa u domaćinstvima na održivo korišćenje obnovljivih vodnih resursa na nacionalnom nivou.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Korišćenje vode u domaćinstvu izračunava se deljenjem ukupne potrošene vode u domaćinstvima tokom godine sa brojem stanovnika priključenih na javne vodovodne sisteme.</w:t>
            </w:r>
            <w:r w:rsidRPr="00057F14">
              <w:rPr>
                <w:rFonts w:ascii="Arial" w:eastAsia="Times New Roman" w:hAnsi="Arial" w:cs="Arial"/>
                <w:lang w:val="sr-Latn-RS"/>
              </w:rPr>
              <w:br/>
            </w:r>
            <w:r w:rsidRPr="00057F14">
              <w:rPr>
                <w:rFonts w:ascii="Arial" w:eastAsia="Times New Roman" w:hAnsi="Arial" w:cs="Arial"/>
                <w:lang w:val="sr-Latn-RS"/>
              </w:rPr>
              <w:lastRenderedPageBreak/>
              <w:t>Ukupna potrošena voda u domaćinstvima tokom godine određuje se na osnovu isporučene količine vode domaćinstvima iz javnih komunalnih preduzeća (JKP). Korišćenje vode od strane stanovništva koja nije isporučena iz javnih vodovodnih sistema, a pripada kategoriji javnog snabdevanja stanovništva vodom za piće, takođe treba uračunati,</w:t>
            </w:r>
            <w:r w:rsidRPr="00057F14">
              <w:rPr>
                <w:rFonts w:ascii="Arial" w:eastAsia="Times New Roman" w:hAnsi="Arial" w:cs="Arial"/>
                <w:lang w:val="sr-Latn-RS"/>
              </w:rPr>
              <w:br/>
              <w:t xml:space="preserve">Indikator se zasniva na podacima o potrošnji vode u domaćinstvima iz statističkog godišnjaka i broja priključenih stanovnika dobijenih od odgovarajućeg organa državne uprave.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xml:space="preserve">/godišnje po glavi stanovnika (ili litara/dan po glavi stanovnika)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Zakon o komunalnim delatnostima ("Službeni glasnik RS", br. 16/97 i 42/98);</w:t>
            </w:r>
            <w:r w:rsidRPr="00057F14">
              <w:rPr>
                <w:rFonts w:ascii="Arial" w:eastAsia="Times New Roman" w:hAnsi="Arial" w:cs="Arial"/>
                <w:lang w:val="sr-Latn-RS"/>
              </w:rPr>
              <w:br/>
              <w:t>- Zakon o ministarstvima ("Sl. glasnik RS", broj 16/11);</w:t>
            </w:r>
            <w:r w:rsidRPr="00057F14">
              <w:rPr>
                <w:rFonts w:ascii="Arial" w:eastAsia="Times New Roman" w:hAnsi="Arial" w:cs="Arial"/>
                <w:lang w:val="sr-Latn-RS"/>
              </w:rPr>
              <w:br/>
              <w:t xml:space="preserve">- Environmental Indicators and Indicator-based assessment Reports, Economic Commission for Europe, UN, 2007 - UNECE C9 - Household water use per capita.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Republički zavod za statistiku Srbije (Statistički godišnjak);</w:t>
            </w:r>
            <w:r w:rsidRPr="00057F14">
              <w:rPr>
                <w:rFonts w:ascii="Arial" w:eastAsia="Times New Roman" w:hAnsi="Arial" w:cs="Arial"/>
                <w:lang w:val="sr-Latn-RS"/>
              </w:rPr>
              <w:br/>
              <w:t>- Republička direkcija za vode.</w:t>
            </w:r>
            <w:r w:rsidRPr="00057F14">
              <w:rPr>
                <w:rFonts w:ascii="Arial" w:eastAsia="Times New Roman" w:hAnsi="Arial" w:cs="Arial"/>
                <w:lang w:val="sr-Latn-RS"/>
              </w:rPr>
              <w:br/>
              <w:t xml:space="preserve">Podaci o statističkim istraživanjima iz oblasti voda dobijeni su redovnim godišnjim izveštajima koje podnose organizacije odnosno preduzeća registrovana u sektorima: poljoprivreda, lov i šumarstvo (uključujući podsektor - vodoprivreda), vađenje ruda i kamena, prerađivačka industrija, proizvodnja i snabdevanje električnom energijom, gasom i vodom, i druge komunalne, društvene i lične usluge, odstranjivanje otpadaka, smeća i sl.)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Podaci o isporučenim količinama vode se dostavljaju (objavljuju) jednom godišnje u periodici Republičkog zavoda za statistiku Srbije (Statistički godišnjak). </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27"/>
        <w:gridCol w:w="6493"/>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Tematska celina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9. ODRŽIVO KORIŠĆENJE PRIRODNIH RESURSA </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OBNOVLJIVI PRIRODNI RESURSI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 xml:space="preserve">Naziv indikatora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9.53.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9.53. Gubici vode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Tematsko područje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Reakcije društva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Definicija i opis indikatora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prati količinu i procenat vodnih resursa koji su se izgubili prilikom transporta vode (zbog curenja i isparavanja) između mesta zahvatanja i mesta isporuke. Daje meru odgovora na efikasnost upravljanja sistemima za vodosnabdevanje uključujući i tehničke uslove koji utiču na stanje cevovoda, cenu vode i svest populacije u državi.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Metodologija izračunavanja i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se izračunava kao apsolutna i relativna razlika između količine vode zahvaćene od strane vodovoda i količine isporučene korisnicima (domaćinstva, industrija i druge ekonomske </w:t>
            </w:r>
            <w:r w:rsidRPr="00057F14">
              <w:rPr>
                <w:rFonts w:ascii="Arial" w:eastAsia="Times New Roman" w:hAnsi="Arial" w:cs="Arial"/>
                <w:lang w:val="sr-Latn-RS"/>
              </w:rPr>
              <w:lastRenderedPageBreak/>
              <w:t xml:space="preserve">aktivnosti)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10</w:t>
            </w:r>
            <w:r w:rsidRPr="00057F14">
              <w:rPr>
                <w:rFonts w:ascii="Arial" w:eastAsia="Times New Roman" w:hAnsi="Arial" w:cs="Arial"/>
                <w:sz w:val="15"/>
                <w:vertAlign w:val="superscript"/>
                <w:lang w:val="sr-Latn-RS"/>
              </w:rPr>
              <w:t>6</w:t>
            </w:r>
            <w:r w:rsidRPr="00057F14">
              <w:rPr>
                <w:rFonts w:ascii="Arial" w:eastAsia="Times New Roman" w:hAnsi="Arial" w:cs="Arial"/>
                <w:lang w:val="sr-Latn-RS"/>
              </w:rPr>
              <w:t xml:space="preserve">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xml:space="preserve"> godišnje, % (procenat)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međunarodnim propisima i obavezama izveštavanja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Zakon o komunalnim delatnostima ("Službeni glasnik RS", br. 16/97 i 42/98);</w:t>
            </w:r>
            <w:r w:rsidRPr="00057F14">
              <w:rPr>
                <w:rFonts w:ascii="Arial" w:eastAsia="Times New Roman" w:hAnsi="Arial" w:cs="Arial"/>
                <w:lang w:val="sr-Latn-RS"/>
              </w:rPr>
              <w:br/>
              <w:t>- Zakon o ministarstvima ("Službeni glasnik RS", broj 16/11);</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Indicator-based assessment Reports</w:t>
            </w:r>
            <w:r w:rsidRPr="00057F14">
              <w:rPr>
                <w:rFonts w:ascii="Arial" w:eastAsia="Times New Roman" w:hAnsi="Arial" w:cs="Arial"/>
                <w:lang w:val="sr-Latn-RS"/>
              </w:rPr>
              <w:t xml:space="preserve">; Economic Commission for Europe, UN, 2007 - UNECE C10 - Water losses.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i dostupnost podataka i periodičnost sakupljanja podataka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Izvor podataka:</w:t>
            </w:r>
            <w:r w:rsidRPr="00057F14">
              <w:rPr>
                <w:rFonts w:ascii="Arial" w:eastAsia="Times New Roman" w:hAnsi="Arial" w:cs="Arial"/>
                <w:lang w:val="sr-Latn-RS"/>
              </w:rPr>
              <w:br/>
              <w:t>- Republički zavod za statistiku Srbije (Statistički godišnjak);</w:t>
            </w:r>
            <w:r w:rsidRPr="00057F14">
              <w:rPr>
                <w:rFonts w:ascii="Arial" w:eastAsia="Times New Roman" w:hAnsi="Arial" w:cs="Arial"/>
                <w:lang w:val="sr-Latn-RS"/>
              </w:rPr>
              <w:br/>
              <w:t>- Republička direkcija za vode.</w:t>
            </w:r>
            <w:r w:rsidRPr="00057F14">
              <w:rPr>
                <w:rFonts w:ascii="Arial" w:eastAsia="Times New Roman" w:hAnsi="Arial" w:cs="Arial"/>
                <w:lang w:val="sr-Latn-RS"/>
              </w:rPr>
              <w:br/>
              <w:t xml:space="preserve">Podaci o statističkim istraživanjima iz oblasti voda dobijeni su redovnim godišnjim izveštajima koje podnose organizacije odnosno preduzeća registrovana u sektorima: poljoprivreda, lov i šumarstvo (uključujući podsektor - vodoprivreda), vađenje ruda i kamena, prerađivačka industrija, proizvodnja i snabdevanje električnom energijom, gasom i vodom, i druge komunalne, društvene i lične usluge, odstranjivanje otpadaka, smeća i sl.)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indikatora i izveštaja u Informacioni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Podaci o zahvaćenim i isporučenim količinama vode se dostavljaju (objavljuju) jednom godišnje u periodici Republičkog zavoda za statistiku Srbije (Statistički godišnjak).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9. ODRŽIVO KORIŠĆENJE PRIRODNIH RESURSA</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OBNOVLJIVI PRIRODNI RESURSI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9.54. Ponovo upotrebljena i reciklirana voda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procenat ponovo korišćene i reciklirane vode, ukupno i prema ekonomskim aktivnostima, u odnosu na ukupan obim vode koja se koristi za pokrivanje potreba proizvodnje. Indikator obezbeđuje meru odgovora na nacionalne mere za poboljšanje ili racionalizaciju sistema za upravljanje vodama u proizvodnim sektorima. Ponovo korišćena voda obuhvata onu količinu koja se posle prečišćavanja isporučuje korisniku. Isključene su reciklirane vode i otpadne vode koje se ispuštaju u vodotok i zahvataju ponovo nizvodno. Reciklirana voda obuhvata onu količinu koja se koristi više puta od strane istog korisnika bez obzira da li se prečišćava ili 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predstavlja formulom:</w:t>
            </w:r>
            <w:r w:rsidRPr="00057F14">
              <w:rPr>
                <w:rFonts w:ascii="Arial" w:eastAsia="Times New Roman" w:hAnsi="Arial" w:cs="Arial"/>
                <w:lang w:val="sr-Latn-RS"/>
              </w:rPr>
              <w:br/>
              <w:t>% rec / pon. kor = ((Qrec+Qpon. kor) x 100) / ((Qrec+Qpon. kor) + Qproizv)</w:t>
            </w:r>
            <w:r w:rsidRPr="00057F14">
              <w:rPr>
                <w:rFonts w:ascii="Arial" w:eastAsia="Times New Roman" w:hAnsi="Arial" w:cs="Arial"/>
                <w:lang w:val="sr-Latn-RS"/>
              </w:rPr>
              <w:br/>
              <w:t>gde je: % rec / pon. kor = udeo reciklirane i ponovo korišćene vode</w:t>
            </w:r>
            <w:r w:rsidRPr="00057F14">
              <w:rPr>
                <w:rFonts w:ascii="Arial" w:eastAsia="Times New Roman" w:hAnsi="Arial" w:cs="Arial"/>
                <w:lang w:val="sr-Latn-RS"/>
              </w:rPr>
              <w:br/>
              <w:t>Qrec = količina reciklirane vode</w:t>
            </w:r>
            <w:r w:rsidRPr="00057F14">
              <w:rPr>
                <w:rFonts w:ascii="Arial" w:eastAsia="Times New Roman" w:hAnsi="Arial" w:cs="Arial"/>
                <w:lang w:val="sr-Latn-RS"/>
              </w:rPr>
              <w:br/>
              <w:t>Qpon. kor = količina ponovo korišćene vode</w:t>
            </w:r>
            <w:r w:rsidRPr="00057F14">
              <w:rPr>
                <w:rFonts w:ascii="Arial" w:eastAsia="Times New Roman" w:hAnsi="Arial" w:cs="Arial"/>
                <w:lang w:val="sr-Latn-RS"/>
              </w:rPr>
              <w:br/>
            </w:r>
            <w:r w:rsidRPr="00057F14">
              <w:rPr>
                <w:rFonts w:ascii="Arial" w:eastAsia="Times New Roman" w:hAnsi="Arial" w:cs="Arial"/>
                <w:lang w:val="sr-Latn-RS"/>
              </w:rPr>
              <w:lastRenderedPageBreak/>
              <w:t>Qproizv = količina vode za potrebe proizvodnje.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(procenat)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vodama ("Službeni glasnik RS", broj 30/10);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Zakon o ministarstvima ("Službeni glasnik RS", broj 16/11);</w:t>
            </w:r>
            <w:r w:rsidRPr="00057F14">
              <w:rPr>
                <w:rFonts w:ascii="Arial" w:eastAsia="Times New Roman" w:hAnsi="Arial" w:cs="Arial"/>
                <w:lang w:val="sr-Latn-RS"/>
              </w:rPr>
              <w:br/>
              <w:t>- Pravilnik o metodologiji za izradu nacionalnog i lokalnog registra izvora zagađivanja, kao i metodologiji za vrste, načine i rokove prikupljanja podataka ("Službeni glasnik RS", broj 91/10);</w:t>
            </w:r>
            <w:r w:rsidRPr="00057F14">
              <w:rPr>
                <w:rFonts w:ascii="Arial" w:eastAsia="Times New Roman" w:hAnsi="Arial" w:cs="Arial"/>
                <w:lang w:val="sr-Latn-RS"/>
              </w:rPr>
              <w:br/>
              <w:t xml:space="preserve">- </w:t>
            </w:r>
            <w:r w:rsidRPr="00057F14">
              <w:rPr>
                <w:rFonts w:ascii="Arial" w:eastAsia="Times New Roman" w:hAnsi="Arial" w:cs="Arial"/>
                <w:i/>
                <w:iCs/>
                <w:lang w:val="sr-Latn-RS"/>
              </w:rPr>
              <w:t>Environmental Indicators and Indicator - based assessment Reports</w:t>
            </w:r>
            <w:r w:rsidRPr="00057F14">
              <w:rPr>
                <w:rFonts w:ascii="Arial" w:eastAsia="Times New Roman" w:hAnsi="Arial" w:cs="Arial"/>
                <w:lang w:val="sr-Latn-RS"/>
              </w:rPr>
              <w:t>, Economic Commission for Europe, UN, 2007-UNECE C7-Renewable freshwater resources.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Izvor podataka:</w:t>
            </w:r>
            <w:r w:rsidRPr="00057F14">
              <w:rPr>
                <w:rFonts w:ascii="Arial" w:eastAsia="Times New Roman" w:hAnsi="Arial" w:cs="Arial"/>
                <w:lang w:val="sr-Latn-RS"/>
              </w:rPr>
              <w:br/>
              <w:t>- Republički zavod za statistiku Srbije (Statistički godišnjak);</w:t>
            </w:r>
            <w:r w:rsidRPr="00057F14">
              <w:rPr>
                <w:rFonts w:ascii="Arial" w:eastAsia="Times New Roman" w:hAnsi="Arial" w:cs="Arial"/>
                <w:lang w:val="sr-Latn-RS"/>
              </w:rPr>
              <w:br/>
              <w:t>- Republička direkcija za vode.</w:t>
            </w:r>
            <w:r w:rsidRPr="00057F14">
              <w:rPr>
                <w:rFonts w:ascii="Arial" w:eastAsia="Times New Roman" w:hAnsi="Arial" w:cs="Arial"/>
                <w:lang w:val="sr-Latn-RS"/>
              </w:rPr>
              <w:br/>
              <w:t>Podaci o statističkim istraživanjima iz oblasti voda dobijeni su redovnim godišnjim izveštajima koje podnose organizacije odnosno preduzeća registrovana u sektorima: poljoprivreda, lov i šumarstvo (uključujući podsektor - vodoprivreda), vađenje ruda i kamena, prerađivačka industrija, proizvodnja i snabdevanje električnom energijom, gasom i vodom, i druge komunalne, društvene i lične usluge, odstranjivanje otpadaka, smeća i sl.)</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količinama vode se dostavljaju (objavljuju) jednom godišnje u periodici Republičkog zavoda za statistiku Srbije (</w:t>
            </w:r>
            <w:r w:rsidRPr="00057F14">
              <w:rPr>
                <w:rFonts w:ascii="Arial" w:eastAsia="Times New Roman" w:hAnsi="Arial" w:cs="Arial"/>
                <w:i/>
                <w:iCs/>
                <w:lang w:val="sr-Latn-RS"/>
              </w:rPr>
              <w:t>Statistički godišnjak</w:t>
            </w:r>
            <w:r w:rsidRPr="00057F14">
              <w:rPr>
                <w:rFonts w:ascii="Arial" w:eastAsia="Times New Roman" w:hAnsi="Arial" w:cs="Arial"/>
                <w:lang w:val="sr-Latn-RS"/>
              </w:rPr>
              <w:t>) i godišnjim izveštajima Ministarstva poljoprivrede, trgovine, šumarstva i vodoprivrede - Republičke direkcije za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9. ODRŽIVO KORIŠĆENJE PRIRODNIH RESURSA</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OBNOVLJIVI PRIRODNI RESURSI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9.55.</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9.55. Ukupna količina vode u akumulacijama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dotok, isticanje i promenu ukupne količine vode u akumulacijama (prirodnim i veštačkim).</w:t>
            </w:r>
            <w:r w:rsidRPr="00057F14">
              <w:rPr>
                <w:rFonts w:ascii="Arial" w:eastAsia="Times New Roman" w:hAnsi="Arial" w:cs="Arial"/>
                <w:lang w:val="sr-Latn-RS"/>
              </w:rPr>
              <w:br/>
              <w:t>Indikator predstavlja meru održivog korišćenja akumulirane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kao godišnja promena zapremine vode u akumulaciji (ΔV) na osnovu zapremina godišnjih vrednosti, i to: dotekle vode u akumulaciju (Vdot, god) i otekle vode iz akumulacije (Vot, god), prema formuli:</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ΔV = Vdot, god - Vot, god; gde je:</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Vdot, god = </w:t>
            </w:r>
            <w:r w:rsidRPr="00057F14">
              <w:rPr>
                <w:rFonts w:ascii="Symbol" w:eastAsia="Times New Roman" w:hAnsi="Symbol" w:cs="Arial"/>
                <w:lang w:val="sr-Latn-RS"/>
              </w:rPr>
              <w:t></w:t>
            </w:r>
            <w:r w:rsidRPr="00057F14">
              <w:rPr>
                <w:rFonts w:ascii="Arial" w:eastAsia="Times New Roman" w:hAnsi="Arial" w:cs="Arial"/>
                <w:lang w:val="sr-Latn-RS"/>
              </w:rPr>
              <w:t xml:space="preserve">Vdot, mesečno </w:t>
            </w:r>
            <w:r w:rsidRPr="00057F14">
              <w:rPr>
                <w:rFonts w:ascii="Arial" w:eastAsia="Times New Roman" w:hAnsi="Arial" w:cs="Arial"/>
                <w:lang w:val="sr-Latn-RS"/>
              </w:rPr>
              <w:br/>
              <w:t xml:space="preserve">Vot, god = </w:t>
            </w:r>
            <w:r w:rsidRPr="00057F14">
              <w:rPr>
                <w:rFonts w:ascii="Symbol" w:eastAsia="Times New Roman" w:hAnsi="Symbol" w:cs="Arial"/>
                <w:lang w:val="sr-Latn-RS"/>
              </w:rPr>
              <w:t></w:t>
            </w:r>
            <w:r w:rsidRPr="00057F14">
              <w:rPr>
                <w:rFonts w:ascii="Arial" w:eastAsia="Times New Roman" w:hAnsi="Arial" w:cs="Arial"/>
                <w:lang w:val="sr-Latn-RS"/>
              </w:rPr>
              <w:t>Vot, mesečno</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10</w:t>
            </w:r>
            <w:r w:rsidRPr="00057F14">
              <w:rPr>
                <w:rFonts w:ascii="Arial" w:eastAsia="Times New Roman" w:hAnsi="Arial" w:cs="Arial"/>
                <w:sz w:val="15"/>
                <w:vertAlign w:val="superscript"/>
                <w:lang w:val="sr-Latn-RS"/>
              </w:rPr>
              <w:t>6</w:t>
            </w:r>
            <w:r w:rsidRPr="00057F14">
              <w:rPr>
                <w:rFonts w:ascii="Arial" w:eastAsia="Times New Roman" w:hAnsi="Arial" w:cs="Arial"/>
                <w:lang w:val="sr-Latn-RS"/>
              </w:rPr>
              <w:t>[m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godina]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nacionalnim i </w:t>
            </w:r>
            <w:r w:rsidRPr="00057F14">
              <w:rPr>
                <w:rFonts w:ascii="Arial" w:eastAsia="Times New Roman" w:hAnsi="Arial" w:cs="Arial"/>
                <w:b/>
                <w:bCs/>
                <w:lang w:val="sr-Latn-RS"/>
              </w:rPr>
              <w:lastRenderedPageBreak/>
              <w:t>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Zakon o vodama ("Službeni glasnik RS", broj 30/10)</w:t>
            </w:r>
            <w:r w:rsidRPr="00057F14">
              <w:rPr>
                <w:rFonts w:ascii="Arial" w:eastAsia="Times New Roman" w:hAnsi="Arial" w:cs="Arial"/>
                <w:lang w:val="sr-Latn-RS"/>
              </w:rPr>
              <w:br/>
              <w:t xml:space="preserve">- Evropska Agencija za zaštitu životne sredine - State and </w:t>
            </w:r>
            <w:r w:rsidRPr="00057F14">
              <w:rPr>
                <w:rFonts w:ascii="Arial" w:eastAsia="Times New Roman" w:hAnsi="Arial" w:cs="Arial"/>
                <w:lang w:val="sr-Latn-RS"/>
              </w:rPr>
              <w:lastRenderedPageBreak/>
              <w:t>Quanity of Water Resources under the WISE-SoE#3 Data Reporting</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poljoprivrede, trgovine, šumarstva i vodoprivrede - Republička direkcije za vode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jednom godišnje za prethodnu godinu do 30. aprila tekuće godine</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79"/>
        <w:gridCol w:w="6541"/>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4. ZEMLJIŠTE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9.56.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9.56. Površine degradiranog zemljišta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prikazuje površine degradiranog zemljišta nastale usled erozije, gubitka organske materije, zbijanja zemljišta, zaslanjivanja i/ili alkalizacije, klizišta, acidifikacije i hemijskog zagađenja.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obuhvata više podindikatora koji se odnose na stepen ugroženosti zemljišta od:</w:t>
            </w:r>
            <w:r w:rsidRPr="00057F14">
              <w:rPr>
                <w:rFonts w:ascii="Arial" w:eastAsia="Times New Roman" w:hAnsi="Arial" w:cs="Arial"/>
                <w:lang w:val="sr-Latn-RS"/>
              </w:rPr>
              <w:br/>
              <w:t>1. erozije izražen u t/ha/godišnje;</w:t>
            </w:r>
            <w:r w:rsidRPr="00057F14">
              <w:rPr>
                <w:rFonts w:ascii="Arial" w:eastAsia="Times New Roman" w:hAnsi="Arial" w:cs="Arial"/>
                <w:lang w:val="sr-Latn-RS"/>
              </w:rPr>
              <w:br/>
              <w:t>2. gubitka organske materije i izražava se u % i ha;</w:t>
            </w:r>
            <w:r w:rsidRPr="00057F14">
              <w:rPr>
                <w:rFonts w:ascii="Arial" w:eastAsia="Times New Roman" w:hAnsi="Arial" w:cs="Arial"/>
                <w:lang w:val="sr-Latn-RS"/>
              </w:rPr>
              <w:br/>
              <w:t>3. rizika od zbijanja zemljišta izražen u % i ha;</w:t>
            </w:r>
            <w:r w:rsidRPr="00057F14">
              <w:rPr>
                <w:rFonts w:ascii="Arial" w:eastAsia="Times New Roman" w:hAnsi="Arial" w:cs="Arial"/>
                <w:lang w:val="sr-Latn-RS"/>
              </w:rPr>
              <w:br/>
              <w:t>4. ugroženosti zemljišta od zaslanjivanja i/ili alkalizacije izražen u % i ha;</w:t>
            </w:r>
            <w:r w:rsidRPr="00057F14">
              <w:rPr>
                <w:rFonts w:ascii="Arial" w:eastAsia="Times New Roman" w:hAnsi="Arial" w:cs="Arial"/>
                <w:lang w:val="sr-Latn-RS"/>
              </w:rPr>
              <w:br/>
              <w:t>5. ugroženosti zemljišta od klizišta izražen u % i ha;</w:t>
            </w:r>
            <w:r w:rsidRPr="00057F14">
              <w:rPr>
                <w:rFonts w:ascii="Arial" w:eastAsia="Times New Roman" w:hAnsi="Arial" w:cs="Arial"/>
                <w:lang w:val="sr-Latn-RS"/>
              </w:rPr>
              <w:br/>
              <w:t>6. ugroženosti zemljišta od acidifikacije izražen u % i ha;</w:t>
            </w:r>
            <w:r w:rsidRPr="00057F14">
              <w:rPr>
                <w:rFonts w:ascii="Arial" w:eastAsia="Times New Roman" w:hAnsi="Arial" w:cs="Arial"/>
                <w:lang w:val="sr-Latn-RS"/>
              </w:rPr>
              <w:br/>
              <w:t>7. ugroženosti zemljišta od hemijskog zagađenja.</w:t>
            </w:r>
            <w:r w:rsidRPr="00057F14">
              <w:rPr>
                <w:rFonts w:ascii="Arial" w:eastAsia="Times New Roman" w:hAnsi="Arial" w:cs="Arial"/>
                <w:lang w:val="sr-Latn-RS"/>
              </w:rPr>
              <w:br/>
              <w:t>Podindikatori se ocenjuju na osnovu opštih elemenata za ocenu rizika od degradacije zemljišta koji su dati u Uredbi o Programu sistemskog praćenja kvaliteta zemljišta, indikatorima za ocenu rizika od degradacije zemljišta i metodologije za izradu remedijacionih programa ("Službeni glasnik RS", br. 88/10).</w:t>
            </w:r>
            <w:r w:rsidRPr="00057F14">
              <w:rPr>
                <w:rFonts w:ascii="Arial" w:eastAsia="Times New Roman" w:hAnsi="Arial" w:cs="Arial"/>
                <w:lang w:val="sr-Latn-RS"/>
              </w:rPr>
              <w:br/>
              <w:t>Metodologija za izračunavanje stepena ugroženosti zemljišta bazira se na empirijskim podacima ili modelovanju. Ako se koristi modelovanje, onda modeli moraju biti potvrđeni upoređivanjem rezultata na bazi empirijskih podataka, koji nisu korišćeni za razvoj samih modela. Merenja odnosno matematički metodi i inženjerska procena moraju biti u skladu sa relevantnim nacionalnim, evropskim i/ili međunarodnim uputstvima i standardima.</w:t>
            </w:r>
            <w:r w:rsidRPr="00057F14">
              <w:rPr>
                <w:rFonts w:ascii="Arial" w:eastAsia="Times New Roman" w:hAnsi="Arial" w:cs="Arial"/>
                <w:lang w:val="sr-Latn-RS"/>
              </w:rPr>
              <w:br/>
              <w:t>Stepen ugroženosti zemljišta od hemijskog zagađenja određuje se na osnovu vrednosti zagađujućih materija u podzemnim vodama i vrednosti koncentracija opasnih i štetnih materija koje mogu ukazati na značajnu kontaminaciju zemljišta.</w:t>
            </w:r>
            <w:r w:rsidRPr="00057F14">
              <w:rPr>
                <w:rFonts w:ascii="Arial" w:eastAsia="Times New Roman" w:hAnsi="Arial" w:cs="Arial"/>
                <w:lang w:val="sr-Latn-RS"/>
              </w:rPr>
              <w:br/>
              <w:t>Dobijeni podaci se prikazuju kartografski, numerički i opisno u utvrđenoj grid mreži.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degradiranog zemljišta u odnosu na ukupnu površinu i površina degradiranog zemljišta izražena u ha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Pravna pokrivenost </w:t>
            </w:r>
            <w:r w:rsidRPr="00057F14">
              <w:rPr>
                <w:rFonts w:ascii="Arial" w:eastAsia="Times New Roman" w:hAnsi="Arial" w:cs="Arial"/>
                <w:b/>
                <w:bCs/>
                <w:lang w:val="sr-Latn-RS"/>
              </w:rPr>
              <w:lastRenderedPageBreak/>
              <w:t>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xml:space="preserve">- Nacionalni program zaštite životne sredine ("Službeni glasnik </w:t>
            </w:r>
            <w:r w:rsidRPr="00057F14">
              <w:rPr>
                <w:rFonts w:ascii="Arial" w:eastAsia="Times New Roman" w:hAnsi="Arial" w:cs="Arial"/>
                <w:lang w:val="sr-Latn-RS"/>
              </w:rPr>
              <w:lastRenderedPageBreak/>
              <w:t>RS", broj 12/10);</w:t>
            </w:r>
            <w:r w:rsidRPr="00057F14">
              <w:rPr>
                <w:rFonts w:ascii="Arial" w:eastAsia="Times New Roman" w:hAnsi="Arial" w:cs="Arial"/>
                <w:lang w:val="sr-Latn-RS"/>
              </w:rPr>
              <w:br/>
              <w:t>- Zakon o poljoprivrednom zemljištu ("Službeni glasnik RS", 62/06 i 41/09);</w:t>
            </w:r>
            <w:r w:rsidRPr="00057F14">
              <w:rPr>
                <w:rFonts w:ascii="Arial" w:eastAsia="Times New Roman" w:hAnsi="Arial" w:cs="Arial"/>
                <w:lang w:val="sr-Latn-RS"/>
              </w:rPr>
              <w:br/>
              <w:t>- Zakon o vodama ("Službeni glasnik RS", broj 30/10);</w:t>
            </w:r>
            <w:r w:rsidRPr="00057F14">
              <w:rPr>
                <w:rFonts w:ascii="Arial" w:eastAsia="Times New Roman" w:hAnsi="Arial" w:cs="Arial"/>
                <w:lang w:val="sr-Latn-RS"/>
              </w:rPr>
              <w:br/>
              <w:t>- Uredba o Programu sistemskog praćenja kvaliteta zemljišta, indikatorima za ocenu rizika od degradacije zemljišta i metodologije za izradu remedijacionih programa ("Službeni glasnik RS", broj 88/10);</w:t>
            </w:r>
            <w:r w:rsidRPr="00057F14">
              <w:rPr>
                <w:rFonts w:ascii="Arial" w:eastAsia="Times New Roman" w:hAnsi="Arial" w:cs="Arial"/>
                <w:lang w:val="sr-Latn-RS"/>
              </w:rPr>
              <w:br/>
              <w:t>- Uredbe o utvrđivanju kriterijuma za određivanje statusa posebno ugrožene životne sredine, statusa ugrožene životne sredine i za utvrđivanje prioriteta za sanaciju i remedijaciju ("Službeni glasnik RS", broj 22/10);</w:t>
            </w:r>
            <w:r w:rsidRPr="00057F14">
              <w:rPr>
                <w:rFonts w:ascii="Arial" w:eastAsia="Times New Roman" w:hAnsi="Arial" w:cs="Arial"/>
                <w:lang w:val="sr-Latn-RS"/>
              </w:rPr>
              <w:br/>
              <w:t>- Indikator održivog razvoja Republike Srbije - IOR-SRB.</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životne sredine, rudarstva i prostornog planiranja;</w:t>
            </w:r>
            <w:r w:rsidRPr="00057F14">
              <w:rPr>
                <w:rFonts w:ascii="Arial" w:eastAsia="Times New Roman" w:hAnsi="Arial" w:cs="Arial"/>
                <w:lang w:val="sr-Latn-RS"/>
              </w:rPr>
              <w:br/>
              <w:t>- Ministarstvo poljoprivrede, trgovine, šumarstva i vodoprivrede;</w:t>
            </w:r>
            <w:r w:rsidRPr="00057F14">
              <w:rPr>
                <w:rFonts w:ascii="Arial" w:eastAsia="Times New Roman" w:hAnsi="Arial" w:cs="Arial"/>
                <w:lang w:val="sr-Latn-RS"/>
              </w:rPr>
              <w:br/>
              <w:t xml:space="preserve">- Agencija za zaštitu životne sredine. </w:t>
            </w:r>
            <w:r w:rsidRPr="00057F14">
              <w:rPr>
                <w:rFonts w:ascii="Arial" w:eastAsia="Times New Roman" w:hAnsi="Arial" w:cs="Arial"/>
                <w:lang w:val="sr-Latn-RS"/>
              </w:rPr>
              <w:br/>
              <w:t>Periodičnost sakupljanja podataka: kontinuirano</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Kontinuirano dostavljanje podataka, izveštavanje petogodišnje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9. ODRŽIVO KORIŠĆENJE PRIRODNIH RESURSA</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OBNOVLJIVI PRIRODNI RESURSI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9.57.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9.57. Prirast i seča šuma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Pritisak i/ili Odgovor</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Ravnoteža između godišnjeg zapreminskog prirasta i seče drveća iz šuma dostupnih za upotrebu. Indikator pokazuje održivost korišćenja šuma.</w:t>
            </w:r>
            <w:r w:rsidRPr="00057F14">
              <w:rPr>
                <w:rFonts w:ascii="Arial" w:eastAsia="Times New Roman" w:hAnsi="Arial" w:cs="Arial"/>
                <w:lang w:val="sr-Latn-RS"/>
              </w:rPr>
              <w:br/>
              <w:t>Podindikatori:</w:t>
            </w:r>
            <w:r w:rsidRPr="00057F14">
              <w:rPr>
                <w:rFonts w:ascii="Arial" w:eastAsia="Times New Roman" w:hAnsi="Arial" w:cs="Arial"/>
                <w:lang w:val="sr-Latn-RS"/>
              </w:rPr>
              <w:br/>
              <w:t>1. Odnos prirasta i seče. Odnos godišnjeg prirasta drvne mase i seče.</w:t>
            </w:r>
            <w:r w:rsidRPr="00057F14">
              <w:rPr>
                <w:rFonts w:ascii="Arial" w:eastAsia="Times New Roman" w:hAnsi="Arial" w:cs="Arial"/>
                <w:lang w:val="sr-Latn-RS"/>
              </w:rPr>
              <w:br/>
              <w:t>2. Površina pošumljavanja i popunjavanja. Regenerisana površina šume jednodobnim ili raznodobnim izdancima klasifikovana prema tipu vegetacije. U hektarima i/ili broju stabala.</w:t>
            </w:r>
            <w:r w:rsidRPr="00057F14">
              <w:rPr>
                <w:rFonts w:ascii="Arial" w:eastAsia="Times New Roman" w:hAnsi="Arial" w:cs="Arial"/>
                <w:lang w:val="sr-Latn-RS"/>
              </w:rPr>
              <w:br/>
              <w:t>3. Godišnja zapremina i površina za seču/pošumljavanje. Odnos seče i pošumljavanja u (ha) i metrima kubnim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prikupljanja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Godišnji prirast obračunava se prema metodologiji Nacionalne Inventure šuma (UNECE/FAO kriterijumi).</w:t>
            </w:r>
            <w:r w:rsidRPr="00057F14">
              <w:rPr>
                <w:rFonts w:ascii="Arial" w:eastAsia="Times New Roman" w:hAnsi="Arial" w:cs="Arial"/>
                <w:lang w:val="sr-Latn-RS"/>
              </w:rPr>
              <w:br/>
              <w:t>Godišnja seča prema metodologiji Republičkog zavoda za statistiku.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 metrima kubnim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metrima kubnim po hektaru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/ha) i hektarima (ha) - za sva tri podindikatora.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šumama ("Službeni glasnik RS", broj 30/10);</w:t>
            </w:r>
            <w:r w:rsidRPr="00057F14">
              <w:rPr>
                <w:rFonts w:ascii="Arial" w:eastAsia="Times New Roman" w:hAnsi="Arial" w:cs="Arial"/>
                <w:lang w:val="sr-Latn-RS"/>
              </w:rPr>
              <w:br/>
              <w:t>- Zakon o zaštiti prirode ("Službeni glasnik RS", broj 36/09);</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Ministarska konferencija o šumama;</w:t>
            </w:r>
            <w:r w:rsidRPr="00057F14">
              <w:rPr>
                <w:rFonts w:ascii="Arial" w:eastAsia="Times New Roman" w:hAnsi="Arial" w:cs="Arial"/>
                <w:lang w:val="sr-Latn-RS"/>
              </w:rPr>
              <w:br/>
            </w:r>
            <w:r w:rsidRPr="00057F14">
              <w:rPr>
                <w:rFonts w:ascii="Arial" w:eastAsia="Times New Roman" w:hAnsi="Arial" w:cs="Arial"/>
                <w:lang w:val="sr-Latn-RS"/>
              </w:rPr>
              <w:lastRenderedPageBreak/>
              <w:t>- Konvencija o biološkoj raznovrsnosti ("Službeni list SRJ - Međunarodni ugovori", broj 11/01).</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Republički zavod za statistiku;</w:t>
            </w:r>
            <w:r w:rsidRPr="00057F14">
              <w:rPr>
                <w:rFonts w:ascii="Arial" w:eastAsia="Times New Roman" w:hAnsi="Arial" w:cs="Arial"/>
                <w:lang w:val="sr-Latn-RS"/>
              </w:rPr>
              <w:br/>
              <w:t>Periodičnost sakupljanja podataka: jednom u dve godine.</w:t>
            </w:r>
            <w:r w:rsidRPr="00057F14">
              <w:rPr>
                <w:rFonts w:ascii="Arial" w:eastAsia="Times New Roman" w:hAnsi="Arial" w:cs="Arial"/>
                <w:lang w:val="sr-Latn-RS"/>
              </w:rPr>
              <w:br/>
              <w:t>- Ministarstvo poljoprivrede, trgovine, šumarstva i vodoprivrede-Uprava za šume.</w:t>
            </w:r>
            <w:r w:rsidRPr="00057F14">
              <w:rPr>
                <w:rFonts w:ascii="Arial" w:eastAsia="Times New Roman" w:hAnsi="Arial" w:cs="Arial"/>
                <w:lang w:val="sr-Latn-RS"/>
              </w:rPr>
              <w:br/>
              <w:t>Periodičnost sakupljanja podataka: jednom u deset godina ili periodično u skladu sa Inventurom šuma.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jednom u dve godine, jednom u deset godina ili periodično u skladu sa Inventurom šuma.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9. ODRŽIVO KORIŠĆENJE PRIRODNIH RESURSA</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OBNOVLJIVI PRIRODNI RESURSI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9.58. Upravljanje šumama i potrošnja iz šuma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Pokretački faktori i/ili Odgovor</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Udeo šuma i šumskog zemljišta sa planskom osnovom gazdovanja. Potrošnja drveta, proizvoda od drveta i drugih šumskih proizvoda.</w:t>
            </w:r>
            <w:r w:rsidRPr="00057F14">
              <w:rPr>
                <w:rFonts w:ascii="Arial" w:eastAsia="Times New Roman" w:hAnsi="Arial" w:cs="Arial"/>
                <w:lang w:val="sr-Latn-RS"/>
              </w:rPr>
              <w:br/>
              <w:t>Podindikatri:</w:t>
            </w:r>
            <w:r w:rsidRPr="00057F14">
              <w:rPr>
                <w:rFonts w:ascii="Arial" w:eastAsia="Times New Roman" w:hAnsi="Arial" w:cs="Arial"/>
                <w:lang w:val="sr-Latn-RS"/>
              </w:rPr>
              <w:br/>
              <w:t>1. Održivo upravljanje šumama. Utvrđuje ukupnu površinu šume koja je obuhvaćena planom. Plan upravljanja može biti operativnog tipa (plan menadžmenta) ili manje specifičan. Može biti registrovan ili odobren od stane javnih vlasti, ali to ne mora da predstavlja preduslov.</w:t>
            </w:r>
            <w:r w:rsidRPr="00057F14">
              <w:rPr>
                <w:rFonts w:ascii="Arial" w:eastAsia="Times New Roman" w:hAnsi="Arial" w:cs="Arial"/>
                <w:lang w:val="sr-Latn-RS"/>
              </w:rPr>
              <w:br/>
              <w:t>2. Šumski putevi. Dužina puteva u šumama i struktura puteva.</w:t>
            </w:r>
            <w:r w:rsidRPr="00057F14">
              <w:rPr>
                <w:rFonts w:ascii="Arial" w:eastAsia="Times New Roman" w:hAnsi="Arial" w:cs="Arial"/>
                <w:lang w:val="sr-Latn-RS"/>
              </w:rPr>
              <w:br/>
              <w:t>3. Potrošnja drveta. Indikator ukazuje na intenzitet potrošnje drveta, može biti povezan sa drugim indikatorima. Korišćenje drveta umesto ne-obnovljivih sirovina predstavlja indikator održivog obrazca potrošnje u društvu.</w:t>
            </w:r>
            <w:r w:rsidRPr="00057F14">
              <w:rPr>
                <w:rFonts w:ascii="Arial" w:eastAsia="Times New Roman" w:hAnsi="Arial" w:cs="Arial"/>
                <w:lang w:val="sr-Latn-RS"/>
              </w:rPr>
              <w:br/>
              <w:t>4. Šumski sortimenti proizvedeni u državnim šumama. Struktura proizvoda. Količina prodatih šumskih sortimenata.</w:t>
            </w:r>
            <w:r w:rsidRPr="00057F14">
              <w:rPr>
                <w:rFonts w:ascii="Arial" w:eastAsia="Times New Roman" w:hAnsi="Arial" w:cs="Arial"/>
                <w:lang w:val="sr-Latn-RS"/>
              </w:rPr>
              <w:br/>
              <w:t>5. Potrošnja ogrevnog drveta po glavi stanovnika. Zapremina drveta po glavi stanovnika.</w:t>
            </w:r>
            <w:r w:rsidRPr="00057F14">
              <w:rPr>
                <w:rFonts w:ascii="Arial" w:eastAsia="Times New Roman" w:hAnsi="Arial" w:cs="Arial"/>
                <w:lang w:val="sr-Latn-RS"/>
              </w:rPr>
              <w:br/>
              <w:t>6. Šumski sortimenti koji nisu drvo. Vrednost i količina prodatih šumskih sortimenata koji nisu drvo. Šumski sortimenti koji nisu drvo su npr. meso, krzno, voće i bobice, pečurke, pluta, med, orasi, lešnici...</w:t>
            </w:r>
            <w:r w:rsidRPr="00057F14">
              <w:rPr>
                <w:rFonts w:ascii="Arial" w:eastAsia="Times New Roman" w:hAnsi="Arial" w:cs="Arial"/>
                <w:lang w:val="sr-Latn-RS"/>
              </w:rPr>
              <w:br/>
              <w:t>7. Ekosistemske usluge. Vrednost naplaćenih usluga u šumama i na šumskom zemljištu. Usluge rekreacije, estetike, dozvole za lov i ribolov i dr. Ovde bi trebalo navesti i privatne ugovore za konzervaciju životne sredine i sve tržišne usluge dobijene od šuma, koje generalno doprinose povećanju prihoda vlasnicima.</w:t>
            </w:r>
            <w:r w:rsidRPr="00057F14">
              <w:rPr>
                <w:rFonts w:ascii="Arial" w:eastAsia="Times New Roman" w:hAnsi="Arial" w:cs="Arial"/>
                <w:lang w:val="sr-Latn-RS"/>
              </w:rPr>
              <w:br/>
              <w:t xml:space="preserve">8. Dostupnost za rekreaciju. Površina šuma i šumskog zemljišta koju javnost može koristiti u rekreacione svrhe i intenzivnost upotrebe. Obrasci vlasništva i imovinska prava utiču na pristupanje javnosti šumama i šumskom zemljištu. Pristup </w:t>
            </w:r>
            <w:r w:rsidRPr="00057F14">
              <w:rPr>
                <w:rFonts w:ascii="Arial" w:eastAsia="Times New Roman" w:hAnsi="Arial" w:cs="Arial"/>
                <w:lang w:val="sr-Latn-RS"/>
              </w:rPr>
              <w:lastRenderedPageBreak/>
              <w:t>šumama omogućuje ljudima da iskoriste njihovu rekreacionu vrednost koja doprinosi njihovom kvalitetu života.</w:t>
            </w:r>
            <w:r w:rsidRPr="00057F14">
              <w:rPr>
                <w:rFonts w:ascii="Arial" w:eastAsia="Times New Roman" w:hAnsi="Arial" w:cs="Arial"/>
                <w:lang w:val="sr-Latn-RS"/>
              </w:rPr>
              <w:br/>
              <w:t>9. Kulturne i duhovne vrednosti. Broj lokacija u šumi koje imaju kulturne ili duhovne vrednosti. Šume mogu imati veliku kulturnu i duhovnu vrednost za društvo i individualno, posebno zbog religijskih, estetskih i istorijskih razloga. Primeri su arheološka mesta u šumama, gigantsko ili neobično drveće, mesta dešavanja istorijskih događaja ili obreda, mesta povezana sa slavnim ličnostima...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prikupljanja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Metodologija definisana kriterijumima (UNECE/FAO.</w:t>
            </w:r>
            <w:r w:rsidRPr="00057F14">
              <w:rPr>
                <w:rFonts w:ascii="Arial" w:eastAsia="Times New Roman" w:hAnsi="Arial" w:cs="Arial"/>
                <w:lang w:val="sr-Latn-RS"/>
              </w:rPr>
              <w:br/>
              <w:t>Metodologija definisana od strane Republičkog zavoda za statistiku.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Procenat (%) od ukupne površine šume ili drugog šumskog zemljišta - za podindikator Upravljanje šumama.</w:t>
            </w:r>
            <w:r w:rsidRPr="00057F14">
              <w:rPr>
                <w:rFonts w:ascii="Arial" w:eastAsia="Times New Roman" w:hAnsi="Arial" w:cs="Arial"/>
                <w:lang w:val="sr-Latn-RS"/>
              </w:rPr>
              <w:br/>
              <w:t>Dužina u kilometrima (km) i struktura puteva (meki, tvrdi, asfaltni, ukupno) - za podindikator Šumski putevi.</w:t>
            </w:r>
            <w:r w:rsidRPr="00057F14">
              <w:rPr>
                <w:rFonts w:ascii="Arial" w:eastAsia="Times New Roman" w:hAnsi="Arial" w:cs="Arial"/>
                <w:lang w:val="sr-Latn-RS"/>
              </w:rPr>
              <w:br/>
              <w:t>U metrima kubnim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po glavi stanovnika - za podindikator Potrošnja drveta.</w:t>
            </w:r>
            <w:r w:rsidRPr="00057F14">
              <w:rPr>
                <w:rFonts w:ascii="Arial" w:eastAsia="Times New Roman" w:hAnsi="Arial" w:cs="Arial"/>
                <w:lang w:val="sr-Latn-RS"/>
              </w:rPr>
              <w:br/>
              <w:t>U metrima kubnim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 ili hektarima (ha) - za podindikatore Šumski sortimenti proizvedeni u državnim šumama i Potrošnja ogrevnog drveta po glavi stanovnika.</w:t>
            </w:r>
            <w:r w:rsidRPr="00057F14">
              <w:rPr>
                <w:rFonts w:ascii="Arial" w:eastAsia="Times New Roman" w:hAnsi="Arial" w:cs="Arial"/>
                <w:lang w:val="sr-Latn-RS"/>
              </w:rPr>
              <w:br/>
              <w:t xml:space="preserve">U kilogramima (kg), komadima, ili nacionalnoj valuti/kilogramu (RSD/kg) - za podindikator Šumski sortimenti koji nisu drvo. </w:t>
            </w:r>
            <w:r w:rsidRPr="00057F14">
              <w:rPr>
                <w:rFonts w:ascii="Arial" w:eastAsia="Times New Roman" w:hAnsi="Arial" w:cs="Arial"/>
                <w:lang w:val="sr-Latn-RS"/>
              </w:rPr>
              <w:br/>
              <w:t xml:space="preserve">U hektarima (ha), u procentima (%) ukupne površine šuma i šumskog zemljišta - za podindikator Dostupnost za rekreaciju. </w:t>
            </w:r>
            <w:r w:rsidRPr="00057F14">
              <w:rPr>
                <w:rFonts w:ascii="Arial" w:eastAsia="Times New Roman" w:hAnsi="Arial" w:cs="Arial"/>
                <w:lang w:val="sr-Latn-RS"/>
              </w:rPr>
              <w:br/>
              <w:t>Apsolutni broj lokacija - za podindikator Dostupnost za rekreaciju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šumama ("Službeni glasnik RS", broj 30/10);</w:t>
            </w:r>
            <w:r w:rsidRPr="00057F14">
              <w:rPr>
                <w:rFonts w:ascii="Arial" w:eastAsia="Times New Roman" w:hAnsi="Arial" w:cs="Arial"/>
                <w:lang w:val="sr-Latn-RS"/>
              </w:rPr>
              <w:br/>
              <w:t>- Zakon o zaštiti prirode ("Službeni glasnik RS", broj 36/09);</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Ministarska konferencija o šumama;</w:t>
            </w:r>
            <w:r w:rsidRPr="00057F14">
              <w:rPr>
                <w:rFonts w:ascii="Arial" w:eastAsia="Times New Roman" w:hAnsi="Arial" w:cs="Arial"/>
                <w:lang w:val="sr-Latn-RS"/>
              </w:rPr>
              <w:br/>
              <w:t>- Konvencija o biološkoj raznovrsnosti ("Službeni list SRJ - Međunarodni ugovori", broj 11/01).</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poljoprivrede, šumarstva i vodoprivrede - Uprava za šume - za podindikator Upravljanje šumama.</w:t>
            </w:r>
            <w:r w:rsidRPr="00057F14">
              <w:rPr>
                <w:rFonts w:ascii="Arial" w:eastAsia="Times New Roman" w:hAnsi="Arial" w:cs="Arial"/>
                <w:lang w:val="sr-Latn-RS"/>
              </w:rPr>
              <w:br/>
              <w:t>Periodičnost sakupljanja podataka: jednom u deset godina ili periodično u skladu sa monitoringom i Inventurom šuma.</w:t>
            </w:r>
            <w:r w:rsidRPr="00057F14">
              <w:rPr>
                <w:rFonts w:ascii="Arial" w:eastAsia="Times New Roman" w:hAnsi="Arial" w:cs="Arial"/>
                <w:lang w:val="sr-Latn-RS"/>
              </w:rPr>
              <w:br/>
              <w:t>- Republički zavod za statistiku - za podindikator Šumski putevi.</w:t>
            </w:r>
            <w:r w:rsidRPr="00057F14">
              <w:rPr>
                <w:rFonts w:ascii="Arial" w:eastAsia="Times New Roman" w:hAnsi="Arial" w:cs="Arial"/>
                <w:lang w:val="sr-Latn-RS"/>
              </w:rPr>
              <w:br/>
              <w:t>Periodičnost sakupljanja podataka: jednom u dve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jednom u dve godine ili periodično u skladu sa Inventurom šuma</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16"/>
        <w:gridCol w:w="6504"/>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r w:rsidRPr="00057F14">
              <w:rPr>
                <w:rFonts w:ascii="Arial" w:eastAsia="Times New Roman" w:hAnsi="Arial" w:cs="Arial"/>
                <w:b/>
                <w:bCs/>
                <w:sz w:val="24"/>
                <w:szCs w:val="24"/>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HEMIKALIJE I ZDRAVLJE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10.59. Ukupna količina naročito opasnih hemikalija koja se stavlja u promet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Uticaji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ukazuje na ukupnu količinu naročito opasnih hemikalija koja se stavlja u promet na godišnjem nivou na teritoriji Republike Srbije.</w:t>
            </w:r>
            <w:r w:rsidRPr="00057F14">
              <w:rPr>
                <w:rFonts w:ascii="Arial" w:eastAsia="Times New Roman" w:hAnsi="Arial" w:cs="Arial"/>
                <w:lang w:val="sr-Latn-RS"/>
              </w:rPr>
              <w:br/>
              <w:t>Naročito opasne hemikalije jesu hemikalije klasifikovane u najmanje jednu od klasa opasnosti na osnovu toksikoloških svojstava, kao i specifičnih efekata na zdravlje ljudi i to:</w:t>
            </w:r>
            <w:r w:rsidRPr="00057F14">
              <w:rPr>
                <w:rFonts w:ascii="Arial" w:eastAsia="Times New Roman" w:hAnsi="Arial" w:cs="Arial"/>
                <w:lang w:val="sr-Latn-RS"/>
              </w:rPr>
              <w:br/>
              <w:t>1) kada su hemikalije klasifikovane u skladu sa Pravilnikom o klasifikaciji, pakovanju, obeležavanju i reklamiranju hemikalije i određenog proizvoda, i to: veoma toksične; toksične; korozivne; karcinogene kategorija 1 ili 2; mutagene kategorija 1 ili 2; toksične po reprodukciju, kategorija 1 ili 2;</w:t>
            </w:r>
            <w:r w:rsidRPr="00057F14">
              <w:rPr>
                <w:rFonts w:ascii="Arial" w:eastAsia="Times New Roman" w:hAnsi="Arial" w:cs="Arial"/>
                <w:lang w:val="sr-Latn-RS"/>
              </w:rPr>
              <w:br/>
              <w:t>2) kada su hemikalije klasifikovane u skladu sa Pravilnikom o klasifikaciji, pakovanju, obeležavanju i reklamiranju hemikalije i određenog proizvoda u skladu sa Globalno harmonizovanim Sistemom za klasifikaciju i obeležavanje UN, i to: akutna toksičnost, kategorija 1,2 ili 3; specifična toksičnost za ciljni</w:t>
            </w:r>
            <w:r w:rsidRPr="00057F14">
              <w:rPr>
                <w:rFonts w:ascii="Arial" w:eastAsia="Times New Roman" w:hAnsi="Arial" w:cs="Arial"/>
                <w:lang w:val="sr-Latn-RS"/>
              </w:rPr>
              <w:br/>
              <w:t>organ jednokratna izloženost, kategorija 1; specifična toksičnost za ciljni organ - višekratna izloženost, kategorija 1; mutagenost germinativnih ćelija, kategorija 1A ili 1B; karcinogenost, kategorija 1A ili 1B; toksičnost po reprodukciju, kategorija 1A ili 1B; korozivno oštećenje kože, kategorija 1A.</w:t>
            </w:r>
            <w:r w:rsidRPr="00057F14">
              <w:rPr>
                <w:rFonts w:ascii="Arial" w:eastAsia="Times New Roman" w:hAnsi="Arial" w:cs="Arial"/>
                <w:lang w:val="sr-Latn-RS"/>
              </w:rPr>
              <w:br/>
              <w:t>Praćenje ovog indikatora doprineće boljem sagledavanju situacije u vezi sa upravljanjem opasnih hemikalija na tržištu RS i preduzimanjem adekvatnih zakonskih mera (izdavanje dozvola za obavljanje delatnosti naročito opasnih hemikalija, zamena supstanci koje izazivaju zabrinutost bezbednijim alternativama kada god je to moguće, odnosno kada socio-ekonomski razlozi i tehničke mogućnosti to dozvoljavaju) doprinosi se ispunjenju jednog od ciljeva implementacionog plana Svetskog samita o održivom razvoju iz Johanesburga 2002. godine, a to je da se hemikalije proizvode i koriste na način koji vodi ka minimizaciji štetnog efekta na ljudsko zdravlje i životnu sredinu. Takođe, u Strateškom pristupu za međunarodno upravljanje hemikalijama (SAICM) je naglašeno da je bezbedno upravljanje hemikalijama osnova za održivi razvoj.</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količinama naročito opasnih hemikalija dobijaće se iz Integralnog registra hemikalija koji se vodi u Agenciji za hemikalije.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Ukupna količina naročito opasnih hemikalija stavljena u promet izražena u tonama na godišnjem nivou (t/god)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hemikalijama ("Službeni glasnik RS", br. 36/09 i 88/10);</w:t>
            </w:r>
            <w:r w:rsidRPr="00057F14">
              <w:rPr>
                <w:rFonts w:ascii="Arial" w:eastAsia="Times New Roman" w:hAnsi="Arial" w:cs="Arial"/>
                <w:lang w:val="sr-Latn-RS"/>
              </w:rPr>
              <w:br/>
              <w:t>- Pravilnik o registru hemikalija ("Službeni glasnik RS", br, 23/10 i 40/10);</w:t>
            </w:r>
            <w:r w:rsidRPr="00057F14">
              <w:rPr>
                <w:rFonts w:ascii="Arial" w:eastAsia="Times New Roman" w:hAnsi="Arial" w:cs="Arial"/>
                <w:lang w:val="sr-Latn-RS"/>
              </w:rPr>
              <w:br/>
              <w:t xml:space="preserve">- Pravilnik o klasifikaciji, pakovanju, obeležavanju i reklamiranju </w:t>
            </w:r>
            <w:r w:rsidRPr="00057F14">
              <w:rPr>
                <w:rFonts w:ascii="Arial" w:eastAsia="Times New Roman" w:hAnsi="Arial" w:cs="Arial"/>
                <w:lang w:val="sr-Latn-RS"/>
              </w:rPr>
              <w:lastRenderedPageBreak/>
              <w:t>hemikalije i određenog proizvoda ("Službeni glasnik RS", broj 59/10);</w:t>
            </w:r>
            <w:r w:rsidRPr="00057F14">
              <w:rPr>
                <w:rFonts w:ascii="Arial" w:eastAsia="Times New Roman" w:hAnsi="Arial" w:cs="Arial"/>
                <w:lang w:val="sr-Latn-RS"/>
              </w:rPr>
              <w:br/>
              <w:t>- Pravilnik o klasifikaciji, pakovanju, obeležavanju i reklamiranju hemikalije i određenog proizvoda u skladu sa Globalno harmonizovanim sistemom za klasifikaciju i obeležavanje UN ("Službeni glasnik RS", broj 64/10);</w:t>
            </w:r>
            <w:r w:rsidRPr="00057F14">
              <w:rPr>
                <w:rFonts w:ascii="Arial" w:eastAsia="Times New Roman" w:hAnsi="Arial" w:cs="Arial"/>
                <w:lang w:val="sr-Latn-RS"/>
              </w:rPr>
              <w:br/>
              <w:t>- Pravilnik o dozvolama za obavljanje delatnosti prometa, odnosno dozvolama za korišćenje naročito opasnih hemikalija ("Službeni glasnik RS", broj 94/10).</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količinama naročito opasnih hemikalija dobijaće se iz Integralnog registra hemikalija koji se vodi u Agenciji za hemikalije. Podaci će se prikupljati na godišnjem nivou.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Proizvođač, uvoznik ili dalji korisnik dužan je da podnese prijavu Agenciji za hemikalije radi upisa hemikalija u Registar do 31. marta tekuće godine za hemikalije koje je stavio u promet u prethodnoj godini. Iz tog Registra, kao i iz Registra o biocidnim proizvodima odgovarajućim upitom dobiće se informacija o količinama naročito opasnih hemikalija koja će biti dostupna u decembru mesecu tekuće godine za one hemikalije koje su stavljene u promet u prošloj kalendarskoj godini.</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63"/>
        <w:gridCol w:w="6457"/>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INDUSTRIJA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10.60. Sistem upravljanja zaštitom životne sredine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razvoj sistema upravljanja zaštitom životne sredine sertifikacijom SRPS ISO 14001 i EMAS, kroz broj preduzeća koja poseduju sertifikate SRPS ISO 14001 i EMAS. Radi poređenja, daje se uporedno i broj preduzeća koja poseduju sertifikate ISO 14001 i EMAS u evropskim državama.</w:t>
            </w:r>
            <w:r w:rsidRPr="00057F14">
              <w:rPr>
                <w:rFonts w:ascii="Arial" w:eastAsia="Times New Roman" w:hAnsi="Arial" w:cs="Arial"/>
                <w:lang w:val="sr-Latn-RS"/>
              </w:rPr>
              <w:br/>
              <w:t>Preduzeća mogu sertifikovati sistem upravljanja zaštitom životne sredine prema SRPS-ISO 14001, i registrovati sertifikovan sistem upravljanja zaštitom životne sredine radi uključivanja u sistem upravljanja i kontrole zaštite životne sredine EU (sistem EMAS), u skladu sa zakonom. Sertifikacija ISO 14001 i EMAS su promovisani kao dobrovoljna mera. Podindikatori:</w:t>
            </w:r>
            <w:r w:rsidRPr="00057F14">
              <w:rPr>
                <w:rFonts w:ascii="Arial" w:eastAsia="Times New Roman" w:hAnsi="Arial" w:cs="Arial"/>
                <w:lang w:val="sr-Latn-RS"/>
              </w:rPr>
              <w:br/>
              <w:t>1. Broj preduzeća sa sertifikatima ISO 14001 (za Srbiju i evropske države);</w:t>
            </w:r>
            <w:r w:rsidRPr="00057F14">
              <w:rPr>
                <w:rFonts w:ascii="Arial" w:eastAsia="Times New Roman" w:hAnsi="Arial" w:cs="Arial"/>
                <w:lang w:val="sr-Latn-RS"/>
              </w:rPr>
              <w:br/>
              <w:t>2. Broj sertifikata SRPS ISO 14001 prema sektorima;</w:t>
            </w:r>
            <w:r w:rsidRPr="00057F14">
              <w:rPr>
                <w:rFonts w:ascii="Arial" w:eastAsia="Times New Roman" w:hAnsi="Arial" w:cs="Arial"/>
                <w:lang w:val="sr-Latn-RS"/>
              </w:rPr>
              <w:br/>
              <w:t xml:space="preserve">3. Procentualno učešće sertifikata ISO 14001 u odnosu na ukupan broj svih izdatih sertifikata (za Srbiju i evropske države); </w:t>
            </w:r>
            <w:r w:rsidRPr="00057F14">
              <w:rPr>
                <w:rFonts w:ascii="Arial" w:eastAsia="Times New Roman" w:hAnsi="Arial" w:cs="Arial"/>
                <w:lang w:val="sr-Latn-RS"/>
              </w:rPr>
              <w:br/>
              <w:t>4. Broj preduzeća koja su uvela sistem EMAS (za Srbiju i evropske države).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Privredna komora Srbije vodi registar preduzeća i drugih organizacija, koje imaju sertifikat o usaglašenosti sa zahtevima odgovarajućih standarda.</w:t>
            </w:r>
            <w:r w:rsidRPr="00057F14">
              <w:rPr>
                <w:rFonts w:ascii="Arial" w:eastAsia="Times New Roman" w:hAnsi="Arial" w:cs="Arial"/>
                <w:lang w:val="sr-Latn-RS"/>
              </w:rPr>
              <w:br/>
            </w:r>
            <w:r w:rsidRPr="00057F14">
              <w:rPr>
                <w:rFonts w:ascii="Arial" w:eastAsia="Times New Roman" w:hAnsi="Arial" w:cs="Arial"/>
                <w:lang w:val="sr-Latn-RS"/>
              </w:rPr>
              <w:lastRenderedPageBreak/>
              <w:t>Ministarstvo životne sredine i prostornog planiranja vodi registar sistema EMAS, prema Zakonu o zaštiti životne sredine. Međunarodna organizacija za standardizaciju (ISO) u godišnjim izveštajima prikazuje podatke o broju preduzeća koja su dobila sertifikat ISO 14001 sertifikat. Izveštaji su dostupni na sajtu www.iso.org</w:t>
            </w:r>
            <w:r w:rsidRPr="00057F14">
              <w:rPr>
                <w:rFonts w:ascii="Arial" w:eastAsia="Times New Roman" w:hAnsi="Arial" w:cs="Arial"/>
                <w:lang w:val="sr-Latn-RS"/>
              </w:rPr>
              <w:br/>
              <w:t>Podaci o broju preduzeća koji su dobili sertifikat o EMAS su dostupni na portalu Evropske komisije EMAS. Podaci se ažuriraju godišnje, kvartalno i mesečno.</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Broj preduzeća sa sertifikatima ISO 14001 (za Srbiju i evropske države): broj preduzeća;</w:t>
            </w:r>
            <w:r w:rsidRPr="00057F14">
              <w:rPr>
                <w:rFonts w:ascii="Arial" w:eastAsia="Times New Roman" w:hAnsi="Arial" w:cs="Arial"/>
                <w:lang w:val="sr-Latn-RS"/>
              </w:rPr>
              <w:br/>
              <w:t>- Broj sertifikata SRPS ISO 14001 prema sektorima: broj preduzeća;</w:t>
            </w:r>
            <w:r w:rsidRPr="00057F14">
              <w:rPr>
                <w:rFonts w:ascii="Arial" w:eastAsia="Times New Roman" w:hAnsi="Arial" w:cs="Arial"/>
                <w:lang w:val="sr-Latn-RS"/>
              </w:rPr>
              <w:br/>
              <w:t>- Procentualno učešće sertifikata ISO 14001 u odnosu na ukupan broj svih izdatih sertifikata (za Srbiju i evropske države); procenat;</w:t>
            </w:r>
            <w:r w:rsidRPr="00057F14">
              <w:rPr>
                <w:rFonts w:ascii="Arial" w:eastAsia="Times New Roman" w:hAnsi="Arial" w:cs="Arial"/>
                <w:lang w:val="sr-Latn-RS"/>
              </w:rPr>
              <w:br/>
              <w:t>- Broj preduzeća koja su uvela sistem EMAS (za Srbiju i evropske države): broj preduzeća.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Zakon o zaštiti životne sredine ("Službeni glasnik RS", br. 135/04, 36/09, 36/09 - dr. zakon i 72/09 - dr. zakon); </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ISO survey certifications 2008, Central Secretariat, November 2009.</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Podaci o sertifikatima SRPS ISO 14001: Privredna komora Srbije;</w:t>
            </w:r>
            <w:r w:rsidRPr="00057F14">
              <w:rPr>
                <w:rFonts w:ascii="Arial" w:eastAsia="Times New Roman" w:hAnsi="Arial" w:cs="Arial"/>
                <w:lang w:val="sr-Latn-RS"/>
              </w:rPr>
              <w:br/>
              <w:t>- Podaci o sertifikatima ISO 14001 za evropske države: Međunarodna organizacije za standardizaciju;</w:t>
            </w:r>
            <w:r w:rsidRPr="00057F14">
              <w:rPr>
                <w:rFonts w:ascii="Arial" w:eastAsia="Times New Roman" w:hAnsi="Arial" w:cs="Arial"/>
                <w:lang w:val="sr-Latn-RS"/>
              </w:rPr>
              <w:br/>
              <w:t>- Podaci o preduzeća koja su uvela sistem EMAS za Srbiju: Ministarstvo životne sredine, rudarstvo i prostornog planiranja;</w:t>
            </w:r>
            <w:r w:rsidRPr="00057F14">
              <w:rPr>
                <w:rFonts w:ascii="Arial" w:eastAsia="Times New Roman" w:hAnsi="Arial" w:cs="Arial"/>
                <w:lang w:val="sr-Latn-RS"/>
              </w:rPr>
              <w:br/>
              <w:t>- Podaci o preduzeća koja su uvela sistem EMAS za evropske države: Portal Evropske komisije za EMAS.</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07"/>
        <w:gridCol w:w="5813"/>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INDUSTRIJA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10.61. Učešće reciklaže u bruto domaćem proizvodu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razvoj reciklaže kao delatnosti koja obezbeđuje zaštitu životne sredine, štednju sirovinskih resursa, štednju energije, itd.</w:t>
            </w:r>
            <w:r w:rsidRPr="00057F14">
              <w:rPr>
                <w:rFonts w:ascii="Arial" w:eastAsia="Times New Roman" w:hAnsi="Arial" w:cs="Arial"/>
                <w:lang w:val="sr-Latn-RS"/>
              </w:rPr>
              <w:br/>
              <w:t xml:space="preserve">Recikliranje je prerada materijala na takav način da se oni </w:t>
            </w:r>
            <w:r w:rsidRPr="00057F14">
              <w:rPr>
                <w:rFonts w:ascii="Arial" w:eastAsia="Times New Roman" w:hAnsi="Arial" w:cs="Arial"/>
                <w:lang w:val="sr-Latn-RS"/>
              </w:rPr>
              <w:lastRenderedPageBreak/>
              <w:t>mogu ponovo upotrebiti za svoju prvobitnu namenu u procesu proizvodnje. Izražava se učešćem u bruto domaćem proizvodu u procentima.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Statistika nacionalnih računa u okviru rezultata obračuna bruto domaćeg proizvoda (BDP), prikazuje Strukturu BDP-a po delatnostima. Podatak o učešću reciklaže se preuzima iz tog prikaza.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Procenti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životne sredine ("Službeni glasnik RS", br. 135/04, 36/09, 36/09 - dr. zakon i 72/09 - dr. zakon);</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Zakon o klasifikaciji ("Službeni glasnik RS", broj 104/09);</w:t>
            </w:r>
            <w:r w:rsidRPr="00057F14">
              <w:rPr>
                <w:rFonts w:ascii="Arial" w:eastAsia="Times New Roman" w:hAnsi="Arial" w:cs="Arial"/>
                <w:lang w:val="sr-Latn-RS"/>
              </w:rPr>
              <w:br/>
              <w:t>- Uredba o klasifikaciji delatnosti Vlade Republike Srbije ("Službeni glasnik RS", broj 54/10).</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zavod za statistiku 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se dostavljaju (objavljuju) jednom godišnje u periodici Republičkog zavoda za statistiku Srbije (</w:t>
            </w:r>
            <w:r w:rsidRPr="00057F14">
              <w:rPr>
                <w:rFonts w:ascii="Arial" w:eastAsia="Times New Roman" w:hAnsi="Arial" w:cs="Arial"/>
                <w:i/>
                <w:iCs/>
                <w:lang w:val="sr-Latn-RS"/>
              </w:rPr>
              <w:t>Statistički godišnjak</w:t>
            </w:r>
            <w:r w:rsidRPr="00057F14">
              <w:rPr>
                <w:rFonts w:ascii="Arial" w:eastAsia="Times New Roman" w:hAnsi="Arial" w:cs="Arial"/>
                <w:lang w:val="sr-Latn-RS"/>
              </w:rPr>
              <w:t>).</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69"/>
        <w:gridCol w:w="6451"/>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ENERGETIKA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10.62. Ukupna potrošnja primarne energije po energentima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Pokretački faktori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Ukupna potrošnja primarne energije predstavlja potrebnu količinu energije da se zadovolji potrošnja u zemlji. Izračunava se kao zbir bruto potrošnje svih energenata (ugalj, nafta, gas, hidropotencijal, biodizel, geotermalna energija, solarna energija, ogrevno drvo). Relativno učešće pojedinačnih energenata se meri odnosom između potrošnje energije poreklom iz tog energenta i ukupne potrošnje primarne energije, a izračunava se za kalendarsku godinu. Podindikatori:</w:t>
            </w:r>
            <w:r w:rsidRPr="00057F14">
              <w:rPr>
                <w:rFonts w:ascii="Arial" w:eastAsia="Times New Roman" w:hAnsi="Arial" w:cs="Arial"/>
                <w:lang w:val="sr-Latn-RS"/>
              </w:rPr>
              <w:br/>
              <w:t>1. Ukupna potrošnja primarne energije i potrošnja svih energenata</w:t>
            </w:r>
            <w:r w:rsidRPr="00057F14">
              <w:rPr>
                <w:rFonts w:ascii="Arial" w:eastAsia="Times New Roman" w:hAnsi="Arial" w:cs="Arial"/>
                <w:lang w:val="sr-Latn-RS"/>
              </w:rPr>
              <w:br/>
              <w:t>(ugalj, nafta, gas, hidropotencijal, biodizel, geotermalna</w:t>
            </w:r>
            <w:r w:rsidRPr="00057F14">
              <w:rPr>
                <w:rFonts w:ascii="Arial" w:eastAsia="Times New Roman" w:hAnsi="Arial" w:cs="Arial"/>
                <w:lang w:val="sr-Latn-RS"/>
              </w:rPr>
              <w:br/>
              <w:t>energija, solarna energija, ogrevno drvo);</w:t>
            </w:r>
            <w:r w:rsidRPr="00057F14">
              <w:rPr>
                <w:rFonts w:ascii="Arial" w:eastAsia="Times New Roman" w:hAnsi="Arial" w:cs="Arial"/>
                <w:lang w:val="sr-Latn-RS"/>
              </w:rPr>
              <w:br/>
              <w:t>2. Struktura potrošnje primarne energije prema energentima;</w:t>
            </w:r>
            <w:r w:rsidRPr="00057F14">
              <w:rPr>
                <w:rFonts w:ascii="Arial" w:eastAsia="Times New Roman" w:hAnsi="Arial" w:cs="Arial"/>
                <w:lang w:val="sr-Latn-RS"/>
              </w:rPr>
              <w:br/>
              <w:t>3. Prosečna godišnja stopa rasta za različite energente.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potrošnji primarne energije (ukupno i po energentima) i strukturi potrošnje preuzimaju se iz energetskih bilansa Ministarstva za infrastrukturu i energetiku i Republičkog zavoda za statistiku, koji se rade godišnje.</w:t>
            </w:r>
            <w:r w:rsidRPr="00057F14">
              <w:rPr>
                <w:rFonts w:ascii="Arial" w:eastAsia="Times New Roman" w:hAnsi="Arial" w:cs="Arial"/>
                <w:lang w:val="sr-Latn-RS"/>
              </w:rPr>
              <w:br/>
              <w:t xml:space="preserve">Prosečna godišnja stopa rasta za različite energente se </w:t>
            </w:r>
            <w:r w:rsidRPr="00057F14">
              <w:rPr>
                <w:rFonts w:ascii="Arial" w:eastAsia="Times New Roman" w:hAnsi="Arial" w:cs="Arial"/>
                <w:lang w:val="sr-Latn-RS"/>
              </w:rPr>
              <w:lastRenderedPageBreak/>
              <w:t>izračunava prema formuli:</w:t>
            </w:r>
          </w:p>
          <w:p w:rsidR="00057F14" w:rsidRPr="00057F14" w:rsidRDefault="00057F14" w:rsidP="00057F14">
            <w:pPr>
              <w:spacing w:before="100" w:beforeAutospacing="1" w:after="100" w:afterAutospacing="1" w:line="240" w:lineRule="auto"/>
              <w:jc w:val="center"/>
              <w:rPr>
                <w:rFonts w:ascii="Arial" w:eastAsia="Times New Roman" w:hAnsi="Arial" w:cs="Arial"/>
                <w:lang w:val="sr-Latn-RS"/>
              </w:rPr>
            </w:pPr>
            <w:r w:rsidRPr="00057F14">
              <w:rPr>
                <w:rFonts w:ascii="Arial" w:eastAsia="Times New Roman" w:hAnsi="Arial" w:cs="Arial"/>
                <w:lang w:val="sr-Latn-RS"/>
              </w:rPr>
              <w:t>((Epg/Ebg)</w:t>
            </w:r>
            <w:r w:rsidRPr="00057F14">
              <w:rPr>
                <w:rFonts w:ascii="Arial" w:eastAsia="Times New Roman" w:hAnsi="Arial" w:cs="Arial"/>
                <w:sz w:val="15"/>
                <w:vertAlign w:val="superscript"/>
                <w:lang w:val="sr-Latn-RS"/>
              </w:rPr>
              <w:t>(1/Brg)</w:t>
            </w:r>
            <w:r w:rsidRPr="00057F14">
              <w:rPr>
                <w:rFonts w:ascii="Arial" w:eastAsia="Times New Roman" w:hAnsi="Arial" w:cs="Arial"/>
                <w:lang w:val="sr-Latn-RS"/>
              </w:rPr>
              <w:t>-1) x 100</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gde je:</w:t>
            </w:r>
            <w:r w:rsidRPr="00057F14">
              <w:rPr>
                <w:rFonts w:ascii="Arial" w:eastAsia="Times New Roman" w:hAnsi="Arial" w:cs="Arial"/>
                <w:lang w:val="sr-Latn-RS"/>
              </w:rPr>
              <w:br/>
              <w:t xml:space="preserve">Epg - potrošnja energije poslednje godine </w:t>
            </w:r>
            <w:r w:rsidRPr="00057F14">
              <w:rPr>
                <w:rFonts w:ascii="Arial" w:eastAsia="Times New Roman" w:hAnsi="Arial" w:cs="Arial"/>
                <w:lang w:val="sr-Latn-RS"/>
              </w:rPr>
              <w:br/>
              <w:t>Ebg - potrošnja energije bazne godine</w:t>
            </w:r>
            <w:r w:rsidRPr="00057F14">
              <w:rPr>
                <w:rFonts w:ascii="Arial" w:eastAsia="Times New Roman" w:hAnsi="Arial" w:cs="Arial"/>
                <w:lang w:val="sr-Latn-RS"/>
              </w:rPr>
              <w:br/>
              <w:t>Brg - broj godina posmatranog perioda (od bazne godine do poslednje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Potrošnja energije se meri u milionima tona ekvivalentne nafte (Mten). Učešće energenata u ukupnoj potrošnji energije, kao i Prosečna godišnja stopa rasta su prikazani u obliku procenta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xml:space="preserve">- Zakon o energetici ("Službeni glasnik RS", broj 84/04); </w:t>
            </w:r>
            <w:r w:rsidRPr="00057F14">
              <w:rPr>
                <w:rFonts w:ascii="Arial" w:eastAsia="Times New Roman" w:hAnsi="Arial" w:cs="Arial"/>
                <w:lang w:val="sr-Latn-RS"/>
              </w:rPr>
              <w:br/>
              <w:t xml:space="preserve">- Strategija razvoja energetike Republike Srbije do 2015. godine; </w:t>
            </w:r>
            <w:r w:rsidRPr="00057F14">
              <w:rPr>
                <w:rFonts w:ascii="Arial" w:eastAsia="Times New Roman" w:hAnsi="Arial" w:cs="Arial"/>
                <w:lang w:val="sr-Latn-RS"/>
              </w:rPr>
              <w:br/>
              <w:t>- Uredba o izmenama i dopunama Uredbe o utvrđivanju Programa ostvarivanja Strategije razvoja energetike Republike Srbije do 2015. godine za period od 2007. do 2012. godine ("Službeni glasnik RS", 72/09);</w:t>
            </w:r>
            <w:r w:rsidRPr="00057F14">
              <w:rPr>
                <w:rFonts w:ascii="Arial" w:eastAsia="Times New Roman" w:hAnsi="Arial" w:cs="Arial"/>
                <w:lang w:val="sr-Latn-RS"/>
              </w:rPr>
              <w:br/>
              <w:t>- Zakon o zvaničnoj statistici ("Službeni glasnik RS", broj 104/09);</w:t>
            </w:r>
            <w:r w:rsidRPr="00057F14">
              <w:rPr>
                <w:rFonts w:ascii="Arial" w:eastAsia="Times New Roman" w:hAnsi="Arial" w:cs="Arial"/>
                <w:lang w:val="sr-Latn-RS"/>
              </w:rPr>
              <w:br/>
              <w:t>- Zakon o ratifikaciji Ugovora o osnivanju Energetske zajednice ("Službeni glasnik RS", broj 62/06);</w:t>
            </w:r>
            <w:r w:rsidRPr="00057F14">
              <w:rPr>
                <w:rFonts w:ascii="Arial" w:eastAsia="Times New Roman" w:hAnsi="Arial" w:cs="Arial"/>
                <w:lang w:val="sr-Latn-RS"/>
              </w:rPr>
              <w:br/>
              <w:t>- Zakon o potvrđivanju statuta Međunarodne Agencije za obnovljivu energiju (IRENA), ("Službeni glasnik RS", broj 105/09);</w:t>
            </w:r>
            <w:r w:rsidRPr="00057F14">
              <w:rPr>
                <w:rFonts w:ascii="Arial" w:eastAsia="Times New Roman" w:hAnsi="Arial" w:cs="Arial"/>
                <w:lang w:val="sr-Latn-RS"/>
              </w:rPr>
              <w:br/>
              <w:t>- Uredba o uslovima za sticanje statusa povlašćenog proizvođača električne energije i kriterijumima za ocenu ispunjenosti tih uslova ("Službeni glasnik RS", broj 99/09);</w:t>
            </w:r>
            <w:r w:rsidRPr="00057F14">
              <w:rPr>
                <w:rFonts w:ascii="Arial" w:eastAsia="Times New Roman" w:hAnsi="Arial" w:cs="Arial"/>
                <w:lang w:val="sr-Latn-RS"/>
              </w:rPr>
              <w:br/>
              <w:t>- Uredba o merama podsticaja za proizvodnju električne energije korišćenjem obnovljivih izvora energije i kombinovanom proizvodnjom električne i toplotne energije ("Službeni glasnik RS", 72/09);</w:t>
            </w:r>
            <w:r w:rsidRPr="00057F14">
              <w:rPr>
                <w:rFonts w:ascii="Arial" w:eastAsia="Times New Roman" w:hAnsi="Arial" w:cs="Arial"/>
                <w:lang w:val="sr-Latn-RS"/>
              </w:rPr>
              <w:br/>
              <w:t>- Direktiva 2001/77/EC o promovisanju proizvodnje električne energije iz obnovljivih izvora energije;</w:t>
            </w:r>
            <w:r w:rsidRPr="00057F14">
              <w:rPr>
                <w:rFonts w:ascii="Arial" w:eastAsia="Times New Roman" w:hAnsi="Arial" w:cs="Arial"/>
                <w:lang w:val="sr-Latn-RS"/>
              </w:rPr>
              <w:br/>
              <w:t>- Direktiva 2003/30/EC o promovisanju korišćenja biogoriva i drugih goriva iz obnovljivih izvora energije u sektoru saobraćaja;</w:t>
            </w:r>
            <w:r w:rsidRPr="00057F14">
              <w:rPr>
                <w:rFonts w:ascii="Arial" w:eastAsia="Times New Roman" w:hAnsi="Arial" w:cs="Arial"/>
                <w:lang w:val="sr-Latn-RS"/>
              </w:rPr>
              <w:br/>
              <w:t>- Evropska Agencija za životnu sredinu (EEA) - Indicator CSI 029 / ENER 026 - Primary energy consumption by fuel;</w:t>
            </w:r>
            <w:r w:rsidRPr="00057F14">
              <w:rPr>
                <w:rFonts w:ascii="Arial" w:eastAsia="Times New Roman" w:hAnsi="Arial" w:cs="Arial"/>
                <w:lang w:val="sr-Latn-RS"/>
              </w:rPr>
              <w:br/>
              <w:t>- Indicators of Sustainable Development: Guidelines and Methodologies - Third edition, Methodology sheets, United Nations, New York, 2007.</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za infrastrukturu i energetiku i Republički zavod za statistiku.</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Prema dinamici izrade Energetskih bilansa koje Republički zavod za statistiku Srbije i Ministarstvo za infrastrukturu i energetiku objavljuju godišnje</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74"/>
        <w:gridCol w:w="5946"/>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ENERGETIKA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10.63. Potrošnja finalne energije po sektorima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Pokretački faktori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Potrošnja finalne energije u energetske svrhe (energija koju potroše krajnji potrošači) je zbir potrošnje finalne energije u svim sektorima: industrija, saobraćaj, domaćinstva, poljoprivreda i ostali potrošači. Podindikatori:</w:t>
            </w:r>
            <w:r w:rsidRPr="00057F14">
              <w:rPr>
                <w:rFonts w:ascii="Arial" w:eastAsia="Times New Roman" w:hAnsi="Arial" w:cs="Arial"/>
                <w:lang w:val="sr-Latn-RS"/>
              </w:rPr>
              <w:br/>
              <w:t>1. Ukupna potrošnja finalne energije;</w:t>
            </w:r>
            <w:r w:rsidRPr="00057F14">
              <w:rPr>
                <w:rFonts w:ascii="Arial" w:eastAsia="Times New Roman" w:hAnsi="Arial" w:cs="Arial"/>
                <w:lang w:val="sr-Latn-RS"/>
              </w:rPr>
              <w:br/>
              <w:t>2. Struktura potrošnje po sektorima.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potrošnji finalne energije (ukupno i po sektorima) preuzimaju se iz energetskih bilansa Ministarstva za infrastrukturu i energetiku i Republičkog zavoda za statistiku koji se rade godišnje.</w:t>
            </w:r>
            <w:r w:rsidRPr="00057F14">
              <w:rPr>
                <w:rFonts w:ascii="Arial" w:eastAsia="Times New Roman" w:hAnsi="Arial" w:cs="Arial"/>
                <w:lang w:val="sr-Latn-RS"/>
              </w:rPr>
              <w:br/>
              <w:t>Struktura potrošnje po sektorima se izračunava kao odnos između potrošnje finalne energije tog sektora i ukupne potrošnje finalne energije izračunato za kalendarsku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Potrošnja energije se meri u milionima tona ekvivalentne nafte (Mten).</w:t>
            </w:r>
            <w:r w:rsidRPr="00057F14">
              <w:rPr>
                <w:rFonts w:ascii="Arial" w:eastAsia="Times New Roman" w:hAnsi="Arial" w:cs="Arial"/>
                <w:lang w:val="sr-Latn-RS"/>
              </w:rPr>
              <w:br/>
              <w:t>Struktura potrošnje po sektorima je prikazana u obliku procenta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Zakon o energetici ("Službeni glasnik RS", broj 84/04);</w:t>
            </w:r>
            <w:r w:rsidRPr="00057F14">
              <w:rPr>
                <w:rFonts w:ascii="Arial" w:eastAsia="Times New Roman" w:hAnsi="Arial" w:cs="Arial"/>
                <w:lang w:val="sr-Latn-RS"/>
              </w:rPr>
              <w:br/>
              <w:t>- Strategija razvoja energetike Republike Srbije do 2015. godine;</w:t>
            </w:r>
            <w:r w:rsidRPr="00057F14">
              <w:rPr>
                <w:rFonts w:ascii="Arial" w:eastAsia="Times New Roman" w:hAnsi="Arial" w:cs="Arial"/>
                <w:lang w:val="sr-Latn-RS"/>
              </w:rPr>
              <w:br/>
              <w:t>- Uredba o izmenama i dopunama Uredbe o utvrđivanju Programa ostvarivanja Strategije razvoja energetike Republike Srbije do 2015. godine za period od 2007. do 2012. godine ("Službeni glasnik RS", broj 72/09);</w:t>
            </w:r>
            <w:r w:rsidRPr="00057F14">
              <w:rPr>
                <w:rFonts w:ascii="Arial" w:eastAsia="Times New Roman" w:hAnsi="Arial" w:cs="Arial"/>
                <w:lang w:val="sr-Latn-RS"/>
              </w:rPr>
              <w:br/>
              <w:t>- Zakon o zvaničnoj statistici ("Službeni glasnik RS", broj 104/09);</w:t>
            </w:r>
            <w:r w:rsidRPr="00057F14">
              <w:rPr>
                <w:rFonts w:ascii="Arial" w:eastAsia="Times New Roman" w:hAnsi="Arial" w:cs="Arial"/>
                <w:lang w:val="sr-Latn-RS"/>
              </w:rPr>
              <w:br/>
              <w:t>- Zakon o ratifikaciji Ugovora o osnivanju Energetske zajednice ("Službeni glasnik RS", broj 62/06);</w:t>
            </w:r>
            <w:r w:rsidRPr="00057F14">
              <w:rPr>
                <w:rFonts w:ascii="Arial" w:eastAsia="Times New Roman" w:hAnsi="Arial" w:cs="Arial"/>
                <w:lang w:val="sr-Latn-RS"/>
              </w:rPr>
              <w:br/>
              <w:t xml:space="preserve">- Zakon o potvrđivanju statuta Međunarodne Agencije za obnovljivu energiju (IRENA), ("Službeni glasnik RS", broj 105/09); </w:t>
            </w:r>
            <w:r w:rsidRPr="00057F14">
              <w:rPr>
                <w:rFonts w:ascii="Arial" w:eastAsia="Times New Roman" w:hAnsi="Arial" w:cs="Arial"/>
                <w:lang w:val="sr-Latn-RS"/>
              </w:rPr>
              <w:br/>
              <w:t>- Uredba o uslovima za sticanje statusa povlašćenog proizvođača električne energije i kriterijumima za ocenu ispunjenosti tih uslova ("Službeni glasnik RS", broj 99/09);</w:t>
            </w:r>
            <w:r w:rsidRPr="00057F14">
              <w:rPr>
                <w:rFonts w:ascii="Arial" w:eastAsia="Times New Roman" w:hAnsi="Arial" w:cs="Arial"/>
                <w:lang w:val="sr-Latn-RS"/>
              </w:rPr>
              <w:br/>
              <w:t>- Uredba o merama podsticaja za proizvodnju električne energije korišćenjem obnovljivih izvora energije i kombinovanom proizvodnjom električne i toplotne energije ("Službeni glasnik RS", broj 72/09);</w:t>
            </w:r>
            <w:r w:rsidRPr="00057F14">
              <w:rPr>
                <w:rFonts w:ascii="Arial" w:eastAsia="Times New Roman" w:hAnsi="Arial" w:cs="Arial"/>
                <w:lang w:val="sr-Latn-RS"/>
              </w:rPr>
              <w:br/>
              <w:t xml:space="preserve">- Direktiva 2001/77/EC o promovisanju proizvodnje </w:t>
            </w:r>
            <w:r w:rsidRPr="00057F14">
              <w:rPr>
                <w:rFonts w:ascii="Arial" w:eastAsia="Times New Roman" w:hAnsi="Arial" w:cs="Arial"/>
                <w:lang w:val="sr-Latn-RS"/>
              </w:rPr>
              <w:lastRenderedPageBreak/>
              <w:t>električne energije iz obnovljivih izvora energije;</w:t>
            </w:r>
            <w:r w:rsidRPr="00057F14">
              <w:rPr>
                <w:rFonts w:ascii="Arial" w:eastAsia="Times New Roman" w:hAnsi="Arial" w:cs="Arial"/>
                <w:lang w:val="sr-Latn-RS"/>
              </w:rPr>
              <w:br/>
              <w:t>- Direktiva 2003/30/EC o promovisanju korišćenja biogoriva i drugih goriva iz obnovljivih izvora energije u sektoru saobraćaja;</w:t>
            </w:r>
            <w:r w:rsidRPr="00057F14">
              <w:rPr>
                <w:rFonts w:ascii="Arial" w:eastAsia="Times New Roman" w:hAnsi="Arial" w:cs="Arial"/>
                <w:lang w:val="sr-Latn-RS"/>
              </w:rPr>
              <w:br/>
              <w:t>- Evropska Agencija za životnu sredinu (EEA) - Indicator CSI 027 / ENER 016 - Final energy consumption by sector;</w:t>
            </w:r>
            <w:r w:rsidRPr="00057F14">
              <w:rPr>
                <w:rFonts w:ascii="Arial" w:eastAsia="Times New Roman" w:hAnsi="Arial" w:cs="Arial"/>
                <w:lang w:val="sr-Latn-RS"/>
              </w:rPr>
              <w:br/>
              <w:t>- Indicators of Sustainable Development: Guidelines and Methodologies - Third edition, Methodology sheets, United Nations, New York, 2007.</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za infrastrukturu i energetiku i Republički zavod za statistiku</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Prema dinamici izrade Energetskih bilansa koje Republički zavod za statistiku Srbije i Ministarstvo za infrastrukturu i energetiku objavljuju godišnje</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69"/>
        <w:gridCol w:w="6451"/>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ENERGETIKA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10.64. Ukupni energetski intenzitet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Ukupni energetski intenzitet je mera ukupne potrošnje energije u odnosu na ekonomske aktivnosti. Predstavlja se kao odnos potrošnje primarne energije i bruto domaćeg proizvoda (BDP) </w:t>
            </w:r>
            <w:r w:rsidRPr="00057F14">
              <w:rPr>
                <w:rFonts w:ascii="Arial" w:eastAsia="Times New Roman" w:hAnsi="Arial" w:cs="Arial"/>
                <w:lang w:val="sr-Latn-RS"/>
              </w:rPr>
              <w:br/>
              <w:t xml:space="preserve">Razdvajanje može biti rezultat smanjenja potražnje za energijom (npr. grejanje, osvetljenje, transport putnika ili robe), ili korišćenjem energije na efikasniji način (korišćenje manje energije po jedinici proizvodnje), ili kombinacija obadva. Indikator identifikuje u kojoj meri se odvija razdvajanje između potrošnje energije i ekonomskog rasta. Relativno razdvajanje se dešava kada potrošnja energije raste, ali sporije nego BDP. Apsolutno razdvajanje se dešava kada je potrošnja energije stabilna ili pada, dok BDP raste. </w:t>
            </w:r>
            <w:r w:rsidRPr="00057F14">
              <w:rPr>
                <w:rFonts w:ascii="Arial" w:eastAsia="Times New Roman" w:hAnsi="Arial" w:cs="Arial"/>
                <w:lang w:val="sr-Latn-RS"/>
              </w:rPr>
              <w:br/>
              <w:t>Sa stanovišta zaštite životne sredine, uticaj zavisi od ukupnog iznosa potrošnje energije, ali i od vrste energenata i tehnologija koja se koristi za proizvodnju energije.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potrošnji primarne energije preuzimaju se iz energetskih bilansa Ministarstva za infrastrukturu i energetiku i Republičkog zavoda za statistiku, koji se rade godišnje.</w:t>
            </w:r>
            <w:r w:rsidRPr="00057F14">
              <w:rPr>
                <w:rFonts w:ascii="Arial" w:eastAsia="Times New Roman" w:hAnsi="Arial" w:cs="Arial"/>
                <w:lang w:val="sr-Latn-RS"/>
              </w:rPr>
              <w:br/>
              <w:t>Podaci o bruto domaćem proizvodu se preuzimaju od Republičkog zavoda za statistiku. Prikazuju se u stalnim cenama da se izbegne uticaj inflacije.</w:t>
            </w:r>
            <w:r w:rsidRPr="00057F14">
              <w:rPr>
                <w:rFonts w:ascii="Arial" w:eastAsia="Times New Roman" w:hAnsi="Arial" w:cs="Arial"/>
                <w:lang w:val="sr-Latn-RS"/>
              </w:rPr>
              <w:br/>
              <w:t>Energetski intenzitet se izračunava kao odnos/količnik potrošnje primarne energije i bruto domaćeg proizvoda, a prikazuje se u formi indeksa.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Potrošnja energije se meri u hiljadama ili milionima tona </w:t>
            </w:r>
            <w:r w:rsidRPr="00057F14">
              <w:rPr>
                <w:rFonts w:ascii="Arial" w:eastAsia="Times New Roman" w:hAnsi="Arial" w:cs="Arial"/>
                <w:lang w:val="sr-Latn-RS"/>
              </w:rPr>
              <w:lastRenderedPageBreak/>
              <w:t>ekvivalentne nafte (kten ili Mten).</w:t>
            </w:r>
            <w:r w:rsidRPr="00057F14">
              <w:rPr>
                <w:rFonts w:ascii="Arial" w:eastAsia="Times New Roman" w:hAnsi="Arial" w:cs="Arial"/>
                <w:lang w:val="sr-Latn-RS"/>
              </w:rPr>
              <w:br/>
              <w:t>BDP se meri u milionima dinara i evra, u stalnim cenama 2002. god. Ukupni energetski intenzitet se prikazuje u indeksima.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Zakon o energetici ("Službeni glasnik RS", broj 84/04);</w:t>
            </w:r>
            <w:r w:rsidRPr="00057F14">
              <w:rPr>
                <w:rFonts w:ascii="Arial" w:eastAsia="Times New Roman" w:hAnsi="Arial" w:cs="Arial"/>
                <w:lang w:val="sr-Latn-RS"/>
              </w:rPr>
              <w:br/>
              <w:t xml:space="preserve">- Strategija razvoja energetike Republike Srbije do 2015. godine; </w:t>
            </w:r>
            <w:r w:rsidRPr="00057F14">
              <w:rPr>
                <w:rFonts w:ascii="Arial" w:eastAsia="Times New Roman" w:hAnsi="Arial" w:cs="Arial"/>
                <w:lang w:val="sr-Latn-RS"/>
              </w:rPr>
              <w:br/>
              <w:t>- Uredba o izmenama i dopunama Uredbe o utvrđivanju Programa ostvarivanja Strategije razvoja energetike Republike Srbije do 2015. godine za period od 2007. do 2012. godine ("Službeni glasnik RS", broj 72/09);</w:t>
            </w:r>
            <w:r w:rsidRPr="00057F14">
              <w:rPr>
                <w:rFonts w:ascii="Arial" w:eastAsia="Times New Roman" w:hAnsi="Arial" w:cs="Arial"/>
                <w:lang w:val="sr-Latn-RS"/>
              </w:rPr>
              <w:br/>
              <w:t>- Zakon o zvaničnoj statistici ("Službeni glasnik RS", broj 104/09);</w:t>
            </w:r>
            <w:r w:rsidRPr="00057F14">
              <w:rPr>
                <w:rFonts w:ascii="Arial" w:eastAsia="Times New Roman" w:hAnsi="Arial" w:cs="Arial"/>
                <w:lang w:val="sr-Latn-RS"/>
              </w:rPr>
              <w:br/>
              <w:t>- Zakon o ratifikaciji Ugovora o osnivanju Energetske zajednice ("Službeni glasnik RS", broj 62/06);</w:t>
            </w:r>
            <w:r w:rsidRPr="00057F14">
              <w:rPr>
                <w:rFonts w:ascii="Arial" w:eastAsia="Times New Roman" w:hAnsi="Arial" w:cs="Arial"/>
                <w:lang w:val="sr-Latn-RS"/>
              </w:rPr>
              <w:br/>
              <w:t>- Zakon o potvrđivanju statuta Međunarodne Agencije za obnovljivu energiju (IRENA), ("Službeni glasnik RS", broj 105/09);</w:t>
            </w:r>
            <w:r w:rsidRPr="00057F14">
              <w:rPr>
                <w:rFonts w:ascii="Arial" w:eastAsia="Times New Roman" w:hAnsi="Arial" w:cs="Arial"/>
                <w:lang w:val="sr-Latn-RS"/>
              </w:rPr>
              <w:br/>
              <w:t>- Uredba o uslovima za sticanje statusa povlašćenog proizvođača električne energije i kriterijumima za ocenu ispunjenosti tih uslova ("Službeni glasnik RS", broj 99/09);</w:t>
            </w:r>
            <w:r w:rsidRPr="00057F14">
              <w:rPr>
                <w:rFonts w:ascii="Arial" w:eastAsia="Times New Roman" w:hAnsi="Arial" w:cs="Arial"/>
                <w:lang w:val="sr-Latn-RS"/>
              </w:rPr>
              <w:br/>
              <w:t>- Uredba o merama podsticaja za proizvodnju električne energije korišćenjem obnovljivih izvora energije i kombinovanom proizvodnjom električne i toplotne energije ("Službeni glasnik RS", broj 72/09):</w:t>
            </w:r>
            <w:r w:rsidRPr="00057F14">
              <w:rPr>
                <w:rFonts w:ascii="Arial" w:eastAsia="Times New Roman" w:hAnsi="Arial" w:cs="Arial"/>
                <w:lang w:val="sr-Latn-RS"/>
              </w:rPr>
              <w:br/>
              <w:t>- Direktiva 2001/77/EC o promovisanju proizvodnje električne energije iz obnovljivih izvora energije;</w:t>
            </w:r>
            <w:r w:rsidRPr="00057F14">
              <w:rPr>
                <w:rFonts w:ascii="Arial" w:eastAsia="Times New Roman" w:hAnsi="Arial" w:cs="Arial"/>
                <w:lang w:val="sr-Latn-RS"/>
              </w:rPr>
              <w:br/>
              <w:t>- Direktiva 2003/30/EC o promovisanju korišćenja biogoriva i drugih goriva iz obnovljivih izvora energije u sektoru saobraćaja;</w:t>
            </w:r>
            <w:r w:rsidRPr="00057F14">
              <w:rPr>
                <w:rFonts w:ascii="Arial" w:eastAsia="Times New Roman" w:hAnsi="Arial" w:cs="Arial"/>
                <w:lang w:val="sr-Latn-RS"/>
              </w:rPr>
              <w:br/>
              <w:t>- Evropska Agencija za životnu sredinu (EEA) - Indicator CSI 028 / ENER 017 - Total primary energy intensity;</w:t>
            </w:r>
            <w:r w:rsidRPr="00057F14">
              <w:rPr>
                <w:rFonts w:ascii="Arial" w:eastAsia="Times New Roman" w:hAnsi="Arial" w:cs="Arial"/>
                <w:lang w:val="sr-Latn-RS"/>
              </w:rPr>
              <w:br/>
              <w:t>- Indicators of Sustainable Development: Guidelines and Methodologies - Third edition, Methodology sheets, United Nations, New York, 2007.</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Potrošnja primarne energije: Ministarstvo za infrastrukturu i energetiku i Republički zavod za statistiku;</w:t>
            </w:r>
            <w:r w:rsidRPr="00057F14">
              <w:rPr>
                <w:rFonts w:ascii="Arial" w:eastAsia="Times New Roman" w:hAnsi="Arial" w:cs="Arial"/>
                <w:lang w:val="sr-Latn-RS"/>
              </w:rPr>
              <w:br/>
              <w:t>- Bruto domaći proizvod: Republički zavod za statistiku. 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Prema dinamici izrade Energetskih bilansa koje Republički zavod za statistiku Srbije i Ministarstvo za infrastrukturu i energetiku objavljuju godišnje</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47"/>
        <w:gridCol w:w="6473"/>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ENERGETIKA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10.65.</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10.65. Potrošnja primarne energije iz obnovljivih izvora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Indikatorom se prikazuje potrošnja energije proizvedene iz </w:t>
            </w:r>
            <w:r w:rsidRPr="00057F14">
              <w:rPr>
                <w:rFonts w:ascii="Arial" w:eastAsia="Times New Roman" w:hAnsi="Arial" w:cs="Arial"/>
                <w:lang w:val="sr-Latn-RS"/>
              </w:rPr>
              <w:lastRenderedPageBreak/>
              <w:t>obnovljivih izvora u odnosu na ukupnu potrošnju primarne energije. Pod pojmom obnovljivi izvori energije (OIE) podrazumevaju se izvori energije koji se nalaze u prirodi i obnavljaju se u celosti ili delimično: hidropotencijal, biomasa, biodizel, geotermalna i solarna energija, energija vetra, ogrevno drvo.</w:t>
            </w:r>
            <w:r w:rsidRPr="00057F14">
              <w:rPr>
                <w:rFonts w:ascii="Arial" w:eastAsia="Times New Roman" w:hAnsi="Arial" w:cs="Arial"/>
                <w:lang w:val="sr-Latn-RS"/>
              </w:rPr>
              <w:br/>
              <w:t>Potrošnja primarne energije je zbir bruto potrošnje svih energenata (ugalj, nafta, gas, obnovljivi izvori energije).</w:t>
            </w:r>
            <w:r w:rsidRPr="00057F14">
              <w:rPr>
                <w:rFonts w:ascii="Arial" w:eastAsia="Times New Roman" w:hAnsi="Arial" w:cs="Arial"/>
                <w:lang w:val="sr-Latn-RS"/>
              </w:rPr>
              <w:br/>
              <w:t>Podindikatori:</w:t>
            </w:r>
            <w:r w:rsidRPr="00057F14">
              <w:rPr>
                <w:rFonts w:ascii="Arial" w:eastAsia="Times New Roman" w:hAnsi="Arial" w:cs="Arial"/>
                <w:lang w:val="sr-Latn-RS"/>
              </w:rPr>
              <w:br/>
              <w:t xml:space="preserve">1. Učešće obnovljivih izvora energije u ukupnoj potrošnji primarne energije; </w:t>
            </w:r>
            <w:r w:rsidRPr="00057F14">
              <w:rPr>
                <w:rFonts w:ascii="Arial" w:eastAsia="Times New Roman" w:hAnsi="Arial" w:cs="Arial"/>
                <w:lang w:val="sr-Latn-RS"/>
              </w:rPr>
              <w:br/>
              <w:t>2 Ukupna potrošnja primarne energije iz obnovljivih izvora energije;</w:t>
            </w:r>
            <w:r w:rsidRPr="00057F14">
              <w:rPr>
                <w:rFonts w:ascii="Arial" w:eastAsia="Times New Roman" w:hAnsi="Arial" w:cs="Arial"/>
                <w:lang w:val="sr-Latn-RS"/>
              </w:rPr>
              <w:br/>
              <w:t>3. Prosečna godišnja stopa rasta potrošnje energije iz obnovljivih izvora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potrošnji primarne energije i energije proizvedene iz obnovljivih izvora preuzimaju se iz energetskih bilansa Ministarstva za infrastrukturu i energetiku i Republičkog zavoda za statistiku, koji se rade godišnje. Prosečna godišnja stopa rasta potrošnje energije iz obnovljivih izvora se izračunava na sledeći način:</w:t>
            </w:r>
          </w:p>
          <w:p w:rsidR="00057F14" w:rsidRPr="00057F14" w:rsidRDefault="00057F14" w:rsidP="00057F14">
            <w:pPr>
              <w:spacing w:before="100" w:beforeAutospacing="1" w:after="100" w:afterAutospacing="1" w:line="240" w:lineRule="auto"/>
              <w:jc w:val="center"/>
              <w:rPr>
                <w:rFonts w:ascii="Arial" w:eastAsia="Times New Roman" w:hAnsi="Arial" w:cs="Arial"/>
                <w:lang w:val="sr-Latn-RS"/>
              </w:rPr>
            </w:pPr>
            <w:r w:rsidRPr="00057F14">
              <w:rPr>
                <w:rFonts w:ascii="Arial" w:eastAsia="Times New Roman" w:hAnsi="Arial" w:cs="Arial"/>
                <w:lang w:val="sr-Latn-RS"/>
              </w:rPr>
              <w:t>((Epg/Ebg)</w:t>
            </w:r>
            <w:r w:rsidRPr="00057F14">
              <w:rPr>
                <w:rFonts w:ascii="Arial" w:eastAsia="Times New Roman" w:hAnsi="Arial" w:cs="Arial"/>
                <w:sz w:val="15"/>
                <w:vertAlign w:val="superscript"/>
                <w:lang w:val="sr-Latn-RS"/>
              </w:rPr>
              <w:t>(1/Brg)</w:t>
            </w:r>
            <w:r w:rsidRPr="00057F14">
              <w:rPr>
                <w:rFonts w:ascii="Arial" w:eastAsia="Times New Roman" w:hAnsi="Arial" w:cs="Arial"/>
                <w:lang w:val="sr-Latn-RS"/>
              </w:rPr>
              <w:t>-1) x 100</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gde je:</w:t>
            </w:r>
            <w:r w:rsidRPr="00057F14">
              <w:rPr>
                <w:rFonts w:ascii="Arial" w:eastAsia="Times New Roman" w:hAnsi="Arial" w:cs="Arial"/>
                <w:lang w:val="sr-Latn-RS"/>
              </w:rPr>
              <w:br/>
              <w:t xml:space="preserve">Epg - potrošnja energije poslednje godine </w:t>
            </w:r>
            <w:r w:rsidRPr="00057F14">
              <w:rPr>
                <w:rFonts w:ascii="Arial" w:eastAsia="Times New Roman" w:hAnsi="Arial" w:cs="Arial"/>
                <w:lang w:val="sr-Latn-RS"/>
              </w:rPr>
              <w:br/>
              <w:t>Ebg - potrošnja energije bazne godine</w:t>
            </w:r>
            <w:r w:rsidRPr="00057F14">
              <w:rPr>
                <w:rFonts w:ascii="Arial" w:eastAsia="Times New Roman" w:hAnsi="Arial" w:cs="Arial"/>
                <w:lang w:val="sr-Latn-RS"/>
              </w:rPr>
              <w:br/>
              <w:t>Brg - broj godina posmatranog perioda (od bazne godine do poslednje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Potrošnja i obnovljivih izvora energije i ukupne primarne energije se mere u hiljadama ili milionima tona ekvivalentne nafte (kten ili Mten). Potrošnja obnovljivih izvora energije se meri u apsolutnoj vrednosti, ali se prikazuje i u obliku procenta. Prosečna godišnja stopa rasta se prikazuje u procentima.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Zakon o energetici ("Službeni glasnik RS", broj 84/04);</w:t>
            </w:r>
            <w:r w:rsidRPr="00057F14">
              <w:rPr>
                <w:rFonts w:ascii="Arial" w:eastAsia="Times New Roman" w:hAnsi="Arial" w:cs="Arial"/>
                <w:lang w:val="sr-Latn-RS"/>
              </w:rPr>
              <w:br/>
              <w:t>- Strategija razvoja energetike Republike Srbije do 2015. godine;</w:t>
            </w:r>
            <w:r w:rsidRPr="00057F14">
              <w:rPr>
                <w:rFonts w:ascii="Arial" w:eastAsia="Times New Roman" w:hAnsi="Arial" w:cs="Arial"/>
                <w:lang w:val="sr-Latn-RS"/>
              </w:rPr>
              <w:br/>
              <w:t>- Uredba o izmenama i dopunama Uredbe o utvrđivanju Programa ostvarivanja Strategije razvoja energetike Republike Srbije do 2015. godine za period od 2007. do 2012. godine ("Službeni glasnik RS", broj 72/09);</w:t>
            </w:r>
            <w:r w:rsidRPr="00057F14">
              <w:rPr>
                <w:rFonts w:ascii="Arial" w:eastAsia="Times New Roman" w:hAnsi="Arial" w:cs="Arial"/>
                <w:lang w:val="sr-Latn-RS"/>
              </w:rPr>
              <w:br/>
              <w:t>- Zakon o zvaničnoj statistici ("Službeni glasnik RS", broj 104/09);</w:t>
            </w:r>
            <w:r w:rsidRPr="00057F14">
              <w:rPr>
                <w:rFonts w:ascii="Arial" w:eastAsia="Times New Roman" w:hAnsi="Arial" w:cs="Arial"/>
                <w:lang w:val="sr-Latn-RS"/>
              </w:rPr>
              <w:br/>
              <w:t>- Zakon o ratifikaciji Ugovora o osnivanju Energetske zajednice ("Službeni glasnik RS", broj 62/06);</w:t>
            </w:r>
            <w:r w:rsidRPr="00057F14">
              <w:rPr>
                <w:rFonts w:ascii="Arial" w:eastAsia="Times New Roman" w:hAnsi="Arial" w:cs="Arial"/>
                <w:lang w:val="sr-Latn-RS"/>
              </w:rPr>
              <w:br/>
              <w:t>- Zakon o potvrđivanju statuta Međunarodne Agencije za obnovljivu energiju (IRENA), ("Službeni glasnik RS", broj 105/09);</w:t>
            </w:r>
            <w:r w:rsidRPr="00057F14">
              <w:rPr>
                <w:rFonts w:ascii="Arial" w:eastAsia="Times New Roman" w:hAnsi="Arial" w:cs="Arial"/>
                <w:lang w:val="sr-Latn-RS"/>
              </w:rPr>
              <w:br/>
              <w:t xml:space="preserve">- Uredba o uslovima za sticanje statusa povlašćenog proizvođača električne energije i kriterijumima za ocenu ispunjenosti tih uslova </w:t>
            </w:r>
            <w:r w:rsidRPr="00057F14">
              <w:rPr>
                <w:rFonts w:ascii="Arial" w:eastAsia="Times New Roman" w:hAnsi="Arial" w:cs="Arial"/>
                <w:lang w:val="sr-Latn-RS"/>
              </w:rPr>
              <w:lastRenderedPageBreak/>
              <w:t>("Službeni glasnik RS", broj 99/09);</w:t>
            </w:r>
            <w:r w:rsidRPr="00057F14">
              <w:rPr>
                <w:rFonts w:ascii="Arial" w:eastAsia="Times New Roman" w:hAnsi="Arial" w:cs="Arial"/>
                <w:lang w:val="sr-Latn-RS"/>
              </w:rPr>
              <w:br/>
              <w:t>- Uredba o merama podsticaja za proizvodnju električne energije korišćenjem obnovljivih izvora energije i kombinovanom proizvodnjom električne i toplotne energije ("Službeni glasnik RS", broj 72/09);</w:t>
            </w:r>
            <w:r w:rsidRPr="00057F14">
              <w:rPr>
                <w:rFonts w:ascii="Arial" w:eastAsia="Times New Roman" w:hAnsi="Arial" w:cs="Arial"/>
                <w:lang w:val="sr-Latn-RS"/>
              </w:rPr>
              <w:br/>
              <w:t>- Direktiva 2001/77/EC o promovisanju proizvodnje električne energije iz obnovljivih izvora energije;</w:t>
            </w:r>
            <w:r w:rsidRPr="00057F14">
              <w:rPr>
                <w:rFonts w:ascii="Arial" w:eastAsia="Times New Roman" w:hAnsi="Arial" w:cs="Arial"/>
                <w:lang w:val="sr-Latn-RS"/>
              </w:rPr>
              <w:br/>
              <w:t>- Direktiva 2003/30/EC o promovisanju korišćenja biogoriva i drugih goriva iz obnovljivih izvora energije u sektoru saobraćaja;</w:t>
            </w:r>
            <w:r w:rsidRPr="00057F14">
              <w:rPr>
                <w:rFonts w:ascii="Arial" w:eastAsia="Times New Roman" w:hAnsi="Arial" w:cs="Arial"/>
                <w:lang w:val="sr-Latn-RS"/>
              </w:rPr>
              <w:br/>
              <w:t>- Evropska Agencija za životnu sredinu (EEA) - Indicator CSI 030 / ENER 029 - Renewable primary energy consumption;</w:t>
            </w:r>
            <w:r w:rsidRPr="00057F14">
              <w:rPr>
                <w:rFonts w:ascii="Arial" w:eastAsia="Times New Roman" w:hAnsi="Arial" w:cs="Arial"/>
                <w:lang w:val="sr-Latn-RS"/>
              </w:rPr>
              <w:br/>
              <w:t>- Indicators of Sustainable Development: Guidelines and Methodologies - Third edition, Methodology sheets, United Nations, New York 2007.</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za infrastrukturu i energetiku i Republički zavod za statistiku</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Prema dinamici izrade Energetskih bilansa koje Republički zavod za statistiku Srbije i Ministarstvo za infrastrukturu i energetiku objavljuju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ENERGETIKA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10.66. Potrošnja električne energije iz obnovljivih izvora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Indikatorom se prikazuje potrošnja električne energije proizvedene iz obnovljivih izvora energije u odnosu na ukupnu potrošnju električne energije. Pod pojmom obnovljivi izvori energije (OIE) podrazumevaju se izvori energije koji se nalaze u prirodi i obnavljaju se u celosti ili delimično: hidropotencijal, biomasa, biodizel, geotermalna i solarna energija, energija vetra, ogrevno drvo, otpad. Električna energija proizvedena iz obnovljivih izvora energije obuhvata proizvodnju električne energije iz hidroelektrana (isključujući proizvodnju koja je rezultat sistema pumpanja), vetrogeneratora, solarna, geotermalna, iz biomase i otpada.</w:t>
            </w:r>
            <w:r w:rsidRPr="00057F14">
              <w:rPr>
                <w:rFonts w:ascii="Arial" w:eastAsia="Times New Roman" w:hAnsi="Arial" w:cs="Arial"/>
                <w:lang w:val="sr-Latn-RS"/>
              </w:rPr>
              <w:br/>
              <w:t>Ukupna potrošnja električne energije obuhvata ukupnu nacionalnu potrošnju električne energije svih energenata (ugalj, nafta, gas, obnovljivi izvori energije).</w:t>
            </w:r>
            <w:r w:rsidRPr="00057F14">
              <w:rPr>
                <w:rFonts w:ascii="Arial" w:eastAsia="Times New Roman" w:hAnsi="Arial" w:cs="Arial"/>
                <w:lang w:val="sr-Latn-RS"/>
              </w:rPr>
              <w:br/>
              <w:t>Podindikatori:</w:t>
            </w:r>
            <w:r w:rsidRPr="00057F14">
              <w:rPr>
                <w:rFonts w:ascii="Arial" w:eastAsia="Times New Roman" w:hAnsi="Arial" w:cs="Arial"/>
                <w:lang w:val="sr-Latn-RS"/>
              </w:rPr>
              <w:br/>
              <w:t>1. Učešće obnovljivih izvora energije u ukupnoj potrošnji električne energije;</w:t>
            </w:r>
            <w:r w:rsidRPr="00057F14">
              <w:rPr>
                <w:rFonts w:ascii="Arial" w:eastAsia="Times New Roman" w:hAnsi="Arial" w:cs="Arial"/>
                <w:lang w:val="sr-Latn-RS"/>
              </w:rPr>
              <w:br/>
              <w:t>2. Ukupna potrošnja električne energije iz obnovljivih izvora energije;</w:t>
            </w:r>
            <w:r w:rsidRPr="00057F14">
              <w:rPr>
                <w:rFonts w:ascii="Arial" w:eastAsia="Times New Roman" w:hAnsi="Arial" w:cs="Arial"/>
                <w:lang w:val="sr-Latn-RS"/>
              </w:rPr>
              <w:br/>
              <w:t>3. Prosečna godišnja stopa rasta potrošnje električne energije iz obnovljivih izvora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o potrošnji električne energije i električne energije proizvedene iz obnovljivih izvora preuzimaju se iz energetskih bilansa Ministarstva za i infrastrukturu i energetiku i Republičkog zavoda za statistiku, koji se rade godišnje.</w:t>
            </w:r>
            <w:r w:rsidRPr="00057F14">
              <w:rPr>
                <w:rFonts w:ascii="Arial" w:eastAsia="Times New Roman" w:hAnsi="Arial" w:cs="Arial"/>
                <w:lang w:val="sr-Latn-RS"/>
              </w:rPr>
              <w:br/>
              <w:t>Prosečna godišnja stopa rasta potrošnje električne energije iz obnovljivih izvora se izračunava na sledeći način:</w:t>
            </w:r>
          </w:p>
          <w:p w:rsidR="00057F14" w:rsidRPr="00057F14" w:rsidRDefault="00057F14" w:rsidP="00057F14">
            <w:pPr>
              <w:spacing w:before="100" w:beforeAutospacing="1" w:after="100" w:afterAutospacing="1" w:line="240" w:lineRule="auto"/>
              <w:jc w:val="center"/>
              <w:rPr>
                <w:rFonts w:ascii="Arial" w:eastAsia="Times New Roman" w:hAnsi="Arial" w:cs="Arial"/>
                <w:lang w:val="sr-Latn-RS"/>
              </w:rPr>
            </w:pPr>
            <w:r w:rsidRPr="00057F14">
              <w:rPr>
                <w:rFonts w:ascii="Arial" w:eastAsia="Times New Roman" w:hAnsi="Arial" w:cs="Arial"/>
                <w:lang w:val="sr-Latn-RS"/>
              </w:rPr>
              <w:t>((Epg/Ebg)</w:t>
            </w:r>
            <w:r w:rsidRPr="00057F14">
              <w:rPr>
                <w:rFonts w:ascii="Arial" w:eastAsia="Times New Roman" w:hAnsi="Arial" w:cs="Arial"/>
                <w:sz w:val="15"/>
                <w:vertAlign w:val="superscript"/>
                <w:lang w:val="sr-Latn-RS"/>
              </w:rPr>
              <w:t>(1/Brg)</w:t>
            </w:r>
            <w:r w:rsidRPr="00057F14">
              <w:rPr>
                <w:rFonts w:ascii="Arial" w:eastAsia="Times New Roman" w:hAnsi="Arial" w:cs="Arial"/>
                <w:lang w:val="sr-Latn-RS"/>
              </w:rPr>
              <w:t>-1) x 100</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gde je:</w:t>
            </w:r>
            <w:r w:rsidRPr="00057F14">
              <w:rPr>
                <w:rFonts w:ascii="Arial" w:eastAsia="Times New Roman" w:hAnsi="Arial" w:cs="Arial"/>
                <w:lang w:val="sr-Latn-RS"/>
              </w:rPr>
              <w:br/>
              <w:t xml:space="preserve">Epg - potrošnja energije poslednje godine </w:t>
            </w:r>
            <w:r w:rsidRPr="00057F14">
              <w:rPr>
                <w:rFonts w:ascii="Arial" w:eastAsia="Times New Roman" w:hAnsi="Arial" w:cs="Arial"/>
                <w:lang w:val="sr-Latn-RS"/>
              </w:rPr>
              <w:br/>
              <w:t>Ebg - potrošnja energije bazne godine</w:t>
            </w:r>
            <w:r w:rsidRPr="00057F14">
              <w:rPr>
                <w:rFonts w:ascii="Arial" w:eastAsia="Times New Roman" w:hAnsi="Arial" w:cs="Arial"/>
                <w:lang w:val="sr-Latn-RS"/>
              </w:rPr>
              <w:br/>
              <w:t>Brg - broj godina posmatranog perioda (od bazne godine do poslednje godine)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Potrošnja i električne energije iz obnovljivih izvora energije i ukupne električne energije se meri u hiljadama ili milionima tona ekvivalentne nafte (kten ili Mten). Potrošnja obnovljivih izvora energije se meri u apsolutnoj vrednosti, ali se prikazuje i u obliku procenta. Prosečna godišnja stopa rasta se prikazuje u procentima.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Zakon o energetici ("Službeni glasnik RS", broj 84/04);</w:t>
            </w:r>
            <w:r w:rsidRPr="00057F14">
              <w:rPr>
                <w:rFonts w:ascii="Arial" w:eastAsia="Times New Roman" w:hAnsi="Arial" w:cs="Arial"/>
                <w:lang w:val="sr-Latn-RS"/>
              </w:rPr>
              <w:br/>
              <w:t>- Strategija razvoja energetike Republike Srbije do 2015. godine;</w:t>
            </w:r>
            <w:r w:rsidRPr="00057F14">
              <w:rPr>
                <w:rFonts w:ascii="Arial" w:eastAsia="Times New Roman" w:hAnsi="Arial" w:cs="Arial"/>
                <w:lang w:val="sr-Latn-RS"/>
              </w:rPr>
              <w:br/>
              <w:t>- Uredba o izmenama i dopunama Uredbe o utvrđivanju Programa ostvarivanja Strategije razvoja energetike Republike Srbije do 2015. godine za period od 2007. do 2012. godine ("Službeni glasnik RS", broj 72/09);</w:t>
            </w:r>
            <w:r w:rsidRPr="00057F14">
              <w:rPr>
                <w:rFonts w:ascii="Arial" w:eastAsia="Times New Roman" w:hAnsi="Arial" w:cs="Arial"/>
                <w:lang w:val="sr-Latn-RS"/>
              </w:rPr>
              <w:br/>
              <w:t>- Zakon o zvaničnoj statistici ("Službeni glasnik RS", broj 104/09);</w:t>
            </w:r>
            <w:r w:rsidRPr="00057F14">
              <w:rPr>
                <w:rFonts w:ascii="Arial" w:eastAsia="Times New Roman" w:hAnsi="Arial" w:cs="Arial"/>
                <w:lang w:val="sr-Latn-RS"/>
              </w:rPr>
              <w:br/>
              <w:t>- Zakon o ratifikaciji Ugovora o osnivanju Energetske zajednice ("Službeni glasnik RS", broj 62/06);</w:t>
            </w:r>
            <w:r w:rsidRPr="00057F14">
              <w:rPr>
                <w:rFonts w:ascii="Arial" w:eastAsia="Times New Roman" w:hAnsi="Arial" w:cs="Arial"/>
                <w:lang w:val="sr-Latn-RS"/>
              </w:rPr>
              <w:br/>
              <w:t>- Zakon o potvrđivanju statuta Međunarodne Agencije za obnovljivu energiju (IRENA), ("Službeni glasnik RS", broj 105/09);</w:t>
            </w:r>
            <w:r w:rsidRPr="00057F14">
              <w:rPr>
                <w:rFonts w:ascii="Arial" w:eastAsia="Times New Roman" w:hAnsi="Arial" w:cs="Arial"/>
                <w:lang w:val="sr-Latn-RS"/>
              </w:rPr>
              <w:br/>
              <w:t>- Uredba o uslovima za sticanje statusa povlašćenog proizvođača električne energije i kriterijumima za ocenu ispunjenosti tih uslova ("Službeni glasnik RS", broj 99/09);</w:t>
            </w:r>
            <w:r w:rsidRPr="00057F14">
              <w:rPr>
                <w:rFonts w:ascii="Arial" w:eastAsia="Times New Roman" w:hAnsi="Arial" w:cs="Arial"/>
                <w:lang w:val="sr-Latn-RS"/>
              </w:rPr>
              <w:br/>
              <w:t>- Uredba o merama podsticaja za proizvodnju električne energije korišćenjem obnovljivih izvora energije i kombinovanom proizvodnjom električne i toplotne energije ("Službeni glasnik RS", broj 72/09);</w:t>
            </w:r>
            <w:r w:rsidRPr="00057F14">
              <w:rPr>
                <w:rFonts w:ascii="Arial" w:eastAsia="Times New Roman" w:hAnsi="Arial" w:cs="Arial"/>
                <w:lang w:val="sr-Latn-RS"/>
              </w:rPr>
              <w:br/>
              <w:t>- Direktiva 2001/77/EC o promovisanju proizvodnje električne energije iz obnovljivih izvora energije;</w:t>
            </w:r>
            <w:r w:rsidRPr="00057F14">
              <w:rPr>
                <w:rFonts w:ascii="Arial" w:eastAsia="Times New Roman" w:hAnsi="Arial" w:cs="Arial"/>
                <w:lang w:val="sr-Latn-RS"/>
              </w:rPr>
              <w:br/>
              <w:t>- Direktiva 2003/30/EC o promovisanju korišćenja biogoriva i drugih goriva iz obnovljivih izvora energije u sektoru saobraćaja;</w:t>
            </w:r>
            <w:r w:rsidRPr="00057F14">
              <w:rPr>
                <w:rFonts w:ascii="Arial" w:eastAsia="Times New Roman" w:hAnsi="Arial" w:cs="Arial"/>
                <w:lang w:val="sr-Latn-RS"/>
              </w:rPr>
              <w:br/>
              <w:t>- Evropska Agencija za životnu sredinu (EEA) - Indicator CSI 031 / ENER 030 - Renewable electricity consumption;</w:t>
            </w:r>
            <w:r w:rsidRPr="00057F14">
              <w:rPr>
                <w:rFonts w:ascii="Arial" w:eastAsia="Times New Roman" w:hAnsi="Arial" w:cs="Arial"/>
                <w:lang w:val="sr-Latn-RS"/>
              </w:rPr>
              <w:br/>
              <w:t>- Indicators of Sustainable Development: Guidelines and Methodologies - Third edition, Methodology sheets, United Nations, New York, 2007.</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za infrastrukturu i energetiku i Republički zavod za statistiku</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Prema dinamici izrade Energetskih bilansa koje Republički zavod za statistiku Srbije i Ministarstvo za infrastrukturu i energetiku objavljuju godišnje</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43"/>
        <w:gridCol w:w="6477"/>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POLJOPRIVREDA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10.67. Područja pod organskom poljoprivredom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trendove širenja područja pod organskom poljoprivredom i njihov udeo u ukupnoj poljoprivrednoj proizvodnji. Organska poljoprivredna proizvodnja predstavlja održivo upravljanje u poljoprivredi koje najpovoljnije koristi plodnost zemljišta i raspoložive vode, prirodna svojstva biljaka i životinja, omogućavajući povećanje prinosa i otpornosti biljaka uz propisanu (i ograničenu) upotrebu đubriva i sredstava za zaštitu bilja i životinja. Podindikatori:</w:t>
            </w:r>
            <w:r w:rsidRPr="00057F14">
              <w:rPr>
                <w:rFonts w:ascii="Arial" w:eastAsia="Times New Roman" w:hAnsi="Arial" w:cs="Arial"/>
                <w:lang w:val="sr-Latn-RS"/>
              </w:rPr>
              <w:br/>
              <w:t>1. Ukupna površina pod organskom poljoprivredom;</w:t>
            </w:r>
            <w:r w:rsidRPr="00057F14">
              <w:rPr>
                <w:rFonts w:ascii="Arial" w:eastAsia="Times New Roman" w:hAnsi="Arial" w:cs="Arial"/>
                <w:lang w:val="sr-Latn-RS"/>
              </w:rPr>
              <w:br/>
              <w:t>2. Udeo površina pod organskom poljoprivredom u ukupnoj</w:t>
            </w:r>
            <w:r w:rsidRPr="00057F14">
              <w:rPr>
                <w:rFonts w:ascii="Arial" w:eastAsia="Times New Roman" w:hAnsi="Arial" w:cs="Arial"/>
                <w:lang w:val="sr-Latn-RS"/>
              </w:rPr>
              <w:br/>
              <w:t>poljoprivrednoj površini.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na osnovu podataka o ukupnoj površini pod organskom poljoprivrednom proizvodnjom i njihovog udela u ukupnoj poljoprivrednoj površini i prikazuje se numerički, tabelarno i grafikonom kao:</w:t>
            </w:r>
            <w:r w:rsidRPr="00057F14">
              <w:rPr>
                <w:rFonts w:ascii="Arial" w:eastAsia="Times New Roman" w:hAnsi="Arial" w:cs="Arial"/>
                <w:lang w:val="sr-Latn-RS"/>
              </w:rPr>
              <w:br/>
              <w:t>- udeo područja na kojima se primenjuju metode organske proizvodnje u odnosu na ukupnu poljoprivrednu površinu u %;</w:t>
            </w:r>
            <w:r w:rsidRPr="00057F14">
              <w:rPr>
                <w:rFonts w:ascii="Arial" w:eastAsia="Times New Roman" w:hAnsi="Arial" w:cs="Arial"/>
                <w:lang w:val="sr-Latn-RS"/>
              </w:rPr>
              <w:br/>
              <w:t>- udeo poljoprivrednih gazdinstava koje primenjuju metode organske poljoprivrede u odnosu na ukupan broj poljoprivrednih gazdinstava u %;</w:t>
            </w:r>
            <w:r w:rsidRPr="00057F14">
              <w:rPr>
                <w:rFonts w:ascii="Arial" w:eastAsia="Times New Roman" w:hAnsi="Arial" w:cs="Arial"/>
                <w:lang w:val="sr-Latn-RS"/>
              </w:rPr>
              <w:br/>
              <w:t>- udeo dodeljenih podsticaja za primenu i razvoj metoda organske poljoprivrede u ukupnom iznosu podsticaja 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izražava u hektarima (ha), odnosno u procentima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organskoj proizvodnji ("Službeni glasnik RS", broj 30/10);</w:t>
            </w:r>
            <w:r w:rsidRPr="00057F14">
              <w:rPr>
                <w:rFonts w:ascii="Arial" w:eastAsia="Times New Roman" w:hAnsi="Arial" w:cs="Arial"/>
                <w:lang w:val="sr-Latn-RS"/>
              </w:rPr>
              <w:br/>
              <w:t>- Uredba Saveta 1804/1999/EEC kojom se dopunjuje Uredba o ekološkoj proizvodnji poljoprivrednih proizvoda i označavanju tako proizvedenih poljoprivrednih i prehrambenih proizvoda, kako uključivača i stočarsku proizvodnju;</w:t>
            </w:r>
            <w:r w:rsidRPr="00057F14">
              <w:rPr>
                <w:rFonts w:ascii="Arial" w:eastAsia="Times New Roman" w:hAnsi="Arial" w:cs="Arial"/>
                <w:lang w:val="sr-Latn-RS"/>
              </w:rPr>
              <w:br/>
              <w:t>- Uredba Saveta 2092/91/EEC o ekološkoj proizvodnji poljoprivrednih proizvoda i označavanju tako proizvedenih poljoprivrednih i prehrambenih proizvoda;</w:t>
            </w:r>
            <w:r w:rsidRPr="00057F14">
              <w:rPr>
                <w:rFonts w:ascii="Arial" w:eastAsia="Times New Roman" w:hAnsi="Arial" w:cs="Arial"/>
                <w:lang w:val="sr-Latn-RS"/>
              </w:rPr>
              <w:br/>
              <w:t xml:space="preserve">- Evropska Agencija za zaštitu životne sredine (EEA) - Indicator </w:t>
            </w:r>
            <w:r w:rsidRPr="00057F14">
              <w:rPr>
                <w:rFonts w:ascii="Arial" w:eastAsia="Times New Roman" w:hAnsi="Arial" w:cs="Arial"/>
                <w:lang w:val="sr-Latn-RS"/>
              </w:rPr>
              <w:lastRenderedPageBreak/>
              <w:t>CSI 026 - Area under organic farming.</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poljoprivrede, trgovine, šumarstva i vodoprivrede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POLJOPRIVREDA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10.68.</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10.68. Potrošnja mineralnih đubriva i sredstava za zaštitu bilja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ukupnu količinu mineralnog đubriva i sredstava za zaštitu bilja korišćenih po jedinici površine poljoprivrednog zemljišta. Ukupna količina upotrebljenog mineralnog đubriva pokazuje sumu azota (N), fosfora (P</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O</w:t>
            </w:r>
            <w:r w:rsidRPr="00057F14">
              <w:rPr>
                <w:rFonts w:ascii="Arial" w:eastAsia="Times New Roman" w:hAnsi="Arial" w:cs="Arial"/>
                <w:sz w:val="15"/>
                <w:vertAlign w:val="subscript"/>
                <w:lang w:val="sr-Latn-RS"/>
              </w:rPr>
              <w:t>5</w:t>
            </w:r>
            <w:r w:rsidRPr="00057F14">
              <w:rPr>
                <w:rFonts w:ascii="Arial" w:eastAsia="Times New Roman" w:hAnsi="Arial" w:cs="Arial"/>
                <w:lang w:val="sr-Latn-RS"/>
              </w:rPr>
              <w:t>) i kalijuma (K</w:t>
            </w:r>
            <w:r w:rsidRPr="00057F14">
              <w:rPr>
                <w:rFonts w:ascii="Arial" w:eastAsia="Times New Roman" w:hAnsi="Arial" w:cs="Arial"/>
                <w:sz w:val="15"/>
                <w:vertAlign w:val="subscript"/>
                <w:lang w:val="sr-Latn-RS"/>
              </w:rPr>
              <w:t>2</w:t>
            </w:r>
            <w:r w:rsidRPr="00057F14">
              <w:rPr>
                <w:rFonts w:ascii="Arial" w:eastAsia="Times New Roman" w:hAnsi="Arial" w:cs="Arial"/>
                <w:lang w:val="sr-Latn-RS"/>
              </w:rPr>
              <w:t>O) upotrebljenih u poljoprivrednoj proizvodnji. Ukupna količina upotrebljenih sredstava za zaštitu bilja izražena je u t aktivne materije po jedinici površine poljoprivrednog zemljišta.</w:t>
            </w:r>
            <w:r w:rsidRPr="00057F14">
              <w:rPr>
                <w:rFonts w:ascii="Arial" w:eastAsia="Times New Roman" w:hAnsi="Arial" w:cs="Arial"/>
                <w:lang w:val="sr-Latn-RS"/>
              </w:rPr>
              <w:br/>
              <w:t>Podindikatori:</w:t>
            </w:r>
            <w:r w:rsidRPr="00057F14">
              <w:rPr>
                <w:rFonts w:ascii="Arial" w:eastAsia="Times New Roman" w:hAnsi="Arial" w:cs="Arial"/>
                <w:lang w:val="sr-Latn-RS"/>
              </w:rPr>
              <w:br/>
              <w:t>1. Obim korišćenja mineralnog đubriva u poljoprivredi po jedinici površine poljoprivrednog zemljišta;</w:t>
            </w:r>
            <w:r w:rsidRPr="00057F14">
              <w:rPr>
                <w:rFonts w:ascii="Arial" w:eastAsia="Times New Roman" w:hAnsi="Arial" w:cs="Arial"/>
                <w:lang w:val="sr-Latn-RS"/>
              </w:rPr>
              <w:br/>
              <w:t>2. Potrošnja pojedinih kategorija mineralnog đubriva u kg/ha/godišnje ukupno i prema kulturi;</w:t>
            </w:r>
            <w:r w:rsidRPr="00057F14">
              <w:rPr>
                <w:rFonts w:ascii="Arial" w:eastAsia="Times New Roman" w:hAnsi="Arial" w:cs="Arial"/>
                <w:lang w:val="sr-Latn-RS"/>
              </w:rPr>
              <w:br/>
              <w:t>3. Korišćenje sredstava za zaštitu bilja u t aktivne materije po jedinici površine poljoprivrednog zemljišta;</w:t>
            </w:r>
            <w:r w:rsidRPr="00057F14">
              <w:rPr>
                <w:rFonts w:ascii="Arial" w:eastAsia="Times New Roman" w:hAnsi="Arial" w:cs="Arial"/>
                <w:lang w:val="sr-Latn-RS"/>
              </w:rPr>
              <w:br/>
              <w:t>4. Uvoz, izvoz i proizvodnja sredstava za zaštitu bilja u kg/godišnje;</w:t>
            </w:r>
            <w:r w:rsidRPr="00057F14">
              <w:rPr>
                <w:rFonts w:ascii="Arial" w:eastAsia="Times New Roman" w:hAnsi="Arial" w:cs="Arial"/>
                <w:lang w:val="sr-Latn-RS"/>
              </w:rPr>
              <w:br/>
              <w:t>5. Tretirane poljoprivredne površine;</w:t>
            </w:r>
            <w:r w:rsidRPr="00057F14">
              <w:rPr>
                <w:rFonts w:ascii="Arial" w:eastAsia="Times New Roman" w:hAnsi="Arial" w:cs="Arial"/>
                <w:lang w:val="sr-Latn-RS"/>
              </w:rPr>
              <w:br/>
              <w:t>6. Ukupne površine useva.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izračunava na osnovu podataka o potrošnji mineralnih đubriva na zasejanim poljoprivrednim površinama, na godišnjem nivou.</w:t>
            </w:r>
            <w:r w:rsidRPr="00057F14">
              <w:rPr>
                <w:rFonts w:ascii="Arial" w:eastAsia="Times New Roman" w:hAnsi="Arial" w:cs="Arial"/>
                <w:lang w:val="sr-Latn-RS"/>
              </w:rPr>
              <w:br/>
              <w:t>Potrošnja sredstava za zaštitu bilja (SZB) se izračunava:</w:t>
            </w:r>
            <w:r w:rsidRPr="00057F14">
              <w:rPr>
                <w:rFonts w:ascii="Arial" w:eastAsia="Times New Roman" w:hAnsi="Arial" w:cs="Arial"/>
                <w:lang w:val="sr-Latn-RS"/>
              </w:rPr>
              <w:br/>
              <w:t>- Prema formuli:</w:t>
            </w:r>
            <w:r w:rsidRPr="00057F14">
              <w:rPr>
                <w:rFonts w:ascii="Arial" w:eastAsia="Times New Roman" w:hAnsi="Arial" w:cs="Arial"/>
                <w:lang w:val="sr-Latn-RS"/>
              </w:rPr>
              <w:br/>
              <w:t>Po/ha= U + Pr</w:t>
            </w:r>
            <w:r w:rsidRPr="00057F14">
              <w:rPr>
                <w:rFonts w:ascii="Arial" w:eastAsia="Times New Roman" w:hAnsi="Arial" w:cs="Arial"/>
                <w:sz w:val="15"/>
                <w:vertAlign w:val="subscript"/>
                <w:lang w:val="sr-Latn-RS"/>
              </w:rPr>
              <w:t>dom</w:t>
            </w:r>
            <w:r w:rsidRPr="00057F14">
              <w:rPr>
                <w:rFonts w:ascii="Arial" w:eastAsia="Times New Roman" w:hAnsi="Arial" w:cs="Arial"/>
                <w:lang w:val="sr-Latn-RS"/>
              </w:rPr>
              <w:t xml:space="preserve"> / OP - I, gde je:</w:t>
            </w:r>
            <w:r w:rsidRPr="00057F14">
              <w:rPr>
                <w:rFonts w:ascii="Arial" w:eastAsia="Times New Roman" w:hAnsi="Arial" w:cs="Arial"/>
                <w:lang w:val="sr-Latn-RS"/>
              </w:rPr>
              <w:br/>
              <w:t xml:space="preserve">Po - potrošnja SZB </w:t>
            </w:r>
            <w:r w:rsidRPr="00057F14">
              <w:rPr>
                <w:rFonts w:ascii="Arial" w:eastAsia="Times New Roman" w:hAnsi="Arial" w:cs="Arial"/>
                <w:lang w:val="sr-Latn-RS"/>
              </w:rPr>
              <w:br/>
              <w:t>U - uvoz</w:t>
            </w:r>
            <w:r w:rsidRPr="00057F14">
              <w:rPr>
                <w:rFonts w:ascii="Arial" w:eastAsia="Times New Roman" w:hAnsi="Arial" w:cs="Arial"/>
                <w:lang w:val="sr-Latn-RS"/>
              </w:rPr>
              <w:br/>
              <w:t>Pr</w:t>
            </w:r>
            <w:r w:rsidRPr="00057F14">
              <w:rPr>
                <w:rFonts w:ascii="Arial" w:eastAsia="Times New Roman" w:hAnsi="Arial" w:cs="Arial"/>
                <w:sz w:val="15"/>
                <w:vertAlign w:val="subscript"/>
                <w:lang w:val="sr-Latn-RS"/>
              </w:rPr>
              <w:t>dom</w:t>
            </w:r>
            <w:r w:rsidRPr="00057F14">
              <w:rPr>
                <w:rFonts w:ascii="Arial" w:eastAsia="Times New Roman" w:hAnsi="Arial" w:cs="Arial"/>
                <w:lang w:val="sr-Latn-RS"/>
              </w:rPr>
              <w:t xml:space="preserve"> - proizvodnja za domaće tržište</w:t>
            </w:r>
            <w:r w:rsidRPr="00057F14">
              <w:rPr>
                <w:rFonts w:ascii="Arial" w:eastAsia="Times New Roman" w:hAnsi="Arial" w:cs="Arial"/>
                <w:lang w:val="sr-Latn-RS"/>
              </w:rPr>
              <w:br/>
              <w:t xml:space="preserve">OP - obradive površine </w:t>
            </w:r>
            <w:r w:rsidRPr="00057F14">
              <w:rPr>
                <w:rFonts w:ascii="Arial" w:eastAsia="Times New Roman" w:hAnsi="Arial" w:cs="Arial"/>
                <w:lang w:val="sr-Latn-RS"/>
              </w:rPr>
              <w:br/>
              <w:t>I - izvoz</w:t>
            </w:r>
            <w:r w:rsidRPr="00057F14">
              <w:rPr>
                <w:rFonts w:ascii="Arial" w:eastAsia="Times New Roman" w:hAnsi="Arial" w:cs="Arial"/>
                <w:lang w:val="sr-Latn-RS"/>
              </w:rPr>
              <w:br/>
              <w:t>Uvoz i proizvodnja SZB posmatra se ukupno i prema aktivnoj materiji u kg/godišnje. Izvoz SZB posmatra se ukupno i prema aktivnoj materiji u kg/godišnje. Tretirane površine i ukupne površine useva se izražavaju u ha.</w:t>
            </w:r>
            <w:r w:rsidRPr="00057F14">
              <w:rPr>
                <w:rFonts w:ascii="Arial" w:eastAsia="Times New Roman" w:hAnsi="Arial" w:cs="Arial"/>
                <w:lang w:val="sr-Latn-RS"/>
              </w:rPr>
              <w:br/>
            </w:r>
            <w:r w:rsidRPr="00057F14">
              <w:rPr>
                <w:rFonts w:ascii="Arial" w:eastAsia="Times New Roman" w:hAnsi="Arial" w:cs="Arial"/>
                <w:lang w:val="sr-Latn-RS"/>
              </w:rPr>
              <w:lastRenderedPageBreak/>
              <w:t>- Prema PEAR/SWAP modelu, prosečno, maksimalno i minimalno doziranje prema kulturama u kg aktivne materije/ha.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izražava u kilogramu po hektaru, po godini (kg/ha/god) za mineralna đubriva, odnosno u tonama aktivne materije po jedinici površine poljoprivrednog zemljišta (t a.m./ha), ili u kilogramima godišnje po ha obradive površine (kg/god/ha) za sredstva za zaštitu bilja.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sredstvima za ishranu bilja i oplemenjivačima zemljišta ("Službeni glasnik RS", broj 56/10);</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Zakon o poljoprivrednom zemljištu ("Službeni glasnik RS", br. 62/06 i 41/09);</w:t>
            </w:r>
            <w:r w:rsidRPr="00057F14">
              <w:rPr>
                <w:rFonts w:ascii="Arial" w:eastAsia="Times New Roman" w:hAnsi="Arial" w:cs="Arial"/>
                <w:lang w:val="sr-Latn-RS"/>
              </w:rPr>
              <w:br/>
              <w:t>- Pravilnik o načinu dostavljanja podataka o proizvedenim i u promet stavljenim sredstvima za ishranu bilja ("Službeni glasnik RS", broj 56/10);</w:t>
            </w:r>
            <w:r w:rsidRPr="00057F14">
              <w:rPr>
                <w:rFonts w:ascii="Arial" w:eastAsia="Times New Roman" w:hAnsi="Arial" w:cs="Arial"/>
                <w:lang w:val="sr-Latn-RS"/>
              </w:rPr>
              <w:br/>
              <w:t>- Zakon o sredstvima za zaštitu bilja ("Službeni glasnik RS", broj 41/09);</w:t>
            </w:r>
            <w:r w:rsidRPr="00057F14">
              <w:rPr>
                <w:rFonts w:ascii="Arial" w:eastAsia="Times New Roman" w:hAnsi="Arial" w:cs="Arial"/>
                <w:lang w:val="sr-Latn-RS"/>
              </w:rPr>
              <w:br/>
              <w:t>- Zakon o zdravlju bilja ("Službeni glasnik RS", broj 41/09);</w:t>
            </w:r>
            <w:r w:rsidRPr="00057F14">
              <w:rPr>
                <w:rFonts w:ascii="Arial" w:eastAsia="Times New Roman" w:hAnsi="Arial" w:cs="Arial"/>
                <w:lang w:val="sr-Latn-RS"/>
              </w:rPr>
              <w:br/>
              <w:t>- Zakon o potvrđivanju Stokholmske konvencije ("Službeni glasnik RS", broj 42/09);</w:t>
            </w:r>
            <w:r w:rsidRPr="00057F14">
              <w:rPr>
                <w:rFonts w:ascii="Arial" w:eastAsia="Times New Roman" w:hAnsi="Arial" w:cs="Arial"/>
                <w:lang w:val="sr-Latn-RS"/>
              </w:rPr>
              <w:br/>
              <w:t>- Zakon o vodama ("Službeni glasnik RS", broj 30/10);</w:t>
            </w:r>
            <w:r w:rsidRPr="00057F14">
              <w:rPr>
                <w:rFonts w:ascii="Arial" w:eastAsia="Times New Roman" w:hAnsi="Arial" w:cs="Arial"/>
                <w:lang w:val="sr-Latn-RS"/>
              </w:rPr>
              <w:br/>
              <w:t>- Okvirna direktiva o vodama 2000/60/EEC Direktiva o zaštiti voda od zagađivanja nitratima poljoprivrednog porekla 91/676/EEC; Stokholmska konvencija o postojanim organskim zagađujućim materijama (Stockholm 2001);</w:t>
            </w:r>
            <w:r w:rsidRPr="00057F14">
              <w:rPr>
                <w:rFonts w:ascii="Arial" w:eastAsia="Times New Roman" w:hAnsi="Arial" w:cs="Arial"/>
                <w:lang w:val="sr-Latn-RS"/>
              </w:rPr>
              <w:br/>
              <w:t>- Direktiva Saveta 79/117/EEC kojom se zabranjuje stavljanje na tržište i primena sredstava za zaštitu bilja koja sadrže određene aktivne materije;</w:t>
            </w:r>
            <w:r w:rsidRPr="00057F14">
              <w:rPr>
                <w:rFonts w:ascii="Arial" w:eastAsia="Times New Roman" w:hAnsi="Arial" w:cs="Arial"/>
                <w:lang w:val="sr-Latn-RS"/>
              </w:rPr>
              <w:br/>
              <w:t>- Direktiva Saveta 76/464/ EEC o zagađenju uzrokovanom ispuštanjem određenih opasnih materija u vodeni ekosistem Zajednice;</w:t>
            </w:r>
            <w:r w:rsidRPr="00057F14">
              <w:rPr>
                <w:rFonts w:ascii="Arial" w:eastAsia="Times New Roman" w:hAnsi="Arial" w:cs="Arial"/>
                <w:lang w:val="sr-Latn-RS"/>
              </w:rPr>
              <w:br/>
              <w:t>- Indikator održivog razvoja Republike Srbije - IOR-SRB;</w:t>
            </w:r>
            <w:r w:rsidRPr="00057F14">
              <w:rPr>
                <w:rFonts w:ascii="Arial" w:eastAsia="Times New Roman" w:hAnsi="Arial" w:cs="Arial"/>
                <w:lang w:val="sr-Latn-RS"/>
              </w:rPr>
              <w:br/>
              <w:t>- Evropska Agencija za zaštitu životne sredine (EEA) - Irena Indicator - Fertiliser consumption; Copnsumption of pesticides;</w:t>
            </w:r>
            <w:r w:rsidRPr="00057F14">
              <w:rPr>
                <w:rFonts w:ascii="Arial" w:eastAsia="Times New Roman" w:hAnsi="Arial" w:cs="Arial"/>
                <w:lang w:val="sr-Latn-RS"/>
              </w:rPr>
              <w:br/>
              <w:t>- UNECE Indicator F23 i F24, Fertiliser consumption i Pesticide consumption.</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zavod za statistiku i Ministarstvo poljoprivrede, trgovine, šumarstva i vodoprivrede - Uprava za zaštitu bilja 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predhodnu godinu</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23"/>
        <w:gridCol w:w="6497"/>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POLJOPRIVREDA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10.69.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10.69. Navodnjavanje poljoprivrednih površina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prati trendove u ukupnoj potrošnji vode za potrebe navodnjavanja i površine koje se navodnjavaju. Podaci o povećanju površina koje se navodnjavaju ili o površinama pod kulturama koje se uobičajeno navodnjavaju omogućavaju procenu ukupnih poljoprivrednih pritisaka na vodne resurse. </w:t>
            </w:r>
            <w:r w:rsidRPr="00057F14">
              <w:rPr>
                <w:rFonts w:ascii="Arial" w:eastAsia="Times New Roman" w:hAnsi="Arial" w:cs="Arial"/>
                <w:lang w:val="sr-Latn-RS"/>
              </w:rPr>
              <w:br/>
              <w:t>Podindikatori:</w:t>
            </w:r>
            <w:r w:rsidRPr="00057F14">
              <w:rPr>
                <w:rFonts w:ascii="Arial" w:eastAsia="Times New Roman" w:hAnsi="Arial" w:cs="Arial"/>
                <w:lang w:val="sr-Latn-RS"/>
              </w:rPr>
              <w:br/>
              <w:t>1. Površine koje se navodnjavaju;</w:t>
            </w:r>
            <w:r w:rsidRPr="00057F14">
              <w:rPr>
                <w:rFonts w:ascii="Arial" w:eastAsia="Times New Roman" w:hAnsi="Arial" w:cs="Arial"/>
                <w:lang w:val="sr-Latn-RS"/>
              </w:rPr>
              <w:br/>
              <w:t>2. Ukupna godišnja potrošnja vode za navodnjavanje prema načinu navodnjavanja;</w:t>
            </w:r>
            <w:r w:rsidRPr="00057F14">
              <w:rPr>
                <w:rFonts w:ascii="Arial" w:eastAsia="Times New Roman" w:hAnsi="Arial" w:cs="Arial"/>
                <w:lang w:val="sr-Latn-RS"/>
              </w:rPr>
              <w:br/>
              <w:t>3. Ukupna godišnja potrošnja vode prema navodnjavanoj kulturi.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na osnovu analize podataka o potrošnji vode za potrebe navodnjavanja prema načinu navodnjavanja, poreklu vode za navodnjavanje, navodnjavanoj kulturi i podataka o godišnjoj količini potrošene vode u odnosu na ukupnu količinu potrošene vode na području Republike Srbije, kao i na osnovu analize površina koje se navodnjavaju. Indikator se prikazuje numerički, tabelarno i grafikonom.</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izražava u hektarima (ha), odnosno u procentima (%), odnosno u metrima kubnim po hektaru godišnje (m</w:t>
            </w:r>
            <w:r w:rsidRPr="00057F14">
              <w:rPr>
                <w:rFonts w:ascii="Arial" w:eastAsia="Times New Roman" w:hAnsi="Arial" w:cs="Arial"/>
                <w:sz w:val="15"/>
                <w:vertAlign w:val="superscript"/>
                <w:lang w:val="sr-Latn-RS"/>
              </w:rPr>
              <w:t>3</w:t>
            </w:r>
            <w:r w:rsidRPr="00057F14">
              <w:rPr>
                <w:rFonts w:ascii="Arial" w:eastAsia="Times New Roman" w:hAnsi="Arial" w:cs="Arial"/>
                <w:lang w:val="sr-Latn-RS"/>
              </w:rPr>
              <w:t>/ha/god)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poljoprivrednom zemljištu ("Službeni glasnik RS", 62/06 i 41/09);</w:t>
            </w:r>
            <w:r w:rsidRPr="00057F14">
              <w:rPr>
                <w:rFonts w:ascii="Arial" w:eastAsia="Times New Roman" w:hAnsi="Arial" w:cs="Arial"/>
                <w:lang w:val="sr-Latn-RS"/>
              </w:rPr>
              <w:br/>
              <w:t>- Zakon o vodama ("Službeni glasnik RS", broj 30/10);</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Okvirna Direktiva o vodama 2000/60/EEC;</w:t>
            </w:r>
            <w:r w:rsidRPr="00057F14">
              <w:rPr>
                <w:rFonts w:ascii="Arial" w:eastAsia="Times New Roman" w:hAnsi="Arial" w:cs="Arial"/>
                <w:lang w:val="sr-Latn-RS"/>
              </w:rPr>
              <w:br/>
              <w:t>- Evropska Agencija za zaštitu životne sredine (EEA) - Irena Indicator - Water use.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zavod za statistiku</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POLJOPRIVREDA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10.70. Poljoprivredne oblasti visoke prirodne vrednosti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Poljoprivredne oblasti visoke prirodne vrednosti uključuju područja sa brojnim diverzitetom vrsta i staništa koje su najčešće karakterisane ekstenzivnom poljoprivrednom proizvodnjom. Ove oblasti karakteriše prisustvo vrsta koje su na listi zaštite na </w:t>
            </w:r>
            <w:r w:rsidRPr="00057F14">
              <w:rPr>
                <w:rFonts w:ascii="Arial" w:eastAsia="Times New Roman" w:hAnsi="Arial" w:cs="Arial"/>
                <w:lang w:val="sr-Latn-RS"/>
              </w:rPr>
              <w:lastRenderedPageBreak/>
              <w:t>Evropskom nivou. Indikator pokazuje udeo poljoprivrednih oblasti koje su procenjene kao visoko vredne sa aspekta biodiverziteta u odnosu na ukupnu poljoprivrednu površinu.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dobija mapiranjem poljoprivrednih oblasti sa velikim biološkim diverzitetom korišćenjem:</w:t>
            </w:r>
            <w:r w:rsidRPr="00057F14">
              <w:rPr>
                <w:rFonts w:ascii="Arial" w:eastAsia="Times New Roman" w:hAnsi="Arial" w:cs="Arial"/>
                <w:lang w:val="sr-Latn-RS"/>
              </w:rPr>
              <w:br/>
              <w:t>- Corine Land Cover baze podataka;</w:t>
            </w:r>
            <w:r w:rsidRPr="00057F14">
              <w:rPr>
                <w:rFonts w:ascii="Arial" w:eastAsia="Times New Roman" w:hAnsi="Arial" w:cs="Arial"/>
                <w:lang w:val="sr-Latn-RS"/>
              </w:rPr>
              <w:br/>
              <w:t>- Podataka o sastavu poljoprivredne proizvodnje;</w:t>
            </w:r>
            <w:r w:rsidRPr="00057F14">
              <w:rPr>
                <w:rFonts w:ascii="Arial" w:eastAsia="Times New Roman" w:hAnsi="Arial" w:cs="Arial"/>
                <w:lang w:val="sr-Latn-RS"/>
              </w:rPr>
              <w:br/>
              <w:t>- Podataka o NATURA2000 i drugim područjima vrednim sa aspekta biodiverziteta;</w:t>
            </w:r>
            <w:r w:rsidRPr="00057F14">
              <w:rPr>
                <w:rFonts w:ascii="Arial" w:eastAsia="Times New Roman" w:hAnsi="Arial" w:cs="Arial"/>
                <w:lang w:val="sr-Latn-RS"/>
              </w:rPr>
              <w:br/>
              <w:t>- Podataka o rasprostranjenosti i brojnosti ugroženih vrsta. Indikator se predstavlja grafikonom kao % poljoprivrednih oblasti visoke prirodne vrednosti u odnosu na ukupno poljoprivredno zemljište za petogodišnje razdoblje i u vidu mape prostorne rasprostranjenosti ovih područja.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izražava u hektarima (ha), odnosno procentima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prirode ("Službeni glasnik RS", br. 36/09, 88/10 i 91/10 - ispr.);</w:t>
            </w:r>
            <w:r w:rsidRPr="00057F14">
              <w:rPr>
                <w:rFonts w:ascii="Arial" w:eastAsia="Times New Roman" w:hAnsi="Arial" w:cs="Arial"/>
                <w:lang w:val="sr-Latn-RS"/>
              </w:rPr>
              <w:br/>
              <w:t>- Zakon poljoprivredi i ruralnom razvoju ("Službeni glasnik RS", 41/09);</w:t>
            </w:r>
            <w:r w:rsidRPr="00057F14">
              <w:rPr>
                <w:rFonts w:ascii="Arial" w:eastAsia="Times New Roman" w:hAnsi="Arial" w:cs="Arial"/>
                <w:lang w:val="sr-Latn-RS"/>
              </w:rPr>
              <w:br/>
              <w:t>- Direktiva Saveta 92/43/EEC o očuvanju prirodnih staništa i divlje faune i flore;</w:t>
            </w:r>
            <w:r w:rsidRPr="00057F14">
              <w:rPr>
                <w:rFonts w:ascii="Arial" w:eastAsia="Times New Roman" w:hAnsi="Arial" w:cs="Arial"/>
                <w:lang w:val="sr-Latn-RS"/>
              </w:rPr>
              <w:br/>
              <w:t>- Direktiva 79/409/EEC o zaštiti ptica.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Agencija za zaštitu životne sredine;</w:t>
            </w:r>
            <w:r w:rsidRPr="00057F14">
              <w:rPr>
                <w:rFonts w:ascii="Arial" w:eastAsia="Times New Roman" w:hAnsi="Arial" w:cs="Arial"/>
                <w:lang w:val="sr-Latn-RS"/>
              </w:rPr>
              <w:br/>
              <w:t>- Zavod za zaštitu prirode;</w:t>
            </w:r>
            <w:r w:rsidRPr="00057F14">
              <w:rPr>
                <w:rFonts w:ascii="Arial" w:eastAsia="Times New Roman" w:hAnsi="Arial" w:cs="Arial"/>
                <w:lang w:val="sr-Latn-RS"/>
              </w:rPr>
              <w:br/>
              <w:t>- Ministarstvo poljoprivrede, trgovine, šumarstva i vodoprivrede;</w:t>
            </w:r>
            <w:r w:rsidRPr="00057F14">
              <w:rPr>
                <w:rFonts w:ascii="Arial" w:eastAsia="Times New Roman" w:hAnsi="Arial" w:cs="Arial"/>
                <w:lang w:val="sr-Latn-RS"/>
              </w:rPr>
              <w:br/>
              <w:t>- Poljoprivredni fakultet Beograd;</w:t>
            </w:r>
            <w:r w:rsidRPr="00057F14">
              <w:rPr>
                <w:rFonts w:ascii="Arial" w:eastAsia="Times New Roman" w:hAnsi="Arial" w:cs="Arial"/>
                <w:lang w:val="sr-Latn-RS"/>
              </w:rPr>
              <w:br/>
              <w:t>- Poljoprivredni fakultet Novi Sad;</w:t>
            </w:r>
            <w:r w:rsidRPr="00057F14">
              <w:rPr>
                <w:rFonts w:ascii="Arial" w:eastAsia="Times New Roman" w:hAnsi="Arial" w:cs="Arial"/>
                <w:lang w:val="sr-Latn-RS"/>
              </w:rPr>
              <w:br/>
              <w:t xml:space="preserve">- Biološki fakultet Beograd. </w:t>
            </w:r>
            <w:r w:rsidRPr="00057F14">
              <w:rPr>
                <w:rFonts w:ascii="Arial" w:eastAsia="Times New Roman" w:hAnsi="Arial" w:cs="Arial"/>
                <w:lang w:val="sr-Latn-RS"/>
              </w:rPr>
              <w:br/>
              <w:t>Periodičnost sakupljanja podataka: pet godina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dinamiku izrade baza podataka koje su osnova za izradu indikatora.</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19"/>
        <w:gridCol w:w="6501"/>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TRANSPORT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10.71. Prevoz putnika i tereta u odnosu na BDP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Pokretački faktori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je definisan kao bazni indeks ostvarenih putničkih kilometara/tonskih kilometara (tkm) u odnosu na bruto domaći proizvod (BDP). Uključen je ukupan broj prevezenih putnika/ ukupno prevezeni teret u tonama, kao i broj prevezenih putnika/tereta prema vrsti (vidu) transporta: drumski prevoz (ličnim automobilima i autobusima), železnički, vazdušni i vodni prevoz.</w:t>
            </w:r>
            <w:r w:rsidRPr="00057F14">
              <w:rPr>
                <w:rFonts w:ascii="Arial" w:eastAsia="Times New Roman" w:hAnsi="Arial" w:cs="Arial"/>
                <w:lang w:val="sr-Latn-RS"/>
              </w:rPr>
              <w:br/>
            </w:r>
            <w:r w:rsidRPr="00057F14">
              <w:rPr>
                <w:rFonts w:ascii="Arial" w:eastAsia="Times New Roman" w:hAnsi="Arial" w:cs="Arial"/>
                <w:lang w:val="sr-Latn-RS"/>
              </w:rPr>
              <w:lastRenderedPageBreak/>
              <w:t>Podindikatori:</w:t>
            </w:r>
            <w:r w:rsidRPr="00057F14">
              <w:rPr>
                <w:rFonts w:ascii="Arial" w:eastAsia="Times New Roman" w:hAnsi="Arial" w:cs="Arial"/>
                <w:lang w:val="sr-Latn-RS"/>
              </w:rPr>
              <w:br/>
              <w:t>1. Prevoz putnika prema vrsti i svrsi prevoza;</w:t>
            </w:r>
            <w:r w:rsidRPr="00057F14">
              <w:rPr>
                <w:rFonts w:ascii="Arial" w:eastAsia="Times New Roman" w:hAnsi="Arial" w:cs="Arial"/>
                <w:lang w:val="sr-Latn-RS"/>
              </w:rPr>
              <w:br/>
              <w:t>2. Ostvareni putnički kilometri (pkm);</w:t>
            </w:r>
            <w:r w:rsidRPr="00057F14">
              <w:rPr>
                <w:rFonts w:ascii="Arial" w:eastAsia="Times New Roman" w:hAnsi="Arial" w:cs="Arial"/>
                <w:lang w:val="sr-Latn-RS"/>
              </w:rPr>
              <w:br/>
              <w:t>3. Putnički kilometri (pkm) po stanovniku;</w:t>
            </w:r>
            <w:r w:rsidRPr="00057F14">
              <w:rPr>
                <w:rFonts w:ascii="Arial" w:eastAsia="Times New Roman" w:hAnsi="Arial" w:cs="Arial"/>
                <w:lang w:val="sr-Latn-RS"/>
              </w:rPr>
              <w:br/>
              <w:t>4. Prevoz tereta;</w:t>
            </w:r>
            <w:r w:rsidRPr="00057F14">
              <w:rPr>
                <w:rFonts w:ascii="Arial" w:eastAsia="Times New Roman" w:hAnsi="Arial" w:cs="Arial"/>
                <w:lang w:val="sr-Latn-RS"/>
              </w:rPr>
              <w:br/>
              <w:t>5. Ostvareni tonski kilometri (tkm);</w:t>
            </w:r>
            <w:r w:rsidRPr="00057F14">
              <w:rPr>
                <w:rFonts w:ascii="Arial" w:eastAsia="Times New Roman" w:hAnsi="Arial" w:cs="Arial"/>
                <w:lang w:val="sr-Latn-RS"/>
              </w:rPr>
              <w:br/>
              <w:t>6. Ukupno tona.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na osnovu izračunavanja odnosa između putničkih kilometara/tonskih kilometara i BDP-a izražen kao indeks, 2000=100, odnosno stopa rasta pkm/stopa rasta BDP-a.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Neimenovani broj.</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Evropska agencija za životnu sredinu (EEA) - CSI 035 - Passenger transport demand.</w:t>
            </w:r>
            <w:r w:rsidRPr="00057F14">
              <w:rPr>
                <w:rFonts w:ascii="Arial" w:eastAsia="Times New Roman" w:hAnsi="Arial" w:cs="Arial"/>
                <w:lang w:val="sr-Latn-RS"/>
              </w:rPr>
              <w:br/>
              <w:t>Evropska agencija za životnu sredinu (EEA) - CSI 036 - Freight transport demand.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Republički Zavod za statistiku </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TRANSPORT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10.72. Potrošnja goriva, čistijih i alternativnih goriva u saobraćaju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Pokretački faktori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je definisan kao ukupna potrošnja goriva, čistijih i alternativnih goriva po vrstama prevoza i vrstama goriva. Indikator se izražava za drumski, železnički, vazdušni i vodni prevoz.</w:t>
            </w:r>
            <w:r w:rsidRPr="00057F14">
              <w:rPr>
                <w:rFonts w:ascii="Arial" w:eastAsia="Times New Roman" w:hAnsi="Arial" w:cs="Arial"/>
                <w:lang w:val="sr-Latn-RS"/>
              </w:rPr>
              <w:br/>
              <w:t>Podindikatori:</w:t>
            </w:r>
            <w:r w:rsidRPr="00057F14">
              <w:rPr>
                <w:rFonts w:ascii="Arial" w:eastAsia="Times New Roman" w:hAnsi="Arial" w:cs="Arial"/>
                <w:lang w:val="sr-Latn-RS"/>
              </w:rPr>
              <w:br/>
              <w:t>- Ukupna potrošnja goriva;</w:t>
            </w:r>
            <w:r w:rsidRPr="00057F14">
              <w:rPr>
                <w:rFonts w:ascii="Arial" w:eastAsia="Times New Roman" w:hAnsi="Arial" w:cs="Arial"/>
                <w:lang w:val="sr-Latn-RS"/>
              </w:rPr>
              <w:br/>
              <w:t>- Ukupna potrošnja čistijih goriva;</w:t>
            </w:r>
            <w:r w:rsidRPr="00057F14">
              <w:rPr>
                <w:rFonts w:ascii="Arial" w:eastAsia="Times New Roman" w:hAnsi="Arial" w:cs="Arial"/>
                <w:lang w:val="sr-Latn-RS"/>
              </w:rPr>
              <w:br/>
              <w:t xml:space="preserve">- Ukupna potrošnja alternativnih goriva; </w:t>
            </w:r>
            <w:r w:rsidRPr="00057F14">
              <w:rPr>
                <w:rFonts w:ascii="Arial" w:eastAsia="Times New Roman" w:hAnsi="Arial" w:cs="Arial"/>
                <w:lang w:val="sr-Latn-RS"/>
              </w:rPr>
              <w:br/>
              <w:t>Potrošnja goriva po vrsti goriva.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na osnovu podataka o potrošnji goriva po vrstama prevoza i vrstama goriva.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Tona (t)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Evropska agencija za životnu sredinu (EEA) - TERM 001- Transport final energy consumption by mode.</w:t>
            </w:r>
            <w:r w:rsidRPr="00057F14">
              <w:rPr>
                <w:rFonts w:ascii="Arial" w:eastAsia="Times New Roman" w:hAnsi="Arial" w:cs="Arial"/>
                <w:lang w:val="sr-Latn-RS"/>
              </w:rPr>
              <w:br/>
              <w:t>Evropska agencija za životnu sredinu (EEA) - CSI 037 - Use of cleaner and alternative flues.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Izvor i dostupnost podataka i periodičnost </w:t>
            </w:r>
            <w:r w:rsidRPr="00057F14">
              <w:rPr>
                <w:rFonts w:ascii="Arial" w:eastAsia="Times New Roman" w:hAnsi="Arial" w:cs="Arial"/>
                <w:b/>
                <w:bCs/>
                <w:lang w:val="sr-Latn-RS"/>
              </w:rPr>
              <w:lastRenderedPageBreak/>
              <w:t>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 xml:space="preserve">Republički Zavod za statistiku i NIS </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TRANSPORT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10.73.</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 73. Motorna vozila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Pokretački faktori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prati broj motornih vozila u Republici Srbiji koja su u toku jedne godine pristupila redovnom tehničkom pregledu prema vrstama vozila.</w:t>
            </w:r>
            <w:r w:rsidRPr="00057F14">
              <w:rPr>
                <w:rFonts w:ascii="Arial" w:eastAsia="Times New Roman" w:hAnsi="Arial" w:cs="Arial"/>
                <w:lang w:val="sr-Latn-RS"/>
              </w:rPr>
              <w:br/>
              <w:t>Podindikatori:</w:t>
            </w:r>
            <w:r w:rsidRPr="00057F14">
              <w:rPr>
                <w:rFonts w:ascii="Arial" w:eastAsia="Times New Roman" w:hAnsi="Arial" w:cs="Arial"/>
                <w:lang w:val="sr-Latn-RS"/>
              </w:rPr>
              <w:br/>
              <w:t>1. Broj vozila prema vrsti;</w:t>
            </w:r>
            <w:r w:rsidRPr="00057F14">
              <w:rPr>
                <w:rFonts w:ascii="Arial" w:eastAsia="Times New Roman" w:hAnsi="Arial" w:cs="Arial"/>
                <w:lang w:val="sr-Latn-RS"/>
              </w:rPr>
              <w:br/>
              <w:t>2. Broj motornih vozila prema vrstama i prema ekološkim homogacijskim kategorijama motora;</w:t>
            </w:r>
            <w:r w:rsidRPr="00057F14">
              <w:rPr>
                <w:rFonts w:ascii="Arial" w:eastAsia="Times New Roman" w:hAnsi="Arial" w:cs="Arial"/>
                <w:lang w:val="sr-Latn-RS"/>
              </w:rPr>
              <w:br/>
              <w:t>3. Broj motornih vozila prema vrsti i prema alternativnim pogonskim gorivima;</w:t>
            </w:r>
            <w:r w:rsidRPr="00057F14">
              <w:rPr>
                <w:rFonts w:ascii="Arial" w:eastAsia="Times New Roman" w:hAnsi="Arial" w:cs="Arial"/>
                <w:lang w:val="sr-Latn-RS"/>
              </w:rPr>
              <w:br/>
              <w:t>4. Broj prevoznih sredstava prema vrsti (vidu) transporta (drumski, železnički, vazdušni, rečni);</w:t>
            </w:r>
            <w:r w:rsidRPr="00057F14">
              <w:rPr>
                <w:rFonts w:ascii="Arial" w:eastAsia="Times New Roman" w:hAnsi="Arial" w:cs="Arial"/>
                <w:lang w:val="sr-Latn-RS"/>
              </w:rPr>
              <w:br/>
              <w:t>5. Prosečna starost voznog parka.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izrađuje na osnovu broja vozila prema vrsti vozila i prema vrsti motora koja su u toku jedne godine pristupila redovnom tehničkom pregledu.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Broj, godina.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Evropska agencija za životnu sredinu (EEA) - TERM 034 - Prortion of vehicle fleet meeting certain emission standards.</w:t>
            </w:r>
            <w:r w:rsidRPr="00057F14">
              <w:rPr>
                <w:rFonts w:ascii="Arial" w:eastAsia="Times New Roman" w:hAnsi="Arial" w:cs="Arial"/>
                <w:lang w:val="sr-Latn-RS"/>
              </w:rPr>
              <w:br/>
              <w:t>Evropska agencija za životnu sredinu (EEA) - TERM 032 - Size the vehicle fleet.</w:t>
            </w:r>
            <w:r w:rsidRPr="00057F14">
              <w:rPr>
                <w:rFonts w:ascii="Arial" w:eastAsia="Times New Roman" w:hAnsi="Arial" w:cs="Arial"/>
                <w:lang w:val="sr-Latn-RS"/>
              </w:rPr>
              <w:br/>
              <w:t>Evropska agencija za životnu sredinu (EEA) - TERM 033 - Avegare age of the vehicle fleet.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Republički zavod za statistiku;</w:t>
            </w:r>
            <w:r w:rsidRPr="00057F14">
              <w:rPr>
                <w:rFonts w:ascii="Arial" w:eastAsia="Times New Roman" w:hAnsi="Arial" w:cs="Arial"/>
                <w:lang w:val="sr-Latn-RS"/>
              </w:rPr>
              <w:br/>
              <w:t>- Ministarstvo unutrašnjih poslova;</w:t>
            </w:r>
            <w:r w:rsidRPr="00057F14">
              <w:rPr>
                <w:rFonts w:ascii="Arial" w:eastAsia="Times New Roman" w:hAnsi="Arial" w:cs="Arial"/>
                <w:lang w:val="sr-Latn-RS"/>
              </w:rPr>
              <w:br/>
              <w:t>- Agencija za zaštitu životne sredine;</w:t>
            </w:r>
            <w:r w:rsidRPr="00057F14">
              <w:rPr>
                <w:rFonts w:ascii="Arial" w:eastAsia="Times New Roman" w:hAnsi="Arial" w:cs="Arial"/>
                <w:lang w:val="sr-Latn-RS"/>
              </w:rPr>
              <w:br/>
              <w:t>- Plovput;</w:t>
            </w:r>
            <w:r w:rsidRPr="00057F14">
              <w:rPr>
                <w:rFonts w:ascii="Arial" w:eastAsia="Times New Roman" w:hAnsi="Arial" w:cs="Arial"/>
                <w:lang w:val="sr-Latn-RS"/>
              </w:rPr>
              <w:br/>
              <w:t>- Agencija za kontrolu leta Srbije i Crne Gore;</w:t>
            </w:r>
            <w:r w:rsidRPr="00057F14">
              <w:rPr>
                <w:rFonts w:ascii="Arial" w:eastAsia="Times New Roman" w:hAnsi="Arial" w:cs="Arial"/>
                <w:lang w:val="sr-Latn-RS"/>
              </w:rPr>
              <w:br/>
              <w:t>- Železnice Srbije.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TURIZAM</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10.74.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10.74. Intenzitet turizma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Pokretački faktori /ili 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prikazuje dolaske i noćenja turista, kroz vremenski i prostorni raspored prema vrstama turističkih mesta, kao i broj ležajeva, u cilju praćenja pritisaka na životnu sredinu. Pod pojmom dolasci podrazumeva se broj turista koji borave jednu ili više noći u smeštajnom objektu u posmatranom periodu. U noćenja spada broj noćenja koje ostvare turisti u smeštajnom objektu. Indikatorom se daju podaci o gustini turističkog prometa. </w:t>
            </w:r>
            <w:r w:rsidRPr="00057F14">
              <w:rPr>
                <w:rFonts w:ascii="Arial" w:eastAsia="Times New Roman" w:hAnsi="Arial" w:cs="Arial"/>
                <w:lang w:val="sr-Latn-RS"/>
              </w:rPr>
              <w:br/>
              <w:t>Podindikatori:</w:t>
            </w:r>
            <w:r w:rsidRPr="00057F14">
              <w:rPr>
                <w:rFonts w:ascii="Arial" w:eastAsia="Times New Roman" w:hAnsi="Arial" w:cs="Arial"/>
                <w:lang w:val="sr-Latn-RS"/>
              </w:rPr>
              <w:br/>
              <w:t>1. Dolasci i noćenja turista (domaći i strani);</w:t>
            </w:r>
            <w:r w:rsidRPr="00057F14">
              <w:rPr>
                <w:rFonts w:ascii="Arial" w:eastAsia="Times New Roman" w:hAnsi="Arial" w:cs="Arial"/>
                <w:lang w:val="sr-Latn-RS"/>
              </w:rPr>
              <w:br/>
              <w:t>2. Turistički promet (dolasci) i boravak (noćenja) prema vrstama turističkih mesta. Prema utvrđenim kriterijumima, sva mesta se razvrstavaju u 5 vrsta: glavni administrativni centri, banjska mesta, planinska mesta, ostala turistička mesta i ostala mesta;</w:t>
            </w:r>
            <w:r w:rsidRPr="00057F14">
              <w:rPr>
                <w:rFonts w:ascii="Arial" w:eastAsia="Times New Roman" w:hAnsi="Arial" w:cs="Arial"/>
                <w:lang w:val="sr-Latn-RS"/>
              </w:rPr>
              <w:br/>
              <w:t>3. Broj ležajeva;</w:t>
            </w:r>
            <w:r w:rsidRPr="00057F14">
              <w:rPr>
                <w:rFonts w:ascii="Arial" w:eastAsia="Times New Roman" w:hAnsi="Arial" w:cs="Arial"/>
                <w:lang w:val="sr-Latn-RS"/>
              </w:rPr>
              <w:br/>
              <w:t>4. Trendovi u broju ležajeva i broju noćenja.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zavod za statistiku podatke prikuplja mesečnim izveštajem ugostiteljskih i drugih poslovnih subjekata koji pružaju usluge smeštaja turistima, odnosno koje posreduju u pružanju tih usluga. Podaci se preuzimaju iz Republičkog zavoda za statistiku i preračunavaju prema metodologiji Evropske agencije za životnu sredinu - YIR01TO10, Tourism intensity</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Dolasci i noćenja turista: u hiljadama turista; </w:t>
            </w:r>
            <w:r w:rsidRPr="00057F14">
              <w:rPr>
                <w:rFonts w:ascii="Arial" w:eastAsia="Times New Roman" w:hAnsi="Arial" w:cs="Arial"/>
                <w:lang w:val="sr-Latn-RS"/>
              </w:rPr>
              <w:br/>
              <w:t>- Turistički promet i boravak prema vrstama turističkih mesta: u hiljadama turista i procenat učešća u odnosu na ukupan promet;</w:t>
            </w:r>
            <w:r w:rsidRPr="00057F14">
              <w:rPr>
                <w:rFonts w:ascii="Arial" w:eastAsia="Times New Roman" w:hAnsi="Arial" w:cs="Arial"/>
                <w:lang w:val="sr-Latn-RS"/>
              </w:rPr>
              <w:br/>
              <w:t>- Trendovi u broju ležajeva i broju noćenja: indeks 2000=100%.</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životne sredine ("Službeni glasnik RS", br. 135/04, 36/09, 36/09 - dr. zakon i 72/09 - dr. zakon);</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xml:space="preserve">- Zakon o strateškoj proceni uticaja na životnu sredinu ("Službeni glasnik RS", br. 135/04 i 88/10); </w:t>
            </w:r>
            <w:r w:rsidRPr="00057F14">
              <w:rPr>
                <w:rFonts w:ascii="Arial" w:eastAsia="Times New Roman" w:hAnsi="Arial" w:cs="Arial"/>
                <w:lang w:val="sr-Latn-RS"/>
              </w:rPr>
              <w:br/>
              <w:t>- Zakon o turizmu ("Službeni glasnik RS", br. 36/09 i 88/10);</w:t>
            </w:r>
            <w:r w:rsidRPr="00057F14">
              <w:rPr>
                <w:rFonts w:ascii="Arial" w:eastAsia="Times New Roman" w:hAnsi="Arial" w:cs="Arial"/>
                <w:lang w:val="sr-Latn-RS"/>
              </w:rPr>
              <w:br/>
              <w:t>- Strategija turizma Republike Srbije ("Službeni glasnik RS", broj 91/06);</w:t>
            </w:r>
            <w:r w:rsidRPr="00057F14">
              <w:rPr>
                <w:rFonts w:ascii="Arial" w:eastAsia="Times New Roman" w:hAnsi="Arial" w:cs="Arial"/>
                <w:lang w:val="sr-Latn-RS"/>
              </w:rPr>
              <w:br/>
              <w:t>- Evropska Agencija za životnu sredinu (EEA) - Indicator YIR01TO10 - Tourism intensity);</w:t>
            </w:r>
            <w:r w:rsidRPr="00057F14">
              <w:rPr>
                <w:rFonts w:ascii="Arial" w:eastAsia="Times New Roman" w:hAnsi="Arial" w:cs="Arial"/>
                <w:lang w:val="sr-Latn-RS"/>
              </w:rPr>
              <w:br/>
              <w:t>- Indicators of Sustainable Development: Guidelines and Methodologies;</w:t>
            </w:r>
            <w:r w:rsidRPr="00057F14">
              <w:rPr>
                <w:rFonts w:ascii="Arial" w:eastAsia="Times New Roman" w:hAnsi="Arial" w:cs="Arial"/>
                <w:lang w:val="sr-Latn-RS"/>
              </w:rPr>
              <w:br/>
              <w:t>- Third edition, Methodology sheets, United Nations, New York, 2007.</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zavod za statistiku i Registar turizma</w:t>
            </w:r>
            <w:r w:rsidRPr="00057F14">
              <w:rPr>
                <w:rFonts w:ascii="Arial" w:eastAsia="Times New Roman" w:hAnsi="Arial" w:cs="Arial"/>
                <w:lang w:val="sr-Latn-RS"/>
              </w:rPr>
              <w:br/>
              <w:t>Periodičnost sakupljanja: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Način i rokovi dostavljanja podataka, informacija, </w:t>
            </w:r>
            <w:r w:rsidRPr="00057F14">
              <w:rPr>
                <w:rFonts w:ascii="Arial" w:eastAsia="Times New Roman" w:hAnsi="Arial" w:cs="Arial"/>
                <w:b/>
                <w:bCs/>
                <w:lang w:val="sr-Latn-RS"/>
              </w:rPr>
              <w:lastRenderedPageBreak/>
              <w:t>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lastRenderedPageBreak/>
              <w:t>Rok dostavljanja: do 31. marta tekuće godine za prethodnu godinu</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63"/>
        <w:gridCol w:w="6457"/>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10. PRIVREDNI I DRUŠTVENI POTENCIJALI I AKTIVNOSTI OD ZNAČAJA ZA ŽIVOTNU SREDINU</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URBANIZACIJA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10.75.</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10.75. Urbana naselja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Stanje i/ili pokretački faktori i/ili 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prikazuje rast urbanih naselja preko površina urbanih naselja i stanovništva u njima.</w:t>
            </w:r>
            <w:r w:rsidRPr="00057F14">
              <w:rPr>
                <w:rFonts w:ascii="Arial" w:eastAsia="Times New Roman" w:hAnsi="Arial" w:cs="Arial"/>
                <w:lang w:val="sr-Latn-RS"/>
              </w:rPr>
              <w:br/>
              <w:t>Podindikatori:</w:t>
            </w:r>
            <w:r w:rsidRPr="00057F14">
              <w:rPr>
                <w:rFonts w:ascii="Arial" w:eastAsia="Times New Roman" w:hAnsi="Arial" w:cs="Arial"/>
                <w:lang w:val="sr-Latn-RS"/>
              </w:rPr>
              <w:br/>
              <w:t>1. Površina urbanih naselja - prikazuje promene veličine površine koje zauzimaju urbana naselja. On prikazuje površine zauzete izgradnjom objekata i urbanom infrastrukturom, urbanim zelenim, sportskim i rekreacionim površinama, kao i transportnom infrastukturom. Prate se: površina ukupnog urbanog područja i površina urbanog područja prema CORINE Land Cover (CLC) klasama. (pritisak);</w:t>
            </w:r>
            <w:r w:rsidRPr="00057F14">
              <w:rPr>
                <w:rFonts w:ascii="Arial" w:eastAsia="Times New Roman" w:hAnsi="Arial" w:cs="Arial"/>
                <w:lang w:val="sr-Latn-RS"/>
              </w:rPr>
              <w:br/>
              <w:t>2. Procenat stanovništva u urbanim naseljima - prikazuje koliko stanovnika živi u gradskim (urbanim) naseljima u odnosu na ukupan broj stanovnika (stanje);</w:t>
            </w:r>
            <w:r w:rsidRPr="00057F14">
              <w:rPr>
                <w:rFonts w:ascii="Arial" w:eastAsia="Times New Roman" w:hAnsi="Arial" w:cs="Arial"/>
                <w:lang w:val="sr-Latn-RS"/>
              </w:rPr>
              <w:br/>
              <w:t>3. Stopa rasta stanovništva u urbanim naseljima prikazuje prosečnu godišnju promenu broja stanovnika koji žive u gradskim (urbanim) naseljima. Ovaj podindikator meri koliko se brzo menja veličina stanovništva u urbanim naseljima (pokretački faktor);</w:t>
            </w:r>
            <w:r w:rsidRPr="00057F14">
              <w:rPr>
                <w:rFonts w:ascii="Arial" w:eastAsia="Times New Roman" w:hAnsi="Arial" w:cs="Arial"/>
                <w:lang w:val="sr-Latn-RS"/>
              </w:rPr>
              <w:br/>
              <w:t>4. Gustina stanovništva u urbanim naseljima - prikazuje promene gustine stanovništva u urbanim područjima (pritisci).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Površina urbanih naselja se izračunava analizom karata zasnovanih na snimcima Landsat satelita za CLC 1990., 2000. i 2006. godine, odnosno na osnovu trenda porasta prenamenjenih površina izgradnjom u određenom vremenskom razdoblju (5-10 godina) CLC-baza podataka promena;</w:t>
            </w:r>
            <w:r w:rsidRPr="00057F14">
              <w:rPr>
                <w:rFonts w:ascii="Arial" w:eastAsia="Times New Roman" w:hAnsi="Arial" w:cs="Arial"/>
                <w:lang w:val="sr-Latn-RS"/>
              </w:rPr>
              <w:br/>
              <w:t>Procenat stanovništva u urbanim naseljima se računa kao odnos/količnik stanovništva urbanih naselja i ukupnim stanovništvom na posmatranom području (cele zemlje ili određene oblasti), izražen u procentima;</w:t>
            </w:r>
            <w:r w:rsidRPr="00057F14">
              <w:rPr>
                <w:rFonts w:ascii="Arial" w:eastAsia="Times New Roman" w:hAnsi="Arial" w:cs="Arial"/>
                <w:lang w:val="sr-Latn-RS"/>
              </w:rPr>
              <w:br/>
              <w:t>Stopa rasta stanovništva u urbanim naseljima se računa kao odnos/količnik Procenta stanovništva u urbanim naseljima prema popisima stanovništva, domaćinstava i stanova u Republici Srbiji, podeljen sa brojem godina između popisa, izražen u procentima;</w:t>
            </w:r>
            <w:r w:rsidRPr="00057F14">
              <w:rPr>
                <w:rFonts w:ascii="Arial" w:eastAsia="Times New Roman" w:hAnsi="Arial" w:cs="Arial"/>
                <w:lang w:val="sr-Latn-RS"/>
              </w:rPr>
              <w:br/>
              <w:t>Gustina stanovništva u urbanim naseljima se računa kao odnos/količnik broja stanovnika u urbanim naseljima i površine urbanih naselja.</w:t>
            </w:r>
            <w:r w:rsidRPr="00057F14">
              <w:rPr>
                <w:rFonts w:ascii="Arial" w:eastAsia="Times New Roman" w:hAnsi="Arial" w:cs="Arial"/>
                <w:lang w:val="sr-Latn-RS"/>
              </w:rPr>
              <w:br/>
              <w:t xml:space="preserve">Podaci za Površina urbanih naselja se koriste iz CLC baza podataka (Agencija za zaštitu životne sredine). Procenat stanovništva u urbanim naseljima se preuzimaju iz Republičkog zavoda za statistiku, dok se Stopa rasta stanovništva u urbanim </w:t>
            </w:r>
            <w:r w:rsidRPr="00057F14">
              <w:rPr>
                <w:rFonts w:ascii="Arial" w:eastAsia="Times New Roman" w:hAnsi="Arial" w:cs="Arial"/>
                <w:lang w:val="sr-Latn-RS"/>
              </w:rPr>
              <w:lastRenderedPageBreak/>
              <w:t>naseljima izračunava na osnovu podataka o Procentima stanovništva u urbanim naseljima. Gustina stanovništva u urbanim naseljima izračunava se na osnovu podataka o broju stanovnika u urbanim naseljima (Republički zavod za statistiku) i površine urbanih naselja CLC baza podataka (Agencija za zaštitu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Površina urbanih naselja: ha ili km</w:t>
            </w:r>
            <w:r w:rsidRPr="00057F14">
              <w:rPr>
                <w:rFonts w:ascii="Arial" w:eastAsia="Times New Roman" w:hAnsi="Arial" w:cs="Arial"/>
                <w:sz w:val="15"/>
                <w:vertAlign w:val="superscript"/>
                <w:lang w:val="sr-Latn-RS"/>
              </w:rPr>
              <w:t>2</w:t>
            </w:r>
            <w:r w:rsidRPr="00057F14">
              <w:rPr>
                <w:rFonts w:ascii="Arial" w:eastAsia="Times New Roman" w:hAnsi="Arial" w:cs="Arial"/>
                <w:lang w:val="sr-Latn-RS"/>
              </w:rPr>
              <w:t>;</w:t>
            </w:r>
            <w:r w:rsidRPr="00057F14">
              <w:rPr>
                <w:rFonts w:ascii="Arial" w:eastAsia="Times New Roman" w:hAnsi="Arial" w:cs="Arial"/>
                <w:lang w:val="sr-Latn-RS"/>
              </w:rPr>
              <w:br/>
              <w:t>Procenat stanovništva u urbanim naseljima: % (procenat) ukupnog stanovništva;</w:t>
            </w:r>
            <w:r w:rsidRPr="00057F14">
              <w:rPr>
                <w:rFonts w:ascii="Arial" w:eastAsia="Times New Roman" w:hAnsi="Arial" w:cs="Arial"/>
                <w:lang w:val="sr-Latn-RS"/>
              </w:rPr>
              <w:br/>
              <w:t>Stopa rasta stanovništva u urbanim naseljima: % (procenat);</w:t>
            </w:r>
            <w:r w:rsidRPr="00057F14">
              <w:rPr>
                <w:rFonts w:ascii="Arial" w:eastAsia="Times New Roman" w:hAnsi="Arial" w:cs="Arial"/>
                <w:lang w:val="sr-Latn-RS"/>
              </w:rPr>
              <w:br/>
              <w:t>Gustina stanovništva u urbanim naseljima: broj stanovnika/km</w:t>
            </w:r>
            <w:r w:rsidRPr="00057F14">
              <w:rPr>
                <w:rFonts w:ascii="Arial" w:eastAsia="Times New Roman" w:hAnsi="Arial" w:cs="Arial"/>
                <w:sz w:val="15"/>
                <w:vertAlign w:val="superscript"/>
                <w:lang w:val="sr-Latn-RS"/>
              </w:rPr>
              <w:t>2</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Nacionalni program zaštite životne sredine ("Službeni glasnik RS", broj 12/10);</w:t>
            </w:r>
            <w:r w:rsidRPr="00057F14">
              <w:rPr>
                <w:rFonts w:ascii="Arial" w:eastAsia="Times New Roman" w:hAnsi="Arial" w:cs="Arial"/>
                <w:lang w:val="sr-Latn-RS"/>
              </w:rPr>
              <w:br/>
              <w:t>- Zakon o zaštiti životne sredine ("Službeni glasnik RS", br. 135/04, 36/09, 36/09 - dr. zakon i 72/09 - dr. zakon);</w:t>
            </w:r>
            <w:r w:rsidRPr="00057F14">
              <w:rPr>
                <w:rFonts w:ascii="Arial" w:eastAsia="Times New Roman" w:hAnsi="Arial" w:cs="Arial"/>
                <w:lang w:val="sr-Latn-RS"/>
              </w:rPr>
              <w:br/>
              <w:t>- Zakon o prostornom planu Republike Srbije od 2010. do 2020. godine ("Službeni glasnik RS", broj 88/10);</w:t>
            </w:r>
            <w:r w:rsidRPr="00057F14">
              <w:rPr>
                <w:rFonts w:ascii="Arial" w:eastAsia="Times New Roman" w:hAnsi="Arial" w:cs="Arial"/>
                <w:lang w:val="sr-Latn-RS"/>
              </w:rPr>
              <w:br/>
              <w:t>- 6th Environment Action Programme (6EAP COM (2001) 31);</w:t>
            </w:r>
            <w:r w:rsidRPr="00057F14">
              <w:rPr>
                <w:rFonts w:ascii="Arial" w:eastAsia="Times New Roman" w:hAnsi="Arial" w:cs="Arial"/>
                <w:lang w:val="sr-Latn-RS"/>
              </w:rPr>
              <w:br/>
              <w:t>- Saopštenje Evropske Komisije "Towards a Thematic Strategy on the Urban Environment" (COM (2004) 60);</w:t>
            </w:r>
            <w:r w:rsidRPr="00057F14">
              <w:rPr>
                <w:rFonts w:ascii="Arial" w:eastAsia="Times New Roman" w:hAnsi="Arial" w:cs="Arial"/>
                <w:lang w:val="sr-Latn-RS"/>
              </w:rPr>
              <w:br/>
              <w:t>- EU Strategy for Sustainable Development (COM (2001) 264);</w:t>
            </w:r>
            <w:r w:rsidRPr="00057F14">
              <w:rPr>
                <w:rFonts w:ascii="Arial" w:eastAsia="Times New Roman" w:hAnsi="Arial" w:cs="Arial"/>
                <w:lang w:val="sr-Latn-RS"/>
              </w:rPr>
              <w:br/>
              <w:t>- Urban sprawl in Europe, EEA Report, 2006;</w:t>
            </w:r>
            <w:r w:rsidRPr="00057F14">
              <w:rPr>
                <w:rFonts w:ascii="Arial" w:eastAsia="Times New Roman" w:hAnsi="Arial" w:cs="Arial"/>
                <w:lang w:val="sr-Latn-RS"/>
              </w:rPr>
              <w:br/>
              <w:t>- Evropska Agencija za zaštitu životne sredine (EEA) - Indicator CSI 014 - Land take;</w:t>
            </w:r>
            <w:r w:rsidRPr="00057F14">
              <w:rPr>
                <w:rFonts w:ascii="Arial" w:eastAsia="Times New Roman" w:hAnsi="Arial" w:cs="Arial"/>
                <w:lang w:val="sr-Latn-RS"/>
              </w:rPr>
              <w:br/>
              <w:t>- UN Komisija za održivi razvoj (UN CSD) - Indicator UN_ME047 Percent of population in urban areas;</w:t>
            </w:r>
            <w:r w:rsidRPr="00057F14">
              <w:rPr>
                <w:rFonts w:ascii="Arial" w:eastAsia="Times New Roman" w:hAnsi="Arial" w:cs="Arial"/>
                <w:lang w:val="sr-Latn-RS"/>
              </w:rPr>
              <w:br/>
              <w:t>- UN Komisija za održivi razvoj (UN CSD) - Indicator UN_ME044 - Rate of growth of urban population;</w:t>
            </w:r>
            <w:r w:rsidRPr="00057F14">
              <w:rPr>
                <w:rFonts w:ascii="Arial" w:eastAsia="Times New Roman" w:hAnsi="Arial" w:cs="Arial"/>
                <w:lang w:val="sr-Latn-RS"/>
              </w:rPr>
              <w:br/>
              <w:t>- UN Komisija za održivi razvoj (UN CSD) - Indicator UN_ME048 - Area and population of urban formal and informal settlements.</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Republički zavod za statistiku i Agencija za zaštitu životne sredine</w:t>
            </w:r>
            <w:r w:rsidRPr="00057F14">
              <w:rPr>
                <w:rFonts w:ascii="Arial" w:eastAsia="Times New Roman" w:hAnsi="Arial" w:cs="Arial"/>
                <w:lang w:val="sr-Latn-RS"/>
              </w:rPr>
              <w:br/>
              <w:t>Periodičnost sakupljanja podataka: pet i deset godina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Periodika izrade CLC baze podataka i periodika izrade Popisa stanovništva, domaćinstava i stanova u Republici Srbiji</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90"/>
        <w:gridCol w:w="6530"/>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r w:rsidRPr="00057F14">
              <w:rPr>
                <w:rFonts w:ascii="Arial" w:eastAsia="Times New Roman" w:hAnsi="Arial" w:cs="Arial"/>
                <w:b/>
                <w:bCs/>
                <w:sz w:val="24"/>
                <w:szCs w:val="24"/>
                <w:lang w:val="sr-Latn-RS"/>
              </w:rPr>
              <w:t>11. MEĐUNARODNA I NACIONALNA ZAKONSKA REGULATIVA, KAO I MERE (STRATEGIJE, PLANOVI, PROGRAMI, SPORAZUMI), IZVEŠTAJI I OSTALA DOKUMENTA I AKTIVNOSTI IZ OBLASTI ZAŠTITE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11.76.</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11. 76. Uspešnost sprovođenja zakonske regulative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kvantitativno daje stepen uspešnosti sprovođenja zakonske regulative iz oblasti zaštite životne sredine, građevine i urbanizma.</w:t>
            </w:r>
            <w:r w:rsidRPr="00057F14">
              <w:rPr>
                <w:rFonts w:ascii="Arial" w:eastAsia="Times New Roman" w:hAnsi="Arial" w:cs="Arial"/>
                <w:lang w:val="sr-Latn-RS"/>
              </w:rPr>
              <w:br/>
              <w:t>Indikator se zasniva na podacima iz godišnjeg Izveštaja o radu republičke inspekcije u Ministarstvu životne sredine i prostornog planiranja (Sektora za kontrolu i nadzor). U izveštaju je sadržan rad svih osam odeljenja Sektora sa tabelarnim prikazom za svaku oblast koju pokriva, iz nadležnosti sprovođenja zakona iz oblasti zaštite životne sredine, građevine i urbanizma. Tabelarni prikaz rada republičke inspekcije po Odeljenjima sadrži: broj inspekcijskih pregleda, broj rešenja inspektora. broj podnetih zahteva za pokretanje prekršajnog postupka, broj zahteva za pokretanje postupka za privredni prestup, broj podnetih krivičnih prijava, godišnji izveštaj sadrži i liste objekata za kontrolu u toku godine, inventar IPPC instalacija, podatke o operaterima koji generišu otpadne vode, spisak korisnika ribarskih područja, spisak zaštićenih područja, podatke prikupljene u zajedničkim inspekcijskim nadzorima (lokalni inspektori za zaštitu životne sredine, MUP i druge nadležne inspekcije).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U skladu sa Direktivom o obavezi planiranja i izveštavanja inspekcije za zaštitu životne sredine (na republičkom nivou) br. 353-03-2196/2006-01, stupila na snagu 31.1.2007. godine, usklađenom sa Preporukom Evropskog Parlamenta i Saveta Evrope od 4. aprila 2001. god. (2001/331/EC) o uvođenju minimalnih kriterijuma za inspekcijsku kontrolu u oblasti zaštite životne sredine (RMCEI - Recommendation on Minimum Criteria for Environmentarl Inspection for EU member countries), svaki inspektor, u skladu sa opisom poslova koje obavlja, sačinjava mesečni izveštaj o radu za prethodni mesec, kao i plan za naredni mesec, koje na početku meseca (svakog 1. u mesecu) dostavlja svom neposrednom rukovodiocu. </w:t>
            </w:r>
            <w:r w:rsidRPr="00057F14">
              <w:rPr>
                <w:rFonts w:ascii="Arial" w:eastAsia="Times New Roman" w:hAnsi="Arial" w:cs="Arial"/>
                <w:lang w:val="sr-Latn-RS"/>
              </w:rPr>
              <w:br/>
              <w:t>Svi izveštaji se grupišu po odeljenjima i objavljuju jednom godišnje, u januaru, za prethodnu godinu na vebsajtu Ministarstva. Plan za naredni mesec inspektora mora biti usklađen sa godišnjim planom rada Sektora. Za planiranje inspekcijskog nadzora veoma su važni podaci koje inspekcija sakuplja "na terenu"; ovi podaci se prikupljaju i sistematizuju i na osnovu njih se formira lista objekata za kontrolu za svaku od oblasti nadzora (za svako odeljenje inspekcije posebno).</w:t>
            </w:r>
            <w:r w:rsidRPr="00057F14">
              <w:rPr>
                <w:rFonts w:ascii="Arial" w:eastAsia="Times New Roman" w:hAnsi="Arial" w:cs="Arial"/>
                <w:lang w:val="sr-Latn-RS"/>
              </w:rPr>
              <w:br/>
              <w:t>Indikator se računa kao odnos/količnik broja preduzetih mera (nadzor, rešenje, prijava,...), tekuće sa prethodnom godinom izraženu u % (procenat, pojedinačno za Odeljenja i ukupno za Sektora za kontrolu i nadzor.</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 odeljenjima republičke inspekcije, broj preduzetih mera, i to:</w:t>
            </w:r>
            <w:r w:rsidRPr="00057F14">
              <w:rPr>
                <w:rFonts w:ascii="Arial" w:eastAsia="Times New Roman" w:hAnsi="Arial" w:cs="Arial"/>
                <w:lang w:val="sr-Latn-RS"/>
              </w:rPr>
              <w:br/>
              <w:t>- broj inspekcijskih nadzora;</w:t>
            </w:r>
            <w:r w:rsidRPr="00057F14">
              <w:rPr>
                <w:rFonts w:ascii="Arial" w:eastAsia="Times New Roman" w:hAnsi="Arial" w:cs="Arial"/>
                <w:lang w:val="sr-Latn-RS"/>
              </w:rPr>
              <w:br/>
              <w:t>- broj rešenja inspektora;</w:t>
            </w:r>
            <w:r w:rsidRPr="00057F14">
              <w:rPr>
                <w:rFonts w:ascii="Arial" w:eastAsia="Times New Roman" w:hAnsi="Arial" w:cs="Arial"/>
                <w:lang w:val="sr-Latn-RS"/>
              </w:rPr>
              <w:br/>
              <w:t>- broj podnetih zahteva za pokretanje prekršajnog postupka;</w:t>
            </w:r>
            <w:r w:rsidRPr="00057F14">
              <w:rPr>
                <w:rFonts w:ascii="Arial" w:eastAsia="Times New Roman" w:hAnsi="Arial" w:cs="Arial"/>
                <w:lang w:val="sr-Latn-RS"/>
              </w:rPr>
              <w:br/>
              <w:t>- broj zahteva za pokretanje postupka za privredni prestup;</w:t>
            </w:r>
            <w:r w:rsidRPr="00057F14">
              <w:rPr>
                <w:rFonts w:ascii="Arial" w:eastAsia="Times New Roman" w:hAnsi="Arial" w:cs="Arial"/>
                <w:lang w:val="sr-Latn-RS"/>
              </w:rPr>
              <w:br/>
              <w:t>- broj podnetih krivičnih prijava;</w:t>
            </w:r>
            <w:r w:rsidRPr="00057F14">
              <w:rPr>
                <w:rFonts w:ascii="Arial" w:eastAsia="Times New Roman" w:hAnsi="Arial" w:cs="Arial"/>
                <w:lang w:val="sr-Latn-RS"/>
              </w:rPr>
              <w:br/>
              <w:t xml:space="preserve">- broj obavljenih inspekcijskih nadzora operatera koji generišu </w:t>
            </w:r>
            <w:r w:rsidRPr="00057F14">
              <w:rPr>
                <w:rFonts w:ascii="Arial" w:eastAsia="Times New Roman" w:hAnsi="Arial" w:cs="Arial"/>
                <w:lang w:val="sr-Latn-RS"/>
              </w:rPr>
              <w:lastRenderedPageBreak/>
              <w:t>otpadne vode;</w:t>
            </w:r>
            <w:r w:rsidRPr="00057F14">
              <w:rPr>
                <w:rFonts w:ascii="Arial" w:eastAsia="Times New Roman" w:hAnsi="Arial" w:cs="Arial"/>
                <w:lang w:val="sr-Latn-RS"/>
              </w:rPr>
              <w:br/>
              <w:t>- broj obavljenih zajedničkih inspekcijskih nadzora (saradnja sa lokalnim inspektorima za zžs, MUP i drugim nadležnim inspekcijama).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Preporuka Evropskog Parlamenta i Saveta Evrope od 4. aprila 2001. god. (2001/331/EC) o uvođenju minimalnih kriterijuma za inspekcijsku kontrolu u oblasti zaštite životne sredine;</w:t>
            </w:r>
            <w:r w:rsidRPr="00057F14">
              <w:rPr>
                <w:rFonts w:ascii="Arial" w:eastAsia="Times New Roman" w:hAnsi="Arial" w:cs="Arial"/>
                <w:lang w:val="sr-Latn-RS"/>
              </w:rPr>
              <w:br/>
              <w:t>- (Recommendation of the European Parliament and of the Council of 4 April 2001 providing for minimum criteria for environmental inspections in the Member States (2001/331/EC);</w:t>
            </w:r>
            <w:r w:rsidRPr="00057F14">
              <w:rPr>
                <w:rFonts w:ascii="Arial" w:eastAsia="Times New Roman" w:hAnsi="Arial" w:cs="Arial"/>
                <w:lang w:val="sr-Latn-RS"/>
              </w:rPr>
              <w:br/>
              <w:t>- Direktiva o obavezi planiranja i izveštavanja inspekcije za zaštitu životne sredine br. 353-03-2196/2006-01 od 20.12.2006;</w:t>
            </w:r>
            <w:r w:rsidRPr="00057F14">
              <w:rPr>
                <w:rFonts w:ascii="Arial" w:eastAsia="Times New Roman" w:hAnsi="Arial" w:cs="Arial"/>
                <w:lang w:val="sr-Latn-RS"/>
              </w:rPr>
              <w:br/>
              <w:t>- Instrukcija o potrebi izveštavanja inspekcije za zaštitu životne sredine br. 353-03-2197/2006-01 od 26.01.2007.</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Ministarstvo životne sredine, rudarstva i prostornog planiranja - Sektor za kontrolu i nadzor.</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jednom godišnje, u januaru, za prethodnu godinu</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20"/>
        <w:gridCol w:w="5900"/>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240" w:after="240" w:line="240" w:lineRule="auto"/>
              <w:jc w:val="center"/>
              <w:rPr>
                <w:rFonts w:ascii="Arial" w:eastAsia="Times New Roman" w:hAnsi="Arial" w:cs="Arial"/>
                <w:b/>
                <w:bCs/>
                <w:sz w:val="24"/>
                <w:szCs w:val="24"/>
                <w:lang w:val="sr-Latn-RS"/>
              </w:rPr>
            </w:pPr>
            <w:r w:rsidRPr="00057F14">
              <w:rPr>
                <w:rFonts w:ascii="Arial" w:eastAsia="Times New Roman" w:hAnsi="Arial" w:cs="Arial"/>
                <w:b/>
                <w:bCs/>
                <w:sz w:val="24"/>
                <w:szCs w:val="24"/>
                <w:lang w:val="sr-Latn-RS"/>
              </w:rPr>
              <w:t>12. SUBJEKTI SISTEMA ZAŠTITE ŽIVOTNE SREDINE</w:t>
            </w:r>
          </w:p>
        </w:tc>
      </w:tr>
      <w:tr w:rsidR="00057F14" w:rsidRPr="00057F14" w:rsidTr="00057F1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EKONOMSKI INSTRUMENTI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12.77.</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12.77. Izdaci iz budžeta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se odnosi na sve izdatke budžeta Republike, AP Vojvodine i gradova i opština (uključujući i plate) koji su izvršeni sa funkcije "zaštita životne sredine".</w:t>
            </w:r>
            <w:r w:rsidRPr="00057F14">
              <w:rPr>
                <w:rFonts w:ascii="Arial" w:eastAsia="Times New Roman" w:hAnsi="Arial" w:cs="Arial"/>
                <w:lang w:val="sr-Latn-RS"/>
              </w:rPr>
              <w:br/>
              <w:t>Podindikatori:</w:t>
            </w:r>
            <w:r w:rsidRPr="00057F14">
              <w:rPr>
                <w:rFonts w:ascii="Arial" w:eastAsia="Times New Roman" w:hAnsi="Arial" w:cs="Arial"/>
                <w:lang w:val="sr-Latn-RS"/>
              </w:rPr>
              <w:br/>
              <w:t>1. Ukupni izdaci za zaštitu životne sredine;</w:t>
            </w:r>
            <w:r w:rsidRPr="00057F14">
              <w:rPr>
                <w:rFonts w:ascii="Arial" w:eastAsia="Times New Roman" w:hAnsi="Arial" w:cs="Arial"/>
                <w:lang w:val="sr-Latn-RS"/>
              </w:rPr>
              <w:br/>
              <w:t>2. Ukupni izdaci za zaštitu životne sredine u odnosu na bruto domaći proizvod (BDP);</w:t>
            </w:r>
            <w:r w:rsidRPr="00057F14">
              <w:rPr>
                <w:rFonts w:ascii="Arial" w:eastAsia="Times New Roman" w:hAnsi="Arial" w:cs="Arial"/>
                <w:lang w:val="sr-Latn-RS"/>
              </w:rPr>
              <w:br/>
              <w:t>3. Struktura izdataka prema nivou (republika, pokrajina, lokalne samouprave).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 Ukupni izdaci se odnose na sve izdatke budžeta Republike, AP Vojvodine i gradova i opština (uključujući i plate) koji su izvršeni sa funkcije Zaštita životne sredine prema Funkcionalnoj klasifikaciji javnih rashoda. </w:t>
            </w:r>
            <w:r w:rsidRPr="00057F14">
              <w:rPr>
                <w:rFonts w:ascii="Arial" w:eastAsia="Times New Roman" w:hAnsi="Arial" w:cs="Arial"/>
                <w:lang w:val="sr-Latn-RS"/>
              </w:rPr>
              <w:br/>
              <w:t>- Ukupni izdaci u odnosu na bruto domaći proizvod (BDP) se računaju kao odnos/količnik BDP i izdataka za zaštitu životne sredine, i prikazuju se kao procenat.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Milioni dinara i procenti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životne sredine ("Službeni glasnik RS", br. 135/04, 36/09, 36/09 - dr. zakon i 72/09 - dr. zakon);</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Milenijumski ciljevi razvoja u Srbiji;</w:t>
            </w:r>
            <w:r w:rsidRPr="00057F14">
              <w:rPr>
                <w:rFonts w:ascii="Arial" w:eastAsia="Times New Roman" w:hAnsi="Arial" w:cs="Arial"/>
                <w:lang w:val="sr-Latn-RS"/>
              </w:rPr>
              <w:br/>
              <w:t>- Zakon o budžetu, donosi se svake godine za narednu godinu;</w:t>
            </w:r>
            <w:r w:rsidRPr="00057F14">
              <w:rPr>
                <w:rFonts w:ascii="Arial" w:eastAsia="Times New Roman" w:hAnsi="Arial" w:cs="Arial"/>
                <w:lang w:val="sr-Latn-RS"/>
              </w:rPr>
              <w:br/>
              <w:t>- Memorandum o budžetu i ekonomskoj i fiskalnoj politici za narednu godinu sa projekcijama za naredne dve godine, donosi se svake godine;</w:t>
            </w:r>
            <w:r w:rsidRPr="00057F14">
              <w:rPr>
                <w:rFonts w:ascii="Arial" w:eastAsia="Times New Roman" w:hAnsi="Arial" w:cs="Arial"/>
                <w:lang w:val="sr-Latn-RS"/>
              </w:rPr>
              <w:br/>
              <w:t>- UN Komisija za održivi razvoj (UN CSD) - Indicator UN_ME070 - Environmental protection expenditures as a percent of Gross Domestic Product (GDP).</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finansija - Budžet Republike;</w:t>
            </w:r>
            <w:r w:rsidRPr="00057F14">
              <w:rPr>
                <w:rFonts w:ascii="Arial" w:eastAsia="Times New Roman" w:hAnsi="Arial" w:cs="Arial"/>
                <w:lang w:val="sr-Latn-RS"/>
              </w:rPr>
              <w:br/>
              <w:t>- budžeti AP Vojvodine i jedinica lokalne samouprave;</w:t>
            </w:r>
            <w:r w:rsidRPr="00057F14">
              <w:rPr>
                <w:rFonts w:ascii="Arial" w:eastAsia="Times New Roman" w:hAnsi="Arial" w:cs="Arial"/>
                <w:lang w:val="sr-Latn-RS"/>
              </w:rPr>
              <w:br/>
              <w:t>- finansijski planovi OOSO;</w:t>
            </w:r>
            <w:r w:rsidRPr="00057F14">
              <w:rPr>
                <w:rFonts w:ascii="Arial" w:eastAsia="Times New Roman" w:hAnsi="Arial" w:cs="Arial"/>
                <w:lang w:val="sr-Latn-RS"/>
              </w:rPr>
              <w:br/>
              <w:t>- Republički zavod za statistiku - DEVINFO baza podataka.</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Prema dinamici donošenja Zakona o budžetu, kao i objavljivanja u DEVINFO bazi podataka (Dvanaest meseci nakon obračunske godine (t+12)</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53"/>
        <w:gridCol w:w="5667"/>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12. SUBJEKTI SISTEMA ZAŠTITE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12.78.</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12.78. Investicije i tekući izdaci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Investicije i tekući izdaci za zaštitu životne sredine jesu svi izdaci kojima se sprečava, uklanja ili smanjuje štetni uticaj na životnu sredinu (bez investicionih izdataka i amortizacije):</w:t>
            </w:r>
            <w:r w:rsidRPr="00057F14">
              <w:rPr>
                <w:rFonts w:ascii="Arial" w:eastAsia="Times New Roman" w:hAnsi="Arial" w:cs="Arial"/>
                <w:lang w:val="sr-Latn-RS"/>
              </w:rPr>
              <w:br/>
              <w:t>- u vezi s uređajima i opremom za zaštitu životne sredine (tekući izdaci za potrošenu energiju, za rezervne delove, zaposlena lica, usluge unutar preduzeća, tuđe usluge, kamate);</w:t>
            </w:r>
            <w:r w:rsidRPr="00057F14">
              <w:rPr>
                <w:rFonts w:ascii="Arial" w:eastAsia="Times New Roman" w:hAnsi="Arial" w:cs="Arial"/>
                <w:lang w:val="sr-Latn-RS"/>
              </w:rPr>
              <w:br/>
              <w:t>- drugi izdaci (za planiranje, istraživanje, razvoj, itd.).</w:t>
            </w:r>
            <w:r w:rsidRPr="00057F14">
              <w:rPr>
                <w:rFonts w:ascii="Arial" w:eastAsia="Times New Roman" w:hAnsi="Arial" w:cs="Arial"/>
                <w:lang w:val="sr-Latn-RS"/>
              </w:rPr>
              <w:br/>
              <w:t>Investicije podrazumevaju investicije u zemljište, zgrade i druge objekte i opremu za:</w:t>
            </w:r>
            <w:r w:rsidRPr="00057F14">
              <w:rPr>
                <w:rFonts w:ascii="Arial" w:eastAsia="Times New Roman" w:hAnsi="Arial" w:cs="Arial"/>
                <w:lang w:val="sr-Latn-RS"/>
              </w:rPr>
              <w:br/>
              <w:t>- prikupljanje, prevoz, obradu, odlaganje i skladištenje otpada;</w:t>
            </w:r>
            <w:r w:rsidRPr="00057F14">
              <w:rPr>
                <w:rFonts w:ascii="Arial" w:eastAsia="Times New Roman" w:hAnsi="Arial" w:cs="Arial"/>
                <w:lang w:val="sr-Latn-RS"/>
              </w:rPr>
              <w:br/>
              <w:t>- zaštitu i remedijaciju zemljišta, podzemnih i površinskih voda;</w:t>
            </w:r>
            <w:r w:rsidRPr="00057F14">
              <w:rPr>
                <w:rFonts w:ascii="Arial" w:eastAsia="Times New Roman" w:hAnsi="Arial" w:cs="Arial"/>
                <w:lang w:val="sr-Latn-RS"/>
              </w:rPr>
              <w:br/>
              <w:t>- sprečavanje ili smanjivanje zagađivanja otpadnih voda;</w:t>
            </w:r>
            <w:r w:rsidRPr="00057F14">
              <w:rPr>
                <w:rFonts w:ascii="Arial" w:eastAsia="Times New Roman" w:hAnsi="Arial" w:cs="Arial"/>
                <w:lang w:val="sr-Latn-RS"/>
              </w:rPr>
              <w:br/>
              <w:t>- zaštitu prirode i biodiverziteta;</w:t>
            </w:r>
            <w:r w:rsidRPr="00057F14">
              <w:rPr>
                <w:rFonts w:ascii="Arial" w:eastAsia="Times New Roman" w:hAnsi="Arial" w:cs="Arial"/>
                <w:lang w:val="sr-Latn-RS"/>
              </w:rPr>
              <w:br/>
              <w:t>- zaštitu klime i vazduha;</w:t>
            </w:r>
            <w:r w:rsidRPr="00057F14">
              <w:rPr>
                <w:rFonts w:ascii="Arial" w:eastAsia="Times New Roman" w:hAnsi="Arial" w:cs="Arial"/>
                <w:lang w:val="sr-Latn-RS"/>
              </w:rPr>
              <w:br/>
              <w:t xml:space="preserve">- smanjivanje, izbegavanje ili sprečavanje buke. </w:t>
            </w:r>
            <w:r w:rsidRPr="00057F14">
              <w:rPr>
                <w:rFonts w:ascii="Arial" w:eastAsia="Times New Roman" w:hAnsi="Arial" w:cs="Arial"/>
                <w:lang w:val="sr-Latn-RS"/>
              </w:rPr>
              <w:br/>
              <w:t>Podindikatori:</w:t>
            </w:r>
            <w:r w:rsidRPr="00057F14">
              <w:rPr>
                <w:rFonts w:ascii="Arial" w:eastAsia="Times New Roman" w:hAnsi="Arial" w:cs="Arial"/>
                <w:lang w:val="sr-Latn-RS"/>
              </w:rPr>
              <w:br/>
              <w:t xml:space="preserve">1. Investicije ukupno i prema nameni (uklanjanje otpada, zaštita površinskih voda, zaštita vazduha, zaštita </w:t>
            </w:r>
            <w:r w:rsidRPr="00057F14">
              <w:rPr>
                <w:rFonts w:ascii="Arial" w:eastAsia="Times New Roman" w:hAnsi="Arial" w:cs="Arial"/>
                <w:lang w:val="sr-Latn-RS"/>
              </w:rPr>
              <w:lastRenderedPageBreak/>
              <w:t>podzemnih voda i zemljišta, zaštita prirode, zaštita od buke);</w:t>
            </w:r>
          </w:p>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2. Tekući rashodi ukupno i prema nameni (uklanjanje otpada, zaštita površinskih voda zaštita vazduha, zaštita podzemnih voda i zemljišta, zaštita prirode, zaštita od buke).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Podaci se prikupljaju godišnjim istraživanjem o investicijama u osnovna sredstva - INV-01 - koje sprovodi Republički zavod za statistiku.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Hiljade dinara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životne sredine ("Službeni glasnik RS", br. 135/04, 36/09, 36/09 - dr. zakon i 72/09 - dr. zakon);</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xml:space="preserve">- Zakon o zvaničnoj statistici ("Službeni glasnik RS", broj 104/09); </w:t>
            </w:r>
            <w:r w:rsidRPr="00057F14">
              <w:rPr>
                <w:rFonts w:ascii="Arial" w:eastAsia="Times New Roman" w:hAnsi="Arial" w:cs="Arial"/>
                <w:lang w:val="sr-Latn-RS"/>
              </w:rPr>
              <w:br/>
              <w:t>- Eurostat - Indicator ten0049 - Environmental protection expenditure;</w:t>
            </w:r>
            <w:r w:rsidRPr="00057F14">
              <w:rPr>
                <w:rFonts w:ascii="Arial" w:eastAsia="Times New Roman" w:hAnsi="Arial" w:cs="Arial"/>
                <w:lang w:val="sr-Latn-RS"/>
              </w:rPr>
              <w:br/>
              <w:t>- Eurostat - Indicator ten00050 - Environmental investment by the public sector.</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Republički zavod za statistiku, Statistika životne sredine. </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Prema dinamici izrade godišnjih istraživanja o investicijama u osnovna sredstva</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51"/>
        <w:gridCol w:w="6669"/>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12. SUBJEKTI SISTEMA ZAŠTITE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12.79.</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12.74. Prihodi od naknada i taksi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pokazuje finansijske efekte od naknada za zagađivanje životne sredine i korišćenja prirodnih resursa. Naknade su jedan od ekonomskih instrumenata zaštite životne sredine, čiji je cilj promovisanje smanjenja opterećenja životne sredine korišćenjem principa zagađivač plaća. U skladu s tim, rashodi po osnovu štete nanesene životnoj sredini su bar delimično uključeni u troškove proizvodnje</w:t>
            </w:r>
            <w:r w:rsidRPr="00057F14">
              <w:rPr>
                <w:rFonts w:ascii="Arial" w:eastAsia="Times New Roman" w:hAnsi="Arial" w:cs="Arial"/>
                <w:lang w:val="sr-Latn-RS"/>
              </w:rPr>
              <w:br/>
              <w:t>Podindikatori:</w:t>
            </w:r>
            <w:r w:rsidRPr="00057F14">
              <w:rPr>
                <w:rFonts w:ascii="Arial" w:eastAsia="Times New Roman" w:hAnsi="Arial" w:cs="Arial"/>
                <w:lang w:val="sr-Latn-RS"/>
              </w:rPr>
              <w:br/>
            </w:r>
            <w:r w:rsidRPr="00057F14">
              <w:rPr>
                <w:rFonts w:ascii="Arial" w:eastAsia="Times New Roman" w:hAnsi="Arial" w:cs="Arial"/>
                <w:b/>
                <w:bCs/>
                <w:lang w:val="sr-Latn-RS"/>
              </w:rPr>
              <w:t>1. Ukupni prihodi od taksi i naknada za zaštitu životne sredine</w:t>
            </w:r>
            <w:r w:rsidRPr="00057F14">
              <w:rPr>
                <w:rFonts w:ascii="Arial" w:eastAsia="Times New Roman" w:hAnsi="Arial" w:cs="Arial"/>
                <w:lang w:val="sr-Latn-RS"/>
              </w:rPr>
              <w:t xml:space="preserve"> uključuju naknade za transport, energetiku, zagađenje, resurse, itd. </w:t>
            </w:r>
            <w:r w:rsidRPr="00057F14">
              <w:rPr>
                <w:rFonts w:ascii="Arial" w:eastAsia="Times New Roman" w:hAnsi="Arial" w:cs="Arial"/>
                <w:lang w:val="sr-Latn-RS"/>
              </w:rPr>
              <w:br/>
              <w:t>Prikazuju se:</w:t>
            </w:r>
            <w:r w:rsidRPr="00057F14">
              <w:rPr>
                <w:rFonts w:ascii="Arial" w:eastAsia="Times New Roman" w:hAnsi="Arial" w:cs="Arial"/>
                <w:lang w:val="sr-Latn-RS"/>
              </w:rPr>
              <w:br/>
              <w:t>- prihodi od naknada i taksi ukupno;</w:t>
            </w:r>
            <w:r w:rsidRPr="00057F14">
              <w:rPr>
                <w:rFonts w:ascii="Arial" w:eastAsia="Times New Roman" w:hAnsi="Arial" w:cs="Arial"/>
                <w:lang w:val="sr-Latn-RS"/>
              </w:rPr>
              <w:br/>
              <w:t>- struktura prihoda prema vrsti naknada i taksi;</w:t>
            </w:r>
            <w:r w:rsidRPr="00057F14">
              <w:rPr>
                <w:rFonts w:ascii="Arial" w:eastAsia="Times New Roman" w:hAnsi="Arial" w:cs="Arial"/>
                <w:lang w:val="sr-Latn-RS"/>
              </w:rPr>
              <w:br/>
              <w:t>- struktura prihoda prema korisnicima (organi koji prikupljaju naknade) i nivoima korisnika (republika/pokrajina/lokalne samouprave);</w:t>
            </w:r>
            <w:r w:rsidRPr="00057F14">
              <w:rPr>
                <w:rFonts w:ascii="Arial" w:eastAsia="Times New Roman" w:hAnsi="Arial" w:cs="Arial"/>
                <w:lang w:val="sr-Latn-RS"/>
              </w:rPr>
              <w:br/>
              <w:t>- učešće u bruto domaćem proizvodu (BDP).</w:t>
            </w:r>
            <w:r w:rsidRPr="00057F14">
              <w:rPr>
                <w:rFonts w:ascii="Arial" w:eastAsia="Times New Roman" w:hAnsi="Arial" w:cs="Arial"/>
                <w:lang w:val="sr-Latn-RS"/>
              </w:rPr>
              <w:br/>
            </w:r>
            <w:r w:rsidRPr="00057F14">
              <w:rPr>
                <w:rFonts w:ascii="Arial" w:eastAsia="Times New Roman" w:hAnsi="Arial" w:cs="Arial"/>
                <w:b/>
                <w:bCs/>
                <w:lang w:val="sr-Latn-RS"/>
              </w:rPr>
              <w:lastRenderedPageBreak/>
              <w:t xml:space="preserve">2. Prihodi Fonda za zaštitu životne sredine od naknada </w:t>
            </w:r>
            <w:r w:rsidRPr="00057F14">
              <w:rPr>
                <w:rFonts w:ascii="Arial" w:eastAsia="Times New Roman" w:hAnsi="Arial" w:cs="Arial"/>
                <w:lang w:val="sr-Latn-RS"/>
              </w:rPr>
              <w:t xml:space="preserve">su naknade koje se namenski vraćaju u životnu sredinu preko projekata koji se finansiraju iz sredstava Fonda. </w:t>
            </w:r>
            <w:r w:rsidRPr="00057F14">
              <w:rPr>
                <w:rFonts w:ascii="Arial" w:eastAsia="Times New Roman" w:hAnsi="Arial" w:cs="Arial"/>
                <w:lang w:val="sr-Latn-RS"/>
              </w:rPr>
              <w:br/>
              <w:t>Prikazuju se:</w:t>
            </w:r>
            <w:r w:rsidRPr="00057F14">
              <w:rPr>
                <w:rFonts w:ascii="Arial" w:eastAsia="Times New Roman" w:hAnsi="Arial" w:cs="Arial"/>
                <w:lang w:val="sr-Latn-RS"/>
              </w:rPr>
              <w:br/>
              <w:t>- prihodi Fonda od naknada ukupno;</w:t>
            </w:r>
            <w:r w:rsidRPr="00057F14">
              <w:rPr>
                <w:rFonts w:ascii="Arial" w:eastAsia="Times New Roman" w:hAnsi="Arial" w:cs="Arial"/>
                <w:lang w:val="sr-Latn-RS"/>
              </w:rPr>
              <w:br/>
              <w:t>- struktura prihoda prema vrsti naknada;</w:t>
            </w:r>
            <w:r w:rsidRPr="00057F14">
              <w:rPr>
                <w:rFonts w:ascii="Arial" w:eastAsia="Times New Roman" w:hAnsi="Arial" w:cs="Arial"/>
                <w:lang w:val="sr-Latn-RS"/>
              </w:rPr>
              <w:br/>
              <w:t>- učešće u bruto domaćem proizvodu (BDP).</w:t>
            </w:r>
            <w:r w:rsidRPr="00057F14">
              <w:rPr>
                <w:rFonts w:ascii="Arial" w:eastAsia="Times New Roman" w:hAnsi="Arial" w:cs="Arial"/>
                <w:lang w:val="sr-Latn-RS"/>
              </w:rPr>
              <w:br/>
            </w:r>
            <w:r w:rsidRPr="00057F14">
              <w:rPr>
                <w:rFonts w:ascii="Arial" w:eastAsia="Times New Roman" w:hAnsi="Arial" w:cs="Arial"/>
                <w:b/>
                <w:bCs/>
                <w:lang w:val="sr-Latn-RS"/>
              </w:rPr>
              <w:t>3. Prihodi lokalne samouprave od naknada</w:t>
            </w:r>
            <w:r w:rsidRPr="00057F14">
              <w:rPr>
                <w:rFonts w:ascii="Arial" w:eastAsia="Times New Roman" w:hAnsi="Arial" w:cs="Arial"/>
                <w:lang w:val="sr-Latn-RS"/>
              </w:rPr>
              <w:t xml:space="preserve"> su sredstva koja se prikupljaju u budžetskim fondovima za životnu sredinu lokalnih samouprava, i namenski se koriste za zaštitu životne sredine.</w:t>
            </w:r>
            <w:r w:rsidRPr="00057F14">
              <w:rPr>
                <w:rFonts w:ascii="Arial" w:eastAsia="Times New Roman" w:hAnsi="Arial" w:cs="Arial"/>
                <w:lang w:val="sr-Latn-RS"/>
              </w:rPr>
              <w:br/>
              <w:t>Prikazuju se:</w:t>
            </w:r>
            <w:r w:rsidRPr="00057F14">
              <w:rPr>
                <w:rFonts w:ascii="Arial" w:eastAsia="Times New Roman" w:hAnsi="Arial" w:cs="Arial"/>
                <w:lang w:val="sr-Latn-RS"/>
              </w:rPr>
              <w:br/>
              <w:t>- ukupni prihodi lokalne samouprave od naknada;</w:t>
            </w:r>
            <w:r w:rsidRPr="00057F14">
              <w:rPr>
                <w:rFonts w:ascii="Arial" w:eastAsia="Times New Roman" w:hAnsi="Arial" w:cs="Arial"/>
                <w:lang w:val="sr-Latn-RS"/>
              </w:rPr>
              <w:br/>
              <w:t>- struktura prihoda prema vrsti naknada;</w:t>
            </w:r>
            <w:r w:rsidRPr="00057F14">
              <w:rPr>
                <w:rFonts w:ascii="Arial" w:eastAsia="Times New Roman" w:hAnsi="Arial" w:cs="Arial"/>
                <w:lang w:val="sr-Latn-RS"/>
              </w:rPr>
              <w:br/>
              <w:t>- učešće ovih sredstava u bruto domaćem proizvodu (BDP).</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Svaki organ koji prikuplja naknade, prema odgovarajućim propisima, obračunava prihode o naknadama.</w:t>
            </w:r>
            <w:r w:rsidRPr="00057F14">
              <w:rPr>
                <w:rFonts w:ascii="Arial" w:eastAsia="Times New Roman" w:hAnsi="Arial" w:cs="Arial"/>
                <w:lang w:val="sr-Latn-RS"/>
              </w:rPr>
              <w:br/>
              <w:t>Učešće ovih sredstava u bruto domaćem proizvodu se računa kao procenat BDP.</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Milioni dinara i procenti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životne sredine ("Službeni glasnik RS", br. 135/04, 36/09, 36/09 - dr. zakon i 72/09 - dr. zakon);</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Zakon o Fondu za zaštitu životne sredine ("Službeni glasnik RS", broj 72/09);</w:t>
            </w:r>
            <w:r w:rsidRPr="00057F14">
              <w:rPr>
                <w:rFonts w:ascii="Arial" w:eastAsia="Times New Roman" w:hAnsi="Arial" w:cs="Arial"/>
                <w:lang w:val="sr-Latn-RS"/>
              </w:rPr>
              <w:br/>
              <w:t>- Zakon o upravljanju otpadom ("Službeni glasnik RS", br. 36/09 i 88/10);</w:t>
            </w:r>
            <w:r w:rsidRPr="00057F14">
              <w:rPr>
                <w:rFonts w:ascii="Arial" w:eastAsia="Times New Roman" w:hAnsi="Arial" w:cs="Arial"/>
                <w:lang w:val="sr-Latn-RS"/>
              </w:rPr>
              <w:br/>
              <w:t>- Zakon o ambalaži i ambalažnim otpadom ("Službeni glasnik RS", broj 36/09);</w:t>
            </w:r>
            <w:r w:rsidRPr="00057F14">
              <w:rPr>
                <w:rFonts w:ascii="Arial" w:eastAsia="Times New Roman" w:hAnsi="Arial" w:cs="Arial"/>
                <w:lang w:val="sr-Latn-RS"/>
              </w:rPr>
              <w:br/>
              <w:t>- Zakon o zaštiti i održivom korišćenju ribljeg fonda ("Službeni glasnik RS", broj 36/09);</w:t>
            </w:r>
            <w:r w:rsidRPr="00057F14">
              <w:rPr>
                <w:rFonts w:ascii="Arial" w:eastAsia="Times New Roman" w:hAnsi="Arial" w:cs="Arial"/>
                <w:lang w:val="sr-Latn-RS"/>
              </w:rPr>
              <w:br/>
              <w:t>- Uredba o vrstama zagađivanja, kriterijumima za obračun naknade za zagađivanje životne sredine i obveznicima. visini i načinu obračunavanja i plaćanja naknade ("Službeni glasnik RS", br. 113/05, 06/07, 08/10 i 102/10);</w:t>
            </w:r>
            <w:r w:rsidRPr="00057F14">
              <w:rPr>
                <w:rFonts w:ascii="Arial" w:eastAsia="Times New Roman" w:hAnsi="Arial" w:cs="Arial"/>
                <w:lang w:val="sr-Latn-RS"/>
              </w:rPr>
              <w:br/>
              <w:t>- Uredba o merilima i kriterijumima za povraćaj, oslobađanje i smanjenje plaćanja naknade za zagađivanje životne sredine ("Službeni glasnik RS", broj 113/05 i 24/10);</w:t>
            </w:r>
            <w:r w:rsidRPr="00057F14">
              <w:rPr>
                <w:rFonts w:ascii="Arial" w:eastAsia="Times New Roman" w:hAnsi="Arial" w:cs="Arial"/>
                <w:lang w:val="sr-Latn-RS"/>
              </w:rPr>
              <w:br/>
              <w:t>- Uredba o kriterijumima za utvrđivanje naknade za zaštitu i unapređivanje životne sredine i najvišeg iznosa naknade ("Službeni glasnik RS", broj 111/09);</w:t>
            </w:r>
            <w:r w:rsidRPr="00057F14">
              <w:rPr>
                <w:rFonts w:ascii="Arial" w:eastAsia="Times New Roman" w:hAnsi="Arial" w:cs="Arial"/>
                <w:lang w:val="sr-Latn-RS"/>
              </w:rPr>
              <w:br/>
              <w:t>- Uredba o stavljanju pod kontrolu korišćenja i prometa divlje flore i faune ("Službeni glasnik RS", br. 31/05, 45/05, 22/07, 38/08 i 9/10);</w:t>
            </w:r>
            <w:r w:rsidRPr="00057F14">
              <w:rPr>
                <w:rFonts w:ascii="Arial" w:eastAsia="Times New Roman" w:hAnsi="Arial" w:cs="Arial"/>
                <w:lang w:val="sr-Latn-RS"/>
              </w:rPr>
              <w:br/>
              <w:t>- Uredba o proizvodima koji posle upotrebe postaju posebni tokovi otpada, obrascu dnevne evidencije o količini i vrsti proizvedenih i uvezenih proizvoda i godišnjem izveštaju, načinu i rokovima dostavljanja godišnjeg izveštaja, obveznicima plaćanja naknada, kriterijumima za obračun, visinu i način obračunavanja i plaćanja naknade ("Službeni glasnik RS", broj 54/10);</w:t>
            </w:r>
            <w:r w:rsidRPr="00057F14">
              <w:rPr>
                <w:rFonts w:ascii="Arial" w:eastAsia="Times New Roman" w:hAnsi="Arial" w:cs="Arial"/>
                <w:lang w:val="sr-Latn-RS"/>
              </w:rPr>
              <w:br/>
              <w:t xml:space="preserve">- Uredba o kriterijumima za obračun naknade za ambalažu ili </w:t>
            </w:r>
            <w:r w:rsidRPr="00057F14">
              <w:rPr>
                <w:rFonts w:ascii="Arial" w:eastAsia="Times New Roman" w:hAnsi="Arial" w:cs="Arial"/>
                <w:lang w:val="sr-Latn-RS"/>
              </w:rPr>
              <w:lastRenderedPageBreak/>
              <w:t>upakovan proizvod i oslobađanje od plaćanja naknade, obveznicima plaćanja, visini naknade kao i načinu obračunavanja i plaćanja naknade ("Službeni glasnik RS", broj 8/10);</w:t>
            </w:r>
            <w:r w:rsidRPr="00057F14">
              <w:rPr>
                <w:rFonts w:ascii="Arial" w:eastAsia="Times New Roman" w:hAnsi="Arial" w:cs="Arial"/>
                <w:lang w:val="sr-Latn-RS"/>
              </w:rPr>
              <w:br/>
              <w:t>- Uredba o visini naknade za korišćenje voda, naknade za zaštitu voda i naknade za izvađeni materijal iz vodotoka za 2010. godinu ("Službeni glasnik RS", broj 17/10);</w:t>
            </w:r>
            <w:r w:rsidRPr="00057F14">
              <w:rPr>
                <w:rFonts w:ascii="Arial" w:eastAsia="Times New Roman" w:hAnsi="Arial" w:cs="Arial"/>
                <w:lang w:val="sr-Latn-RS"/>
              </w:rPr>
              <w:br/>
              <w:t>- Zakon o rudarstvu ("Službeni glasnik RS", broj 104/09);</w:t>
            </w:r>
            <w:r w:rsidRPr="00057F14">
              <w:rPr>
                <w:rFonts w:ascii="Arial" w:eastAsia="Times New Roman" w:hAnsi="Arial" w:cs="Arial"/>
                <w:lang w:val="sr-Latn-RS"/>
              </w:rPr>
              <w:br/>
              <w:t>- Pravilnik o utvrđivanju usklađenih iznosa naknade za zagađivanje životne sredine ("Službeni glasnik RS", broj 05/10);</w:t>
            </w:r>
            <w:r w:rsidRPr="00057F14">
              <w:rPr>
                <w:rFonts w:ascii="Arial" w:eastAsia="Times New Roman" w:hAnsi="Arial" w:cs="Arial"/>
                <w:lang w:val="sr-Latn-RS"/>
              </w:rPr>
              <w:br/>
              <w:t>- Eurostat - Indicator ten00065 - Total environmental tax revenues as a share of GDP;</w:t>
            </w:r>
            <w:r w:rsidRPr="00057F14">
              <w:rPr>
                <w:rFonts w:ascii="Arial" w:eastAsia="Times New Roman" w:hAnsi="Arial" w:cs="Arial"/>
                <w:lang w:val="sr-Latn-RS"/>
              </w:rPr>
              <w:br/>
              <w:t>- OECD/EEA database on instruments used for environmental policy and natural resources management.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finansija;</w:t>
            </w:r>
            <w:r w:rsidRPr="00057F14">
              <w:rPr>
                <w:rFonts w:ascii="Arial" w:eastAsia="Times New Roman" w:hAnsi="Arial" w:cs="Arial"/>
                <w:lang w:val="sr-Latn-RS"/>
              </w:rPr>
              <w:br/>
              <w:t>- Uprava za trezor;</w:t>
            </w:r>
            <w:r w:rsidRPr="00057F14">
              <w:rPr>
                <w:rFonts w:ascii="Arial" w:eastAsia="Times New Roman" w:hAnsi="Arial" w:cs="Arial"/>
                <w:lang w:val="sr-Latn-RS"/>
              </w:rPr>
              <w:br/>
              <w:t>- Fond za zaštitu životne sredine Republike Srbije;</w:t>
            </w:r>
            <w:r w:rsidRPr="00057F14">
              <w:rPr>
                <w:rFonts w:ascii="Arial" w:eastAsia="Times New Roman" w:hAnsi="Arial" w:cs="Arial"/>
                <w:lang w:val="sr-Latn-RS"/>
              </w:rPr>
              <w:br/>
              <w:t>- Ministarstvo za poljoprivredu, trgovinu, šumarstvo i vodoprivredu;</w:t>
            </w:r>
            <w:r w:rsidRPr="00057F14">
              <w:rPr>
                <w:rFonts w:ascii="Arial" w:eastAsia="Times New Roman" w:hAnsi="Arial" w:cs="Arial"/>
                <w:lang w:val="sr-Latn-RS"/>
              </w:rPr>
              <w:br/>
              <w:t>- javna komunalna preduzeća;</w:t>
            </w:r>
            <w:r w:rsidRPr="00057F14">
              <w:rPr>
                <w:rFonts w:ascii="Arial" w:eastAsia="Times New Roman" w:hAnsi="Arial" w:cs="Arial"/>
                <w:lang w:val="sr-Latn-RS"/>
              </w:rPr>
              <w:br/>
              <w:t>- jedinice lokalne samouprave i ostale institucije koje prikupljaju naknade.</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Prema dinamici izrade finansijskih izveštaja nadležnih institucija</w:t>
            </w:r>
            <w:r w:rsidRPr="00057F14">
              <w:rPr>
                <w:rFonts w:ascii="Arial" w:eastAsia="Times New Roman" w:hAnsi="Arial" w:cs="Arial"/>
                <w:lang w:val="sr-Latn-RS"/>
              </w:rPr>
              <w:br/>
              <w:t>Rok dostavljanja: 31. mart tekuće godine za prethodnu godinu</w:t>
            </w:r>
          </w:p>
        </w:tc>
      </w:tr>
    </w:tbl>
    <w:p w:rsidR="00057F14" w:rsidRPr="00057F14" w:rsidRDefault="00057F14" w:rsidP="00057F14">
      <w:pPr>
        <w:spacing w:after="0" w:line="240" w:lineRule="auto"/>
        <w:rPr>
          <w:rFonts w:ascii="Arial" w:eastAsia="Times New Roman" w:hAnsi="Arial" w:cs="Arial"/>
          <w:sz w:val="26"/>
          <w:szCs w:val="26"/>
          <w:lang w:val="sr-Latn-RS"/>
        </w:rPr>
      </w:pPr>
      <w:r w:rsidRPr="00057F14">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56"/>
        <w:gridCol w:w="6464"/>
      </w:tblGrid>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12. SUBJEKTI SISTEMA ZAŠTITE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12.80. Sredstva za subvencije i druge podsticajne mere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Indikator prati ekonomske podsticaje države u oblasti zaštite životne sredine. To su ekonomski instrumenti koji privrednim subjektima i građanima ukazuju da postoje i ekonomske koristi od ulaganja u zaštitu životne sredine. </w:t>
            </w:r>
            <w:r w:rsidRPr="00057F14">
              <w:rPr>
                <w:rFonts w:ascii="Arial" w:eastAsia="Times New Roman" w:hAnsi="Arial" w:cs="Arial"/>
                <w:lang w:val="sr-Latn-RS"/>
              </w:rPr>
              <w:br/>
              <w:t>Podindikatori:</w:t>
            </w:r>
            <w:r w:rsidRPr="00057F14">
              <w:rPr>
                <w:rFonts w:ascii="Arial" w:eastAsia="Times New Roman" w:hAnsi="Arial" w:cs="Arial"/>
                <w:lang w:val="sr-Latn-RS"/>
              </w:rPr>
              <w:br/>
              <w:t>1. Ukupna sredstva za subvencije i druge podsticajne mere u oblasti zaštite životne sredine;</w:t>
            </w:r>
            <w:r w:rsidRPr="00057F14">
              <w:rPr>
                <w:rFonts w:ascii="Arial" w:eastAsia="Times New Roman" w:hAnsi="Arial" w:cs="Arial"/>
                <w:lang w:val="sr-Latn-RS"/>
              </w:rPr>
              <w:br/>
              <w:t xml:space="preserve">2. Učešće ovih sredstava u bruto domaćem proizvodu (BDP); </w:t>
            </w:r>
            <w:r w:rsidRPr="00057F14">
              <w:rPr>
                <w:rFonts w:ascii="Arial" w:eastAsia="Times New Roman" w:hAnsi="Arial" w:cs="Arial"/>
                <w:lang w:val="sr-Latn-RS"/>
              </w:rPr>
              <w:br/>
              <w:t>3 Struktura sredstava prema nameni (zaštita voda, vazduha, zemljišta, energetska efikasnost, otpad, itd.).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Svaki organ koji pruža subvencije i druge podsticajne mere, prema odgovarajućim propisima obračunava sredstva koja pruža. Struktura se izračunava kao procentualno učešće pojedinačnih namena u odnosu na ukupna sredstva.</w:t>
            </w:r>
            <w:r w:rsidRPr="00057F14">
              <w:rPr>
                <w:rFonts w:ascii="Arial" w:eastAsia="Times New Roman" w:hAnsi="Arial" w:cs="Arial"/>
                <w:lang w:val="sr-Latn-RS"/>
              </w:rPr>
              <w:br/>
              <w:t>Učešće ovih sredstava u bruto domaćem proizvodu se računa kao procenat BDP.</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Milioni dinara i procenti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životne sredine ("Službeni glasnik RS", br. 135/04, 36/09, 36/09 - dr. zakon i 72/09 - dr. zakon);</w:t>
            </w:r>
            <w:r w:rsidRPr="00057F14">
              <w:rPr>
                <w:rFonts w:ascii="Arial" w:eastAsia="Times New Roman" w:hAnsi="Arial" w:cs="Arial"/>
                <w:lang w:val="sr-Latn-RS"/>
              </w:rPr>
              <w:br/>
              <w:t>- Nacionalni program zaštite životne sredine ("Službeni glasnik RS", broj 12/10);</w:t>
            </w:r>
            <w:r w:rsidRPr="00057F14">
              <w:rPr>
                <w:rFonts w:ascii="Arial" w:eastAsia="Times New Roman" w:hAnsi="Arial" w:cs="Arial"/>
                <w:lang w:val="sr-Latn-RS"/>
              </w:rPr>
              <w:br/>
              <w:t>- Zakon o Fondu za zaštitu životne sredine ("Službeni glasnik RS", broj 72/09);</w:t>
            </w:r>
            <w:r w:rsidRPr="00057F14">
              <w:rPr>
                <w:rFonts w:ascii="Arial" w:eastAsia="Times New Roman" w:hAnsi="Arial" w:cs="Arial"/>
                <w:lang w:val="sr-Latn-RS"/>
              </w:rPr>
              <w:br/>
              <w:t>- Uredba o visini i uslovima za dodelu podsticajnih sredstava ("Službeni glasnik RS", br. 88/09, 67/10 i 101/10);</w:t>
            </w:r>
            <w:r w:rsidRPr="00057F14">
              <w:rPr>
                <w:rFonts w:ascii="Arial" w:eastAsia="Times New Roman" w:hAnsi="Arial" w:cs="Arial"/>
                <w:lang w:val="sr-Latn-RS"/>
              </w:rPr>
              <w:br/>
              <w:t>- Pravilnik o načinu i postupku upravljanja otpadnim gumama ("Službeni glasnik RS", broj 104/09 i 81/10);</w:t>
            </w:r>
            <w:r w:rsidRPr="00057F14">
              <w:rPr>
                <w:rFonts w:ascii="Arial" w:eastAsia="Times New Roman" w:hAnsi="Arial" w:cs="Arial"/>
                <w:lang w:val="sr-Latn-RS"/>
              </w:rPr>
              <w:br/>
              <w:t>- Zakon o zaštiti prirode ("Službeni glasnik RS", br. 36/09, 88/10 i 91/10 - ispr.);</w:t>
            </w:r>
            <w:r w:rsidRPr="00057F14">
              <w:rPr>
                <w:rFonts w:ascii="Arial" w:eastAsia="Times New Roman" w:hAnsi="Arial" w:cs="Arial"/>
                <w:lang w:val="sr-Latn-RS"/>
              </w:rPr>
              <w:br/>
              <w:t>- Zakon o zaštiti vazduha ("Službeni glasnik RS", broj 36/09);</w:t>
            </w:r>
            <w:r w:rsidRPr="00057F14">
              <w:rPr>
                <w:rFonts w:ascii="Arial" w:eastAsia="Times New Roman" w:hAnsi="Arial" w:cs="Arial"/>
                <w:lang w:val="sr-Latn-RS"/>
              </w:rPr>
              <w:br/>
              <w:t>- OECD/EEA database on instruments used for environmental policy and natural resources management.</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Ministarstvo finansija;</w:t>
            </w:r>
            <w:r w:rsidRPr="00057F14">
              <w:rPr>
                <w:rFonts w:ascii="Arial" w:eastAsia="Times New Roman" w:hAnsi="Arial" w:cs="Arial"/>
                <w:lang w:val="sr-Latn-RS"/>
              </w:rPr>
              <w:br/>
              <w:t>- Fond za razvoj;</w:t>
            </w:r>
            <w:r w:rsidRPr="00057F14">
              <w:rPr>
                <w:rFonts w:ascii="Arial" w:eastAsia="Times New Roman" w:hAnsi="Arial" w:cs="Arial"/>
                <w:lang w:val="sr-Latn-RS"/>
              </w:rPr>
              <w:br/>
              <w:t>- Fond za zaštitu životne sredine Republike Srbije;</w:t>
            </w:r>
            <w:r w:rsidRPr="00057F14">
              <w:rPr>
                <w:rFonts w:ascii="Arial" w:eastAsia="Times New Roman" w:hAnsi="Arial" w:cs="Arial"/>
                <w:lang w:val="sr-Latn-RS"/>
              </w:rPr>
              <w:br/>
              <w:t>- Ministarstvo životne sredine, rudarstva i prostornog planiranja;</w:t>
            </w:r>
            <w:r w:rsidRPr="00057F14">
              <w:rPr>
                <w:rFonts w:ascii="Arial" w:eastAsia="Times New Roman" w:hAnsi="Arial" w:cs="Arial"/>
                <w:lang w:val="sr-Latn-RS"/>
              </w:rPr>
              <w:br/>
              <w:t xml:space="preserve">- Ministarstvo prosvete i nauke i ostale institucije koje pružaju subvencije </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Prema dinamici izrade finansijskih izveštaja nadležnih institucija </w:t>
            </w:r>
            <w:r w:rsidRPr="00057F14">
              <w:rPr>
                <w:rFonts w:ascii="Arial" w:eastAsia="Times New Roman" w:hAnsi="Arial" w:cs="Arial"/>
                <w:lang w:val="sr-Latn-RS"/>
              </w:rPr>
              <w:br/>
              <w:t>Rok dostavljanja: do 31. marta tekuće godine za prethodnu godinu</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Tematska celina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12. SUBJEKTI SISTEMA ZAŠTITE ŽIVOTNE SREDINE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Red. br.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lang w:val="sr-Latn-RS"/>
              </w:rPr>
              <w:t>Naziv indikatora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12.81.</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jc w:val="center"/>
              <w:rPr>
                <w:rFonts w:ascii="Arial" w:eastAsia="Times New Roman" w:hAnsi="Arial" w:cs="Arial"/>
                <w:b/>
                <w:bCs/>
                <w:lang w:val="sr-Latn-RS"/>
              </w:rPr>
            </w:pPr>
            <w:r w:rsidRPr="00057F14">
              <w:rPr>
                <w:rFonts w:ascii="Arial" w:eastAsia="Times New Roman" w:hAnsi="Arial" w:cs="Arial"/>
                <w:b/>
                <w:bCs/>
                <w:i/>
                <w:iCs/>
                <w:lang w:val="sr-Latn-RS"/>
              </w:rPr>
              <w:t xml:space="preserve">12.81. Međunarodne finansijske pomoći </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Tematsko područje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Reakcije društva</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Definicija i opis indikatora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Indikator prikazuje međunarodne finansijske pomoći - donacije i kredite za oblast zaštite životne sredine.</w:t>
            </w:r>
            <w:r w:rsidRPr="00057F14">
              <w:rPr>
                <w:rFonts w:ascii="Arial" w:eastAsia="Times New Roman" w:hAnsi="Arial" w:cs="Arial"/>
                <w:lang w:val="sr-Latn-RS"/>
              </w:rPr>
              <w:br/>
              <w:t>Podindikatori:</w:t>
            </w:r>
            <w:r w:rsidRPr="00057F14">
              <w:rPr>
                <w:rFonts w:ascii="Arial" w:eastAsia="Times New Roman" w:hAnsi="Arial" w:cs="Arial"/>
                <w:lang w:val="sr-Latn-RS"/>
              </w:rPr>
              <w:br/>
              <w:t>1. Ukupne međunarodne pomoći u oblasti zaštite životne sredine (po razvojnim partnerima);</w:t>
            </w:r>
            <w:r w:rsidRPr="00057F14">
              <w:rPr>
                <w:rFonts w:ascii="Arial" w:eastAsia="Times New Roman" w:hAnsi="Arial" w:cs="Arial"/>
                <w:lang w:val="sr-Latn-RS"/>
              </w:rPr>
              <w:br/>
              <w:t>2. Procentualno učešće ukupne pomoći za zaštitu životne sredine u odnosu na ukupne međunarodne pomoći Republici Srbiji;</w:t>
            </w:r>
            <w:r w:rsidRPr="00057F14">
              <w:rPr>
                <w:rFonts w:ascii="Arial" w:eastAsia="Times New Roman" w:hAnsi="Arial" w:cs="Arial"/>
                <w:lang w:val="sr-Latn-RS"/>
              </w:rPr>
              <w:br/>
              <w:t>3. Ukupne bespovratne međunarodne pomoći (donacije) u oblasti zaštite životne sredine (po razvojnim partnerima);</w:t>
            </w:r>
            <w:r w:rsidRPr="00057F14">
              <w:rPr>
                <w:rFonts w:ascii="Arial" w:eastAsia="Times New Roman" w:hAnsi="Arial" w:cs="Arial"/>
                <w:lang w:val="sr-Latn-RS"/>
              </w:rPr>
              <w:br/>
              <w:t>4. Procentualno učešće donacija za zaštitu životne sredine u odnosu na ukupne donacije Republici Srbiji;</w:t>
            </w:r>
            <w:r w:rsidRPr="00057F14">
              <w:rPr>
                <w:rFonts w:ascii="Arial" w:eastAsia="Times New Roman" w:hAnsi="Arial" w:cs="Arial"/>
                <w:lang w:val="sr-Latn-RS"/>
              </w:rPr>
              <w:br/>
              <w:t>Procentualno učešće ukupnih pomoći i donacija za zaštitu životne sredine u odnosu na bruto domaći proizvod.</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Metodologija izračunavanja i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ISDAKON (Međusektorska radna grupa, odnosno mreža odeljenja za međunarodnu saradnju sa zadatkom da proaktivno programira, koordinira, upravlja i prati međunarodnu pomoć u Republici Srbiji) u svojoj bazi podataka sadrži podatke o svim vidovima međunarodnih finansijskih pomoći, razvojnim </w:t>
            </w:r>
            <w:r w:rsidRPr="00057F14">
              <w:rPr>
                <w:rFonts w:ascii="Arial" w:eastAsia="Times New Roman" w:hAnsi="Arial" w:cs="Arial"/>
                <w:lang w:val="sr-Latn-RS"/>
              </w:rPr>
              <w:lastRenderedPageBreak/>
              <w:t>partnerima i oblastima pomoći.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lastRenderedPageBreak/>
              <w:t>Jedinica 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Milioni RSD i EURO i procenti</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Pravna pokrivenost nacionalnim i međunarodnim propisima i obavezama izveštavanja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Zakon o zaštiti životne sredine ("Službeni glasnik RS", br. 135/04, 36/09, 36/09 - dr. zakon i 72/09 - dr. zakon);</w:t>
            </w:r>
            <w:r w:rsidRPr="00057F14">
              <w:rPr>
                <w:rFonts w:ascii="Arial" w:eastAsia="Times New Roman" w:hAnsi="Arial" w:cs="Arial"/>
                <w:lang w:val="sr-Latn-RS"/>
              </w:rPr>
              <w:br/>
              <w:t>- Nacionalni program zaštite životne sredine ("Službeni glasnik RS", broj 12/10).</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Izvor i dostupnost podataka i periodičnost sakupljanja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 xml:space="preserve">Ministarstvo finansija - FISDAKON baza podataka </w:t>
            </w:r>
            <w:r w:rsidRPr="00057F14">
              <w:rPr>
                <w:rFonts w:ascii="Arial" w:eastAsia="Times New Roman" w:hAnsi="Arial" w:cs="Arial"/>
                <w:lang w:val="sr-Latn-RS"/>
              </w:rPr>
              <w:br/>
              <w:t>Periodičnost sakupljanja podataka: godišnje</w:t>
            </w:r>
          </w:p>
        </w:tc>
      </w:tr>
      <w:tr w:rsidR="00057F14" w:rsidRPr="00057F14" w:rsidTr="00057F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F14" w:rsidRPr="00057F14" w:rsidRDefault="00057F14" w:rsidP="00057F14">
            <w:pPr>
              <w:spacing w:before="100" w:beforeAutospacing="1" w:after="100" w:afterAutospacing="1" w:line="240" w:lineRule="auto"/>
              <w:rPr>
                <w:rFonts w:ascii="Arial" w:eastAsia="Times New Roman" w:hAnsi="Arial" w:cs="Arial"/>
                <w:b/>
                <w:bCs/>
                <w:lang w:val="sr-Latn-RS"/>
              </w:rPr>
            </w:pPr>
            <w:r w:rsidRPr="00057F14">
              <w:rPr>
                <w:rFonts w:ascii="Arial" w:eastAsia="Times New Roman" w:hAnsi="Arial" w:cs="Arial"/>
                <w:b/>
                <w:bCs/>
                <w:lang w:val="sr-Latn-RS"/>
              </w:rPr>
              <w:t>Način i rokovi dostavljanja podataka, informacija, indikatora i izveštaja u 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57F14" w:rsidRPr="00057F14" w:rsidRDefault="00057F14" w:rsidP="00057F14">
            <w:pPr>
              <w:spacing w:before="100" w:beforeAutospacing="1" w:after="100" w:afterAutospacing="1" w:line="240" w:lineRule="auto"/>
              <w:rPr>
                <w:rFonts w:ascii="Arial" w:eastAsia="Times New Roman" w:hAnsi="Arial" w:cs="Arial"/>
                <w:lang w:val="sr-Latn-RS"/>
              </w:rPr>
            </w:pPr>
            <w:r w:rsidRPr="00057F14">
              <w:rPr>
                <w:rFonts w:ascii="Arial" w:eastAsia="Times New Roman" w:hAnsi="Arial" w:cs="Arial"/>
                <w:lang w:val="sr-Latn-RS"/>
              </w:rPr>
              <w:t>Rok dostavljanja: do 31. marta tekuće godine za prethodnu godinu</w:t>
            </w:r>
          </w:p>
        </w:tc>
      </w:tr>
    </w:tbl>
    <w:p w:rsidR="00553A8B" w:rsidRPr="00057F14" w:rsidRDefault="00553A8B">
      <w:pPr>
        <w:rPr>
          <w:lang w:val="sr-Latn-RS"/>
        </w:rPr>
      </w:pPr>
    </w:p>
    <w:sectPr w:rsidR="00553A8B" w:rsidRPr="00057F14" w:rsidSect="0055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14"/>
    <w:rsid w:val="00057F14"/>
    <w:rsid w:val="002473BE"/>
    <w:rsid w:val="0055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8B"/>
    <w:pPr>
      <w:spacing w:after="200" w:line="276" w:lineRule="auto"/>
    </w:pPr>
    <w:rPr>
      <w:sz w:val="22"/>
      <w:szCs w:val="22"/>
    </w:rPr>
  </w:style>
  <w:style w:type="paragraph" w:styleId="Naslov6">
    <w:name w:val="heading 6"/>
    <w:basedOn w:val="Normal"/>
    <w:link w:val="Naslov6Char"/>
    <w:uiPriority w:val="9"/>
    <w:qFormat/>
    <w:rsid w:val="00057F14"/>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57F14"/>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057F14"/>
    <w:rPr>
      <w:rFonts w:ascii="Arial" w:hAnsi="Arial" w:cs="Arial" w:hint="default"/>
      <w:strike w:val="0"/>
      <w:dstrike w:val="0"/>
      <w:color w:val="800080"/>
      <w:u w:val="single"/>
      <w:effect w:val="none"/>
    </w:rPr>
  </w:style>
  <w:style w:type="paragraph" w:customStyle="1" w:styleId="simboliindeks">
    <w:name w:val="simboliindeks"/>
    <w:basedOn w:val="Normal"/>
    <w:rsid w:val="00057F14"/>
    <w:pPr>
      <w:spacing w:before="100" w:beforeAutospacing="1" w:after="100" w:afterAutospacing="1" w:line="240" w:lineRule="auto"/>
    </w:pPr>
    <w:rPr>
      <w:rFonts w:ascii="Symbol" w:eastAsia="Times New Roman" w:hAnsi="Symbol"/>
      <w:sz w:val="24"/>
      <w:szCs w:val="24"/>
      <w:vertAlign w:val="subscript"/>
    </w:rPr>
  </w:style>
  <w:style w:type="paragraph" w:customStyle="1" w:styleId="naslov5">
    <w:name w:val="naslov5"/>
    <w:basedOn w:val="Normal"/>
    <w:rsid w:val="00057F14"/>
    <w:pPr>
      <w:spacing w:before="100" w:beforeAutospacing="1" w:after="100" w:afterAutospacing="1" w:line="240" w:lineRule="auto"/>
      <w:jc w:val="center"/>
    </w:pPr>
    <w:rPr>
      <w:rFonts w:ascii="Arial" w:eastAsia="Times New Roman" w:hAnsi="Arial" w:cs="Arial"/>
      <w:b/>
      <w:bCs/>
    </w:rPr>
  </w:style>
  <w:style w:type="paragraph" w:customStyle="1" w:styleId="normalboldct">
    <w:name w:val="normalboldct"/>
    <w:basedOn w:val="Normal"/>
    <w:rsid w:val="00057F14"/>
    <w:pPr>
      <w:spacing w:before="100" w:beforeAutospacing="1" w:after="100" w:afterAutospacing="1" w:line="240" w:lineRule="auto"/>
    </w:pPr>
    <w:rPr>
      <w:rFonts w:ascii="Arial" w:eastAsia="Times New Roman" w:hAnsi="Arial" w:cs="Arial"/>
      <w:b/>
      <w:bCs/>
      <w:sz w:val="24"/>
      <w:szCs w:val="24"/>
    </w:rPr>
  </w:style>
  <w:style w:type="paragraph" w:customStyle="1" w:styleId="tokvirgoredolelevo">
    <w:name w:val="t_okvirgoredolelevo"/>
    <w:basedOn w:val="Normal"/>
    <w:rsid w:val="00057F1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057F14"/>
    <w:pPr>
      <w:spacing w:after="0" w:line="240" w:lineRule="auto"/>
      <w:jc w:val="center"/>
    </w:pPr>
    <w:rPr>
      <w:rFonts w:ascii="Arial" w:eastAsia="Times New Roman" w:hAnsi="Arial" w:cs="Arial"/>
      <w:i/>
      <w:iCs/>
      <w:sz w:val="34"/>
      <w:szCs w:val="34"/>
    </w:rPr>
  </w:style>
  <w:style w:type="paragraph" w:customStyle="1" w:styleId="wyq090---pododsek">
    <w:name w:val="wyq090---pododsek"/>
    <w:basedOn w:val="Normal"/>
    <w:rsid w:val="00057F14"/>
    <w:pPr>
      <w:spacing w:after="0" w:line="240" w:lineRule="auto"/>
      <w:jc w:val="center"/>
    </w:pPr>
    <w:rPr>
      <w:rFonts w:ascii="Arial" w:eastAsia="Times New Roman" w:hAnsi="Arial" w:cs="Arial"/>
      <w:sz w:val="28"/>
      <w:szCs w:val="28"/>
    </w:rPr>
  </w:style>
  <w:style w:type="paragraph" w:customStyle="1" w:styleId="s12">
    <w:name w:val="s12"/>
    <w:basedOn w:val="Normal"/>
    <w:rsid w:val="00057F14"/>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Podrazumevanifontpasusa"/>
    <w:rsid w:val="00057F14"/>
    <w:rPr>
      <w:sz w:val="15"/>
      <w:szCs w:val="15"/>
      <w:vertAlign w:val="subscript"/>
    </w:rPr>
  </w:style>
  <w:style w:type="character" w:customStyle="1" w:styleId="simboli1">
    <w:name w:val="simboli1"/>
    <w:basedOn w:val="Podrazumevanifontpasusa"/>
    <w:rsid w:val="00057F14"/>
    <w:rPr>
      <w:rFonts w:ascii="Symbol" w:hAnsi="Symbol" w:hint="default"/>
      <w:sz w:val="22"/>
      <w:szCs w:val="22"/>
    </w:rPr>
  </w:style>
  <w:style w:type="character" w:customStyle="1" w:styleId="stepen1">
    <w:name w:val="stepen1"/>
    <w:basedOn w:val="Podrazumevanifontpasusa"/>
    <w:rsid w:val="00057F14"/>
    <w:rPr>
      <w:sz w:val="15"/>
      <w:szCs w:val="15"/>
      <w:vertAlign w:val="superscript"/>
    </w:rPr>
  </w:style>
  <w:style w:type="paragraph" w:styleId="Naslov">
    <w:name w:val="Title"/>
    <w:basedOn w:val="Normal"/>
    <w:next w:val="Normal"/>
    <w:link w:val="NaslovChar"/>
    <w:uiPriority w:val="10"/>
    <w:qFormat/>
    <w:rsid w:val="002473BE"/>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2473BE"/>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2473BE"/>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2473BE"/>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8B"/>
    <w:pPr>
      <w:spacing w:after="200" w:line="276" w:lineRule="auto"/>
    </w:pPr>
    <w:rPr>
      <w:sz w:val="22"/>
      <w:szCs w:val="22"/>
    </w:rPr>
  </w:style>
  <w:style w:type="paragraph" w:styleId="Naslov6">
    <w:name w:val="heading 6"/>
    <w:basedOn w:val="Normal"/>
    <w:link w:val="Naslov6Char"/>
    <w:uiPriority w:val="9"/>
    <w:qFormat/>
    <w:rsid w:val="00057F14"/>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57F14"/>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057F14"/>
    <w:rPr>
      <w:rFonts w:ascii="Arial" w:hAnsi="Arial" w:cs="Arial" w:hint="default"/>
      <w:strike w:val="0"/>
      <w:dstrike w:val="0"/>
      <w:color w:val="800080"/>
      <w:u w:val="single"/>
      <w:effect w:val="none"/>
    </w:rPr>
  </w:style>
  <w:style w:type="paragraph" w:customStyle="1" w:styleId="simboliindeks">
    <w:name w:val="simboliindeks"/>
    <w:basedOn w:val="Normal"/>
    <w:rsid w:val="00057F14"/>
    <w:pPr>
      <w:spacing w:before="100" w:beforeAutospacing="1" w:after="100" w:afterAutospacing="1" w:line="240" w:lineRule="auto"/>
    </w:pPr>
    <w:rPr>
      <w:rFonts w:ascii="Symbol" w:eastAsia="Times New Roman" w:hAnsi="Symbol"/>
      <w:sz w:val="24"/>
      <w:szCs w:val="24"/>
      <w:vertAlign w:val="subscript"/>
    </w:rPr>
  </w:style>
  <w:style w:type="paragraph" w:customStyle="1" w:styleId="naslov5">
    <w:name w:val="naslov5"/>
    <w:basedOn w:val="Normal"/>
    <w:rsid w:val="00057F14"/>
    <w:pPr>
      <w:spacing w:before="100" w:beforeAutospacing="1" w:after="100" w:afterAutospacing="1" w:line="240" w:lineRule="auto"/>
      <w:jc w:val="center"/>
    </w:pPr>
    <w:rPr>
      <w:rFonts w:ascii="Arial" w:eastAsia="Times New Roman" w:hAnsi="Arial" w:cs="Arial"/>
      <w:b/>
      <w:bCs/>
    </w:rPr>
  </w:style>
  <w:style w:type="paragraph" w:customStyle="1" w:styleId="normalboldct">
    <w:name w:val="normalboldct"/>
    <w:basedOn w:val="Normal"/>
    <w:rsid w:val="00057F14"/>
    <w:pPr>
      <w:spacing w:before="100" w:beforeAutospacing="1" w:after="100" w:afterAutospacing="1" w:line="240" w:lineRule="auto"/>
    </w:pPr>
    <w:rPr>
      <w:rFonts w:ascii="Arial" w:eastAsia="Times New Roman" w:hAnsi="Arial" w:cs="Arial"/>
      <w:b/>
      <w:bCs/>
      <w:sz w:val="24"/>
      <w:szCs w:val="24"/>
    </w:rPr>
  </w:style>
  <w:style w:type="paragraph" w:customStyle="1" w:styleId="tokvirgoredolelevo">
    <w:name w:val="t_okvirgoredolelevo"/>
    <w:basedOn w:val="Normal"/>
    <w:rsid w:val="00057F1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057F14"/>
    <w:pPr>
      <w:spacing w:after="0" w:line="240" w:lineRule="auto"/>
      <w:jc w:val="center"/>
    </w:pPr>
    <w:rPr>
      <w:rFonts w:ascii="Arial" w:eastAsia="Times New Roman" w:hAnsi="Arial" w:cs="Arial"/>
      <w:i/>
      <w:iCs/>
      <w:sz w:val="34"/>
      <w:szCs w:val="34"/>
    </w:rPr>
  </w:style>
  <w:style w:type="paragraph" w:customStyle="1" w:styleId="wyq090---pododsek">
    <w:name w:val="wyq090---pododsek"/>
    <w:basedOn w:val="Normal"/>
    <w:rsid w:val="00057F14"/>
    <w:pPr>
      <w:spacing w:after="0" w:line="240" w:lineRule="auto"/>
      <w:jc w:val="center"/>
    </w:pPr>
    <w:rPr>
      <w:rFonts w:ascii="Arial" w:eastAsia="Times New Roman" w:hAnsi="Arial" w:cs="Arial"/>
      <w:sz w:val="28"/>
      <w:szCs w:val="28"/>
    </w:rPr>
  </w:style>
  <w:style w:type="paragraph" w:customStyle="1" w:styleId="s12">
    <w:name w:val="s12"/>
    <w:basedOn w:val="Normal"/>
    <w:rsid w:val="00057F14"/>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Podrazumevanifontpasusa"/>
    <w:rsid w:val="00057F14"/>
    <w:rPr>
      <w:sz w:val="15"/>
      <w:szCs w:val="15"/>
      <w:vertAlign w:val="subscript"/>
    </w:rPr>
  </w:style>
  <w:style w:type="character" w:customStyle="1" w:styleId="simboli1">
    <w:name w:val="simboli1"/>
    <w:basedOn w:val="Podrazumevanifontpasusa"/>
    <w:rsid w:val="00057F14"/>
    <w:rPr>
      <w:rFonts w:ascii="Symbol" w:hAnsi="Symbol" w:hint="default"/>
      <w:sz w:val="22"/>
      <w:szCs w:val="22"/>
    </w:rPr>
  </w:style>
  <w:style w:type="character" w:customStyle="1" w:styleId="stepen1">
    <w:name w:val="stepen1"/>
    <w:basedOn w:val="Podrazumevanifontpasusa"/>
    <w:rsid w:val="00057F14"/>
    <w:rPr>
      <w:sz w:val="15"/>
      <w:szCs w:val="15"/>
      <w:vertAlign w:val="superscript"/>
    </w:rPr>
  </w:style>
  <w:style w:type="paragraph" w:styleId="Naslov">
    <w:name w:val="Title"/>
    <w:basedOn w:val="Normal"/>
    <w:next w:val="Normal"/>
    <w:link w:val="NaslovChar"/>
    <w:uiPriority w:val="10"/>
    <w:qFormat/>
    <w:rsid w:val="002473BE"/>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2473BE"/>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2473BE"/>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2473BE"/>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4869">
      <w:bodyDiv w:val="1"/>
      <w:marLeft w:val="0"/>
      <w:marRight w:val="0"/>
      <w:marTop w:val="0"/>
      <w:marBottom w:val="0"/>
      <w:divBdr>
        <w:top w:val="none" w:sz="0" w:space="0" w:color="auto"/>
        <w:left w:val="none" w:sz="0" w:space="0" w:color="auto"/>
        <w:bottom w:val="none" w:sz="0" w:space="0" w:color="auto"/>
        <w:right w:val="none" w:sz="0" w:space="0" w:color="auto"/>
      </w:divBdr>
    </w:div>
    <w:div w:id="18278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35617</Words>
  <Characters>203022</Characters>
  <Application>Microsoft Office Word</Application>
  <DocSecurity>0</DocSecurity>
  <Lines>1691</Lines>
  <Paragraphs>476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2018-09-10T08:10:00Z</dcterms:created>
  <dcterms:modified xsi:type="dcterms:W3CDTF">2018-09-10T08:10:00Z</dcterms:modified>
</cp:coreProperties>
</file>